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CD" w:rsidRPr="00BF5965" w:rsidRDefault="00A06CCD" w:rsidP="00B800D9">
      <w:pPr>
        <w:shd w:val="clear" w:color="auto" w:fill="FFFFFF"/>
        <w:autoSpaceDE w:val="0"/>
        <w:autoSpaceDN w:val="0"/>
        <w:adjustRightInd w:val="0"/>
        <w:ind w:left="851" w:right="679"/>
        <w:jc w:val="center"/>
        <w:rPr>
          <w:b/>
          <w:bCs/>
          <w:color w:val="000000"/>
          <w:sz w:val="26"/>
          <w:szCs w:val="26"/>
        </w:rPr>
      </w:pPr>
      <w:r w:rsidRPr="00BF5965">
        <w:rPr>
          <w:b/>
          <w:bCs/>
          <w:color w:val="000000"/>
          <w:sz w:val="26"/>
          <w:szCs w:val="26"/>
        </w:rPr>
        <w:t xml:space="preserve">ПОЯСНИТЕЛЬНАЯ ЗАПИСКА </w:t>
      </w:r>
    </w:p>
    <w:p w:rsidR="00A06CCD" w:rsidRPr="00BF5965" w:rsidRDefault="00A06CCD" w:rsidP="00B800D9">
      <w:pPr>
        <w:ind w:left="851" w:right="679"/>
        <w:jc w:val="center"/>
        <w:rPr>
          <w:b/>
          <w:sz w:val="26"/>
          <w:szCs w:val="26"/>
        </w:rPr>
      </w:pPr>
      <w:r w:rsidRPr="00BF5965">
        <w:rPr>
          <w:b/>
          <w:sz w:val="26"/>
          <w:szCs w:val="26"/>
        </w:rPr>
        <w:t xml:space="preserve">к проекту постановления Администрации </w:t>
      </w:r>
    </w:p>
    <w:p w:rsidR="00244517" w:rsidRPr="00244517" w:rsidRDefault="00A06CCD" w:rsidP="00244517">
      <w:pPr>
        <w:ind w:left="1134" w:right="1417"/>
        <w:jc w:val="center"/>
        <w:rPr>
          <w:b/>
          <w:sz w:val="26"/>
          <w:szCs w:val="26"/>
        </w:rPr>
      </w:pPr>
      <w:r w:rsidRPr="00BF5965">
        <w:rPr>
          <w:b/>
          <w:sz w:val="26"/>
          <w:szCs w:val="26"/>
        </w:rPr>
        <w:t xml:space="preserve">Ненецкого автономного округа </w:t>
      </w:r>
      <w:r w:rsidRPr="00244517">
        <w:rPr>
          <w:b/>
          <w:sz w:val="26"/>
          <w:szCs w:val="26"/>
        </w:rPr>
        <w:t>«</w:t>
      </w:r>
      <w:r w:rsidR="00244517" w:rsidRPr="00244517">
        <w:rPr>
          <w:b/>
          <w:sz w:val="26"/>
          <w:szCs w:val="26"/>
        </w:rPr>
        <w:t xml:space="preserve">О внесении изменений </w:t>
      </w:r>
    </w:p>
    <w:p w:rsidR="00A06CCD" w:rsidRPr="00244517" w:rsidRDefault="00244517" w:rsidP="00244517">
      <w:pPr>
        <w:ind w:left="1134" w:right="1417"/>
        <w:jc w:val="center"/>
        <w:rPr>
          <w:b/>
          <w:sz w:val="26"/>
          <w:szCs w:val="26"/>
        </w:rPr>
      </w:pPr>
      <w:r w:rsidRPr="00244517">
        <w:rPr>
          <w:b/>
          <w:sz w:val="26"/>
          <w:szCs w:val="26"/>
        </w:rPr>
        <w:t>в постановление Администрации Ненецкого автономного округа от 17.11.2015 № 362-п</w:t>
      </w:r>
      <w:r w:rsidR="00A06CCD" w:rsidRPr="00244517">
        <w:rPr>
          <w:b/>
          <w:sz w:val="26"/>
          <w:szCs w:val="26"/>
        </w:rPr>
        <w:t>»</w:t>
      </w:r>
    </w:p>
    <w:p w:rsidR="00A06CCD" w:rsidRPr="00BF5965" w:rsidRDefault="00A06CCD" w:rsidP="00A06CCD">
      <w:pPr>
        <w:jc w:val="both"/>
        <w:rPr>
          <w:sz w:val="26"/>
          <w:szCs w:val="26"/>
        </w:rPr>
      </w:pPr>
    </w:p>
    <w:p w:rsidR="00A06CCD" w:rsidRPr="00BF5965" w:rsidRDefault="00A06CCD" w:rsidP="00BF5965">
      <w:pPr>
        <w:ind w:right="-30" w:firstLine="709"/>
        <w:jc w:val="both"/>
        <w:rPr>
          <w:sz w:val="26"/>
          <w:szCs w:val="26"/>
        </w:rPr>
      </w:pPr>
      <w:r w:rsidRPr="00BF5965">
        <w:rPr>
          <w:b/>
          <w:sz w:val="26"/>
          <w:szCs w:val="26"/>
        </w:rPr>
        <w:t>1. </w:t>
      </w:r>
      <w:r w:rsidRPr="00BF5965">
        <w:rPr>
          <w:b/>
          <w:bCs/>
          <w:sz w:val="26"/>
          <w:szCs w:val="26"/>
        </w:rPr>
        <w:t xml:space="preserve">Вопрос: </w:t>
      </w:r>
      <w:r w:rsidRPr="00BF5965">
        <w:rPr>
          <w:sz w:val="26"/>
          <w:szCs w:val="26"/>
        </w:rPr>
        <w:t>о проекте постановления Администрации Ненецкого Автономного округа «</w:t>
      </w:r>
      <w:r w:rsidR="00BF5965">
        <w:rPr>
          <w:sz w:val="26"/>
          <w:szCs w:val="26"/>
        </w:rPr>
        <w:t xml:space="preserve">О внесении изменений </w:t>
      </w:r>
      <w:r w:rsidR="00244517" w:rsidRPr="00B936E1">
        <w:rPr>
          <w:sz w:val="26"/>
          <w:szCs w:val="26"/>
        </w:rPr>
        <w:t>в постановление Администрации Ненецкого автономного округа от 17.11.2015 № 362-п</w:t>
      </w:r>
      <w:r w:rsidRPr="00BF5965">
        <w:rPr>
          <w:sz w:val="26"/>
          <w:szCs w:val="26"/>
        </w:rPr>
        <w:t>».</w:t>
      </w:r>
    </w:p>
    <w:p w:rsidR="00A06CCD" w:rsidRPr="00BF5965" w:rsidRDefault="00A06CCD" w:rsidP="00BF5965">
      <w:pPr>
        <w:tabs>
          <w:tab w:val="num" w:pos="0"/>
        </w:tabs>
        <w:ind w:right="-30" w:firstLine="709"/>
        <w:jc w:val="both"/>
        <w:rPr>
          <w:sz w:val="26"/>
          <w:szCs w:val="26"/>
        </w:rPr>
      </w:pPr>
      <w:r w:rsidRPr="00BF5965">
        <w:rPr>
          <w:b/>
          <w:bCs/>
          <w:sz w:val="26"/>
          <w:szCs w:val="26"/>
        </w:rPr>
        <w:t>2. Член Администрации, ответственный за подготовку вопроса:</w:t>
      </w:r>
      <w:r w:rsidRPr="00BF5965">
        <w:rPr>
          <w:sz w:val="26"/>
          <w:szCs w:val="26"/>
        </w:rPr>
        <w:t xml:space="preserve"> заместитель губернатора Ненецкого автономного округа – руководитель Департамента природных ресурсов, экологии и агропромышленного комплекса Ненецкого автономного округа </w:t>
      </w:r>
      <w:proofErr w:type="spellStart"/>
      <w:r w:rsidRPr="00BF5965">
        <w:rPr>
          <w:sz w:val="26"/>
          <w:szCs w:val="26"/>
        </w:rPr>
        <w:t>Белак</w:t>
      </w:r>
      <w:proofErr w:type="spellEnd"/>
      <w:r w:rsidRPr="00BF5965">
        <w:rPr>
          <w:sz w:val="26"/>
          <w:szCs w:val="26"/>
        </w:rPr>
        <w:t xml:space="preserve"> Олег </w:t>
      </w:r>
      <w:proofErr w:type="spellStart"/>
      <w:r w:rsidRPr="00BF5965">
        <w:rPr>
          <w:sz w:val="26"/>
          <w:szCs w:val="26"/>
        </w:rPr>
        <w:t>Онуфриевич</w:t>
      </w:r>
      <w:proofErr w:type="spellEnd"/>
      <w:r w:rsidRPr="00BF5965">
        <w:rPr>
          <w:sz w:val="26"/>
          <w:szCs w:val="26"/>
        </w:rPr>
        <w:t>.</w:t>
      </w:r>
    </w:p>
    <w:p w:rsidR="00A06CCD" w:rsidRPr="00421B99" w:rsidRDefault="00A06CCD" w:rsidP="00A06CCD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21B99">
        <w:rPr>
          <w:b/>
          <w:sz w:val="26"/>
          <w:szCs w:val="26"/>
        </w:rPr>
        <w:t>3. Разработчик:</w:t>
      </w:r>
      <w:r w:rsidRPr="00421B99">
        <w:rPr>
          <w:sz w:val="26"/>
          <w:szCs w:val="26"/>
        </w:rPr>
        <w:t xml:space="preserve"> Департамент природных ресурсов, экологии и агропромышленного комплекса Ненецкого автономного округа, управление агропромышленного комплекса</w:t>
      </w:r>
      <w:r>
        <w:rPr>
          <w:sz w:val="26"/>
          <w:szCs w:val="26"/>
        </w:rPr>
        <w:t>,</w:t>
      </w:r>
      <w:r w:rsidRPr="00421B99">
        <w:rPr>
          <w:sz w:val="26"/>
          <w:szCs w:val="26"/>
        </w:rPr>
        <w:t xml:space="preserve"> торговли</w:t>
      </w:r>
      <w:r>
        <w:rPr>
          <w:sz w:val="26"/>
          <w:szCs w:val="26"/>
        </w:rPr>
        <w:t xml:space="preserve"> и продовольствия</w:t>
      </w:r>
      <w:r w:rsidRPr="00421B99">
        <w:rPr>
          <w:sz w:val="26"/>
          <w:szCs w:val="26"/>
        </w:rPr>
        <w:t>, главный консультант отдела социального развития села, сельскохозяйственного производства и переработки Канева О.П., тел. 2-13-58, 2-13-96.</w:t>
      </w:r>
    </w:p>
    <w:p w:rsidR="00A06CCD" w:rsidRPr="00421B99" w:rsidRDefault="00A06CCD" w:rsidP="00A06CCD">
      <w:pPr>
        <w:ind w:firstLine="709"/>
        <w:jc w:val="both"/>
        <w:rPr>
          <w:sz w:val="26"/>
          <w:szCs w:val="26"/>
        </w:rPr>
      </w:pPr>
      <w:r w:rsidRPr="00421B99">
        <w:rPr>
          <w:b/>
          <w:bCs/>
          <w:sz w:val="26"/>
          <w:szCs w:val="26"/>
        </w:rPr>
        <w:t xml:space="preserve">4. Докладывает: </w:t>
      </w:r>
      <w:r w:rsidR="00365AA3">
        <w:rPr>
          <w:sz w:val="26"/>
          <w:szCs w:val="26"/>
        </w:rPr>
        <w:t>з</w:t>
      </w:r>
      <w:r w:rsidR="00365AA3" w:rsidRPr="006845D5">
        <w:rPr>
          <w:sz w:val="26"/>
          <w:szCs w:val="26"/>
        </w:rPr>
        <w:t>аместитель руководителя Департамента природных ресурсов, экологии и агропромышленного комплекс</w:t>
      </w:r>
      <w:r w:rsidR="00365AA3">
        <w:rPr>
          <w:sz w:val="26"/>
          <w:szCs w:val="26"/>
        </w:rPr>
        <w:t>а Ненецкого автономного округа –</w:t>
      </w:r>
      <w:r w:rsidR="00365AA3" w:rsidRPr="006845D5">
        <w:rPr>
          <w:sz w:val="26"/>
          <w:szCs w:val="26"/>
        </w:rPr>
        <w:t xml:space="preserve"> начальник управления агропромышленного комплекса, торговли и продовольствия Киселёв Сергей Дмитриевич</w:t>
      </w:r>
      <w:r w:rsidRPr="00421B99">
        <w:rPr>
          <w:sz w:val="26"/>
          <w:szCs w:val="26"/>
        </w:rPr>
        <w:t>.</w:t>
      </w:r>
    </w:p>
    <w:p w:rsidR="00A06CCD" w:rsidRDefault="00A06CCD" w:rsidP="00A06CCD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421B99">
        <w:rPr>
          <w:b/>
          <w:bCs/>
          <w:sz w:val="26"/>
          <w:szCs w:val="26"/>
        </w:rPr>
        <w:t>5. Общая характеристика вопроса:</w:t>
      </w:r>
    </w:p>
    <w:p w:rsidR="00244517" w:rsidRDefault="00212516" w:rsidP="000F3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44517">
        <w:rPr>
          <w:sz w:val="26"/>
          <w:szCs w:val="26"/>
        </w:rPr>
        <w:t xml:space="preserve">Настоящий проект постановления разработан в целях </w:t>
      </w:r>
      <w:r w:rsidR="00244517" w:rsidRPr="00244517">
        <w:rPr>
          <w:sz w:val="26"/>
          <w:szCs w:val="26"/>
        </w:rPr>
        <w:t>внесения изменений в постановление Администрации Ненецкого автономного округа от 17.11.2015 № 362-п «Об утверждении Порядка предоставления субсидий на возмещение части затрат на 1 килограмм реализованного и (или) отгруженного на собственную переработку молока»</w:t>
      </w:r>
      <w:proofErr w:type="gramEnd"/>
    </w:p>
    <w:p w:rsidR="00244517" w:rsidRPr="00324F42" w:rsidRDefault="00244517" w:rsidP="0024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мероприятия предусмотрено </w:t>
      </w:r>
      <w:r w:rsidRPr="00324F42">
        <w:rPr>
          <w:sz w:val="26"/>
          <w:szCs w:val="26"/>
        </w:rPr>
        <w:t xml:space="preserve">на 2016 год </w:t>
      </w:r>
      <w:r>
        <w:rPr>
          <w:sz w:val="26"/>
          <w:szCs w:val="26"/>
        </w:rPr>
        <w:t xml:space="preserve">за счет средств окружного бюджета </w:t>
      </w:r>
      <w:r w:rsidRPr="00324F42">
        <w:rPr>
          <w:sz w:val="26"/>
          <w:szCs w:val="26"/>
        </w:rPr>
        <w:t xml:space="preserve">с учетом планируемого сокращения бюджетных расходов по данной целевой статье </w:t>
      </w:r>
      <w:r>
        <w:rPr>
          <w:sz w:val="26"/>
          <w:szCs w:val="26"/>
        </w:rPr>
        <w:t>310 </w:t>
      </w:r>
      <w:r w:rsidR="00810BC6">
        <w:rPr>
          <w:sz w:val="26"/>
          <w:szCs w:val="26"/>
        </w:rPr>
        <w:t>970,7 тыс. рублей.</w:t>
      </w:r>
    </w:p>
    <w:p w:rsidR="00244517" w:rsidRDefault="00244517" w:rsidP="000F3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постановления предлагается внесение следующих изменений:</w:t>
      </w:r>
    </w:p>
    <w:p w:rsidR="0013086C" w:rsidRDefault="00244517" w:rsidP="000F398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>
        <w:rPr>
          <w:sz w:val="26"/>
          <w:szCs w:val="26"/>
        </w:rPr>
        <w:t xml:space="preserve">Установить </w:t>
      </w:r>
      <w:r w:rsidRPr="00244517">
        <w:rPr>
          <w:rFonts w:eastAsia="Calibri"/>
          <w:sz w:val="26"/>
          <w:szCs w:val="26"/>
        </w:rPr>
        <w:t xml:space="preserve">в целях предоставления </w:t>
      </w:r>
      <w:r w:rsidRPr="00244517">
        <w:rPr>
          <w:sz w:val="26"/>
          <w:szCs w:val="26"/>
        </w:rPr>
        <w:t>субсидий на 1 килограмм реализованного и (или) отгруженного на собственную переработку молока</w:t>
      </w:r>
      <w:r w:rsidRPr="00244517">
        <w:rPr>
          <w:rFonts w:eastAsia="Calibri"/>
          <w:sz w:val="26"/>
          <w:szCs w:val="26"/>
        </w:rPr>
        <w:t xml:space="preserve"> предельные цены реализации молока и молочной продукции на территории Ненецкого автономного округа</w:t>
      </w:r>
      <w:r w:rsidR="0013086C">
        <w:rPr>
          <w:rFonts w:eastAsia="Calibri"/>
          <w:sz w:val="26"/>
          <w:szCs w:val="26"/>
        </w:rPr>
        <w:t xml:space="preserve"> и включить в Порядок </w:t>
      </w:r>
      <w:r w:rsidR="00F4727B">
        <w:rPr>
          <w:rFonts w:eastAsia="Calibri"/>
          <w:sz w:val="26"/>
          <w:szCs w:val="26"/>
        </w:rPr>
        <w:t xml:space="preserve">предоставления субсидий </w:t>
      </w:r>
      <w:r w:rsidR="0013086C">
        <w:rPr>
          <w:rFonts w:eastAsia="Calibri"/>
          <w:sz w:val="26"/>
          <w:szCs w:val="26"/>
        </w:rPr>
        <w:t>условие о соблюдении установленных цен реализации молока и молочной продукции</w:t>
      </w:r>
      <w:r w:rsidR="00D73F6E">
        <w:rPr>
          <w:rFonts w:eastAsia="Calibri"/>
          <w:sz w:val="26"/>
          <w:szCs w:val="26"/>
        </w:rPr>
        <w:t>, а также документов, подтверждающих соблюдение данного условия</w:t>
      </w:r>
      <w:r w:rsidR="0013086C">
        <w:rPr>
          <w:rFonts w:eastAsia="Calibri"/>
          <w:sz w:val="26"/>
          <w:szCs w:val="26"/>
        </w:rPr>
        <w:t>.</w:t>
      </w:r>
      <w:proofErr w:type="gramEnd"/>
    </w:p>
    <w:p w:rsidR="00244517" w:rsidRDefault="00EA51E5" w:rsidP="000F3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2014 года субсидии производителям молока предоставлялись на производимую и реализуемую по фиксированным ценам молочную продукцию. </w:t>
      </w:r>
      <w:proofErr w:type="gramStart"/>
      <w:r w:rsidR="00244517">
        <w:rPr>
          <w:sz w:val="26"/>
          <w:szCs w:val="26"/>
        </w:rPr>
        <w:t>Цены реализации молочной продукции утверждены</w:t>
      </w:r>
      <w:proofErr w:type="gramEnd"/>
      <w:r w:rsidR="00244517">
        <w:rPr>
          <w:sz w:val="26"/>
          <w:szCs w:val="26"/>
        </w:rPr>
        <w:t xml:space="preserve"> постановлением </w:t>
      </w:r>
      <w:r w:rsidR="00244517" w:rsidRPr="00244517">
        <w:rPr>
          <w:sz w:val="26"/>
          <w:szCs w:val="26"/>
        </w:rPr>
        <w:t>Администрации Ненецкого автономного округа от 30.07.2014 № 283-п</w:t>
      </w:r>
      <w:r w:rsidR="0031291A">
        <w:rPr>
          <w:sz w:val="26"/>
          <w:szCs w:val="26"/>
        </w:rPr>
        <w:t xml:space="preserve">. Порядок предоставления субсидий на возмещение части затрат на производство и реализацию молочной продукции утвержден </w:t>
      </w:r>
      <w:r w:rsidR="0031291A" w:rsidRPr="0031291A">
        <w:rPr>
          <w:sz w:val="26"/>
          <w:szCs w:val="26"/>
        </w:rPr>
        <w:t>постановление</w:t>
      </w:r>
      <w:r w:rsidR="0031291A">
        <w:rPr>
          <w:sz w:val="26"/>
          <w:szCs w:val="26"/>
        </w:rPr>
        <w:t>м</w:t>
      </w:r>
      <w:r w:rsidR="0031291A" w:rsidRPr="0031291A">
        <w:rPr>
          <w:sz w:val="26"/>
          <w:szCs w:val="26"/>
        </w:rPr>
        <w:t xml:space="preserve"> Администрации Ненецкого автономного округа от 30.07.2014 № 284-п</w:t>
      </w:r>
      <w:r>
        <w:rPr>
          <w:sz w:val="26"/>
          <w:szCs w:val="26"/>
        </w:rPr>
        <w:t>.</w:t>
      </w:r>
    </w:p>
    <w:p w:rsidR="008F7203" w:rsidRPr="00E65E22" w:rsidRDefault="008F7203" w:rsidP="008F7203">
      <w:pPr>
        <w:ind w:firstLine="709"/>
        <w:jc w:val="both"/>
        <w:rPr>
          <w:sz w:val="26"/>
          <w:szCs w:val="26"/>
        </w:rPr>
      </w:pPr>
      <w:r w:rsidRPr="00E65E22">
        <w:rPr>
          <w:sz w:val="26"/>
          <w:szCs w:val="26"/>
        </w:rPr>
        <w:t xml:space="preserve">При определении ставок субсидий </w:t>
      </w:r>
      <w:r w:rsidR="00F4727B">
        <w:rPr>
          <w:sz w:val="26"/>
          <w:szCs w:val="26"/>
        </w:rPr>
        <w:t xml:space="preserve">на 2014 год </w:t>
      </w:r>
      <w:r w:rsidRPr="00E65E22">
        <w:rPr>
          <w:sz w:val="26"/>
          <w:szCs w:val="26"/>
        </w:rPr>
        <w:t>по данным го</w:t>
      </w:r>
      <w:r>
        <w:rPr>
          <w:sz w:val="26"/>
          <w:szCs w:val="26"/>
        </w:rPr>
        <w:t>довой бухгалтерской отчетности за 2013 год был сделан расче</w:t>
      </w:r>
      <w:r w:rsidRPr="00E65E22">
        <w:rPr>
          <w:sz w:val="26"/>
          <w:szCs w:val="26"/>
        </w:rPr>
        <w:t>т по опред</w:t>
      </w:r>
      <w:r>
        <w:rPr>
          <w:sz w:val="26"/>
          <w:szCs w:val="26"/>
        </w:rPr>
        <w:t xml:space="preserve">елению финансового результата </w:t>
      </w:r>
      <w:r w:rsidRPr="00E65E22">
        <w:rPr>
          <w:sz w:val="26"/>
          <w:szCs w:val="26"/>
        </w:rPr>
        <w:t>по животноводческой отрасли.</w:t>
      </w:r>
      <w:r>
        <w:rPr>
          <w:sz w:val="26"/>
          <w:szCs w:val="26"/>
        </w:rPr>
        <w:t xml:space="preserve"> </w:t>
      </w:r>
      <w:r w:rsidRPr="00E65E22">
        <w:rPr>
          <w:sz w:val="26"/>
          <w:szCs w:val="26"/>
        </w:rPr>
        <w:t xml:space="preserve">Ставка субсидии рассчитывалась как разница между себестоимостью реализованной продукции, скорректированной с </w:t>
      </w:r>
      <w:r w:rsidRPr="00E65E22">
        <w:rPr>
          <w:sz w:val="26"/>
          <w:szCs w:val="26"/>
        </w:rPr>
        <w:lastRenderedPageBreak/>
        <w:t xml:space="preserve">применением индекса-дефлятора на 2014 год, и установленными ценами реализации на </w:t>
      </w:r>
      <w:r w:rsidR="00EA51E5">
        <w:rPr>
          <w:sz w:val="26"/>
          <w:szCs w:val="26"/>
        </w:rPr>
        <w:t>весь ассортимент продукции с уче</w:t>
      </w:r>
      <w:r w:rsidRPr="00E65E22">
        <w:rPr>
          <w:sz w:val="26"/>
          <w:szCs w:val="26"/>
        </w:rPr>
        <w:t xml:space="preserve">том рентабельности производства в размере 10%. </w:t>
      </w:r>
    </w:p>
    <w:p w:rsidR="008F7203" w:rsidRDefault="002461CA" w:rsidP="00284E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 августа</w:t>
      </w:r>
      <w:r w:rsidRPr="00A90986">
        <w:rPr>
          <w:sz w:val="26"/>
          <w:szCs w:val="26"/>
        </w:rPr>
        <w:t xml:space="preserve"> 2015 года цены реализации оставались на уровне 2014 года. </w:t>
      </w:r>
      <w:r>
        <w:rPr>
          <w:sz w:val="26"/>
          <w:szCs w:val="26"/>
        </w:rPr>
        <w:t>С</w:t>
      </w:r>
      <w:r w:rsidRPr="00A90986">
        <w:rPr>
          <w:sz w:val="26"/>
          <w:szCs w:val="26"/>
        </w:rPr>
        <w:t xml:space="preserve"> 1 августа 2015 г.</w:t>
      </w:r>
      <w:r>
        <w:rPr>
          <w:sz w:val="26"/>
          <w:szCs w:val="26"/>
        </w:rPr>
        <w:t xml:space="preserve"> предельные </w:t>
      </w:r>
      <w:r w:rsidRPr="00A90986">
        <w:rPr>
          <w:sz w:val="26"/>
          <w:szCs w:val="26"/>
        </w:rPr>
        <w:t>цен</w:t>
      </w:r>
      <w:r>
        <w:rPr>
          <w:sz w:val="26"/>
          <w:szCs w:val="26"/>
        </w:rPr>
        <w:t>ы</w:t>
      </w:r>
      <w:r w:rsidRPr="00A90986">
        <w:rPr>
          <w:sz w:val="26"/>
          <w:szCs w:val="26"/>
        </w:rPr>
        <w:t xml:space="preserve"> реализации молочной продукции </w:t>
      </w:r>
      <w:r>
        <w:rPr>
          <w:sz w:val="26"/>
          <w:szCs w:val="26"/>
        </w:rPr>
        <w:t>увеличились</w:t>
      </w:r>
      <w:r w:rsidRPr="00A90986">
        <w:rPr>
          <w:sz w:val="26"/>
          <w:szCs w:val="26"/>
        </w:rPr>
        <w:t xml:space="preserve"> </w:t>
      </w:r>
      <w:r>
        <w:rPr>
          <w:sz w:val="26"/>
          <w:szCs w:val="26"/>
        </w:rPr>
        <w:t>на 20</w:t>
      </w:r>
      <w:r w:rsidRPr="00A90986">
        <w:rPr>
          <w:sz w:val="26"/>
          <w:szCs w:val="26"/>
        </w:rPr>
        <w:t>%. При этом ставки субсидий остались на уровне 2014 года.</w:t>
      </w:r>
    </w:p>
    <w:p w:rsidR="002461CA" w:rsidRPr="00284E8C" w:rsidRDefault="002461CA" w:rsidP="002461CA">
      <w:pPr>
        <w:ind w:firstLine="709"/>
        <w:jc w:val="both"/>
        <w:rPr>
          <w:sz w:val="26"/>
          <w:szCs w:val="26"/>
        </w:rPr>
      </w:pPr>
      <w:r w:rsidRPr="00284E8C">
        <w:rPr>
          <w:sz w:val="26"/>
          <w:szCs w:val="26"/>
        </w:rPr>
        <w:t>По д</w:t>
      </w:r>
      <w:r>
        <w:rPr>
          <w:sz w:val="26"/>
          <w:szCs w:val="26"/>
        </w:rPr>
        <w:t>анным годовой бухгалтерской отчетности за 2015 год был сделан расче</w:t>
      </w:r>
      <w:r w:rsidRPr="00284E8C">
        <w:rPr>
          <w:sz w:val="26"/>
          <w:szCs w:val="26"/>
        </w:rPr>
        <w:t>т по опред</w:t>
      </w:r>
      <w:r>
        <w:rPr>
          <w:sz w:val="26"/>
          <w:szCs w:val="26"/>
        </w:rPr>
        <w:t xml:space="preserve">елению финансового результата </w:t>
      </w:r>
      <w:r w:rsidRPr="00284E8C">
        <w:rPr>
          <w:sz w:val="26"/>
          <w:szCs w:val="26"/>
        </w:rPr>
        <w:t>по животноводческой отрасли.</w:t>
      </w:r>
      <w:r>
        <w:rPr>
          <w:sz w:val="26"/>
          <w:szCs w:val="26"/>
        </w:rPr>
        <w:t xml:space="preserve"> Уровень рентабельности с учетом субсидии составил 27%.</w:t>
      </w:r>
    </w:p>
    <w:p w:rsidR="002461CA" w:rsidRPr="008F7203" w:rsidRDefault="002461CA" w:rsidP="002461CA">
      <w:pPr>
        <w:ind w:firstLine="709"/>
        <w:jc w:val="both"/>
        <w:rPr>
          <w:sz w:val="26"/>
          <w:szCs w:val="26"/>
        </w:rPr>
      </w:pPr>
      <w:r w:rsidRPr="00284E8C">
        <w:rPr>
          <w:sz w:val="26"/>
          <w:szCs w:val="26"/>
        </w:rPr>
        <w:t>Такой финансовый резу</w:t>
      </w:r>
      <w:r>
        <w:rPr>
          <w:sz w:val="26"/>
          <w:szCs w:val="26"/>
        </w:rPr>
        <w:t>льтат позволил предприятиям АПК впервые за многие годы</w:t>
      </w:r>
      <w:r w:rsidRPr="00284E8C">
        <w:rPr>
          <w:sz w:val="26"/>
          <w:szCs w:val="26"/>
        </w:rPr>
        <w:t xml:space="preserve"> осуществлять обновление производственных фондов</w:t>
      </w:r>
      <w:r>
        <w:rPr>
          <w:sz w:val="26"/>
          <w:szCs w:val="26"/>
        </w:rPr>
        <w:t xml:space="preserve"> (строительство </w:t>
      </w:r>
      <w:r w:rsidRPr="00284E8C">
        <w:rPr>
          <w:sz w:val="26"/>
          <w:szCs w:val="26"/>
        </w:rPr>
        <w:t xml:space="preserve">цеха по переработке молока в </w:t>
      </w:r>
      <w:proofErr w:type="spellStart"/>
      <w:r w:rsidRPr="00284E8C"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ксино</w:t>
      </w:r>
      <w:proofErr w:type="spellEnd"/>
      <w:r w:rsidRPr="00284E8C">
        <w:rPr>
          <w:sz w:val="26"/>
          <w:szCs w:val="26"/>
        </w:rPr>
        <w:t xml:space="preserve">, приобретение техники, разработка проектно-сметной документации для строительства телятника </w:t>
      </w:r>
      <w:r>
        <w:rPr>
          <w:sz w:val="26"/>
          <w:szCs w:val="26"/>
        </w:rPr>
        <w:t>и двух животноводческих ферм).</w:t>
      </w:r>
    </w:p>
    <w:p w:rsidR="00284E8C" w:rsidRDefault="00EA51E5" w:rsidP="00284E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1291A">
        <w:rPr>
          <w:sz w:val="26"/>
          <w:szCs w:val="26"/>
        </w:rPr>
        <w:t xml:space="preserve"> 2016 год</w:t>
      </w:r>
      <w:r>
        <w:rPr>
          <w:sz w:val="26"/>
          <w:szCs w:val="26"/>
        </w:rPr>
        <w:t>у</w:t>
      </w:r>
      <w:r w:rsidR="0031291A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31291A" w:rsidRPr="00BF5965">
        <w:rPr>
          <w:sz w:val="26"/>
          <w:szCs w:val="26"/>
        </w:rPr>
        <w:t xml:space="preserve">аконом Ненецкого автономного округа «Об окружном бюджете на 2016 год» </w:t>
      </w:r>
      <w:r w:rsidR="0031291A" w:rsidRPr="000F398B">
        <w:rPr>
          <w:sz w:val="26"/>
          <w:szCs w:val="26"/>
        </w:rPr>
        <w:t>предусмотрены субсидии сельскохозяйственным товаропроизводителям на возмещение части затрат на 1 килограмм реализованного и (или) отгруженного на собственную переработку молока.</w:t>
      </w:r>
      <w:r w:rsidR="005C08A9">
        <w:rPr>
          <w:sz w:val="26"/>
          <w:szCs w:val="26"/>
        </w:rPr>
        <w:t xml:space="preserve"> Ставка субсидий утверждена в </w:t>
      </w:r>
      <w:proofErr w:type="gramStart"/>
      <w:r w:rsidR="005C08A9">
        <w:rPr>
          <w:sz w:val="26"/>
          <w:szCs w:val="26"/>
        </w:rPr>
        <w:t>размере</w:t>
      </w:r>
      <w:proofErr w:type="gramEnd"/>
      <w:r w:rsidR="005C08A9">
        <w:rPr>
          <w:sz w:val="26"/>
          <w:szCs w:val="26"/>
        </w:rPr>
        <w:t xml:space="preserve"> 97,1 рублей за 1 кг молока.</w:t>
      </w:r>
    </w:p>
    <w:p w:rsidR="00284E8C" w:rsidRPr="00284E8C" w:rsidRDefault="00284E8C" w:rsidP="00284E8C">
      <w:pPr>
        <w:ind w:firstLine="709"/>
        <w:jc w:val="both"/>
        <w:rPr>
          <w:sz w:val="26"/>
          <w:szCs w:val="26"/>
        </w:rPr>
      </w:pPr>
      <w:r w:rsidRPr="00284E8C">
        <w:rPr>
          <w:sz w:val="26"/>
          <w:szCs w:val="26"/>
        </w:rPr>
        <w:t>Прогнозируемый результат на 2016 год рассчитан с корректировкой себестоимости реализованной продукции на уровень инфляции (12%).</w:t>
      </w:r>
      <w:r w:rsidR="00C87333">
        <w:rPr>
          <w:sz w:val="26"/>
          <w:szCs w:val="26"/>
        </w:rPr>
        <w:t xml:space="preserve"> При ставке субсидии 97,1 рублей на 1 кг молока уровень рентабельности по отрасли составит 7,6%.</w:t>
      </w:r>
    </w:p>
    <w:p w:rsidR="0031291A" w:rsidRDefault="005C08A9" w:rsidP="000F3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</w:t>
      </w:r>
      <w:r w:rsidR="008F7203">
        <w:rPr>
          <w:sz w:val="26"/>
          <w:szCs w:val="26"/>
        </w:rPr>
        <w:t>тавка с</w:t>
      </w:r>
      <w:r w:rsidR="00C87333">
        <w:rPr>
          <w:sz w:val="26"/>
          <w:szCs w:val="26"/>
        </w:rPr>
        <w:t xml:space="preserve">убсидии в размере </w:t>
      </w:r>
      <w:r w:rsidR="008F7203">
        <w:rPr>
          <w:sz w:val="26"/>
          <w:szCs w:val="26"/>
        </w:rPr>
        <w:t xml:space="preserve">97,1 рублей на 1 кг молока учитывает </w:t>
      </w:r>
      <w:r w:rsidR="0013086C">
        <w:rPr>
          <w:sz w:val="26"/>
          <w:szCs w:val="26"/>
        </w:rPr>
        <w:t xml:space="preserve">совокупные </w:t>
      </w:r>
      <w:r w:rsidR="008F7203">
        <w:rPr>
          <w:sz w:val="26"/>
          <w:szCs w:val="26"/>
        </w:rPr>
        <w:t>затраты сельскохозяйственных товаропроизводителей на производство, переработку и реализацию молока и произведенной из него продукции</w:t>
      </w:r>
      <w:r w:rsidR="00810BC6">
        <w:rPr>
          <w:sz w:val="26"/>
          <w:szCs w:val="26"/>
        </w:rPr>
        <w:t xml:space="preserve">, что позволяет осуществлять реализацию </w:t>
      </w:r>
      <w:r w:rsidR="00EA51E5">
        <w:rPr>
          <w:sz w:val="26"/>
          <w:szCs w:val="26"/>
        </w:rPr>
        <w:t xml:space="preserve">продукции </w:t>
      </w:r>
      <w:r w:rsidR="00810BC6">
        <w:rPr>
          <w:sz w:val="26"/>
          <w:szCs w:val="26"/>
        </w:rPr>
        <w:t>по ценам, не превышающим установленные</w:t>
      </w:r>
      <w:r w:rsidR="008F7203">
        <w:rPr>
          <w:sz w:val="26"/>
          <w:szCs w:val="26"/>
        </w:rPr>
        <w:t>.</w:t>
      </w:r>
    </w:p>
    <w:p w:rsidR="00C87333" w:rsidRPr="00244517" w:rsidRDefault="00C87333" w:rsidP="000F3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Финансово-экономическое обоснование к проекту постановления представлено в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>.</w:t>
      </w:r>
    </w:p>
    <w:p w:rsidR="0013086C" w:rsidRDefault="0013086C" w:rsidP="001308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Исключ</w:t>
      </w:r>
      <w:r w:rsidR="00380010">
        <w:rPr>
          <w:sz w:val="26"/>
          <w:szCs w:val="26"/>
        </w:rPr>
        <w:t>ение</w:t>
      </w:r>
      <w:r>
        <w:rPr>
          <w:sz w:val="26"/>
          <w:szCs w:val="26"/>
        </w:rPr>
        <w:t xml:space="preserve"> услови</w:t>
      </w:r>
      <w:r w:rsidR="00F4727B">
        <w:rPr>
          <w:sz w:val="26"/>
          <w:szCs w:val="26"/>
        </w:rPr>
        <w:t>й</w:t>
      </w:r>
      <w:r>
        <w:rPr>
          <w:sz w:val="26"/>
          <w:szCs w:val="26"/>
        </w:rPr>
        <w:t xml:space="preserve"> предоставления субсидий</w:t>
      </w:r>
      <w:r w:rsidR="006C0445">
        <w:rPr>
          <w:sz w:val="26"/>
          <w:szCs w:val="26"/>
        </w:rPr>
        <w:t xml:space="preserve"> (подпункты 1 и 3 пункта 5)</w:t>
      </w:r>
      <w:r>
        <w:rPr>
          <w:sz w:val="26"/>
          <w:szCs w:val="26"/>
        </w:rPr>
        <w:t>, не соответствующи</w:t>
      </w:r>
      <w:r w:rsidR="00F4727B">
        <w:rPr>
          <w:sz w:val="26"/>
          <w:szCs w:val="26"/>
        </w:rPr>
        <w:t>х</w:t>
      </w:r>
      <w:r>
        <w:rPr>
          <w:sz w:val="26"/>
          <w:szCs w:val="26"/>
        </w:rPr>
        <w:t xml:space="preserve"> требованиям технических регламентов Таможенного союза и вводящи</w:t>
      </w:r>
      <w:r w:rsidR="001F4FE0">
        <w:rPr>
          <w:sz w:val="26"/>
          <w:szCs w:val="26"/>
        </w:rPr>
        <w:t>х</w:t>
      </w:r>
      <w:r>
        <w:rPr>
          <w:sz w:val="26"/>
          <w:szCs w:val="26"/>
        </w:rPr>
        <w:t xml:space="preserve"> избыточные обязанности для заявителей, а также исключ</w:t>
      </w:r>
      <w:r w:rsidR="00EA51E5">
        <w:rPr>
          <w:sz w:val="26"/>
          <w:szCs w:val="26"/>
        </w:rPr>
        <w:t>ение</w:t>
      </w:r>
      <w:r>
        <w:rPr>
          <w:sz w:val="26"/>
          <w:szCs w:val="26"/>
        </w:rPr>
        <w:t xml:space="preserve"> связанны</w:t>
      </w:r>
      <w:r w:rsidR="00EA51E5">
        <w:rPr>
          <w:sz w:val="26"/>
          <w:szCs w:val="26"/>
        </w:rPr>
        <w:t>х</w:t>
      </w:r>
      <w:r>
        <w:rPr>
          <w:sz w:val="26"/>
          <w:szCs w:val="26"/>
        </w:rPr>
        <w:t xml:space="preserve"> с данными условиями документ</w:t>
      </w:r>
      <w:r w:rsidR="00EA51E5">
        <w:rPr>
          <w:sz w:val="26"/>
          <w:szCs w:val="26"/>
        </w:rPr>
        <w:t>ов</w:t>
      </w:r>
      <w:r>
        <w:rPr>
          <w:sz w:val="26"/>
          <w:szCs w:val="26"/>
        </w:rPr>
        <w:t>, представляемы</w:t>
      </w:r>
      <w:r w:rsidR="00EA51E5">
        <w:rPr>
          <w:sz w:val="26"/>
          <w:szCs w:val="26"/>
        </w:rPr>
        <w:t>х</w:t>
      </w:r>
      <w:r>
        <w:rPr>
          <w:sz w:val="26"/>
          <w:szCs w:val="26"/>
        </w:rPr>
        <w:t xml:space="preserve"> заявителями для получения субсидий.</w:t>
      </w:r>
    </w:p>
    <w:p w:rsidR="006C0445" w:rsidRDefault="0013086C" w:rsidP="001308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Выпуск в обращение молока </w:t>
      </w:r>
      <w:proofErr w:type="gramStart"/>
      <w:r>
        <w:rPr>
          <w:sz w:val="26"/>
          <w:szCs w:val="26"/>
        </w:rPr>
        <w:t>регулируется техническими регламентами Таможенного союза и контролируется</w:t>
      </w:r>
      <w:proofErr w:type="gramEnd"/>
      <w:r>
        <w:rPr>
          <w:sz w:val="26"/>
          <w:szCs w:val="26"/>
        </w:rPr>
        <w:t xml:space="preserve"> органами и учреждениями, входящими в систему государственной ветеринарной службы Российской Федерации. </w:t>
      </w:r>
      <w:r w:rsidR="006C0445">
        <w:rPr>
          <w:sz w:val="26"/>
          <w:szCs w:val="26"/>
        </w:rPr>
        <w:t xml:space="preserve">В соответствии с </w:t>
      </w:r>
      <w:r w:rsidR="006C0445" w:rsidRPr="00B063AF">
        <w:rPr>
          <w:sz w:val="26"/>
          <w:szCs w:val="26"/>
        </w:rPr>
        <w:t>техническ</w:t>
      </w:r>
      <w:r w:rsidR="006C0445">
        <w:rPr>
          <w:sz w:val="26"/>
          <w:szCs w:val="26"/>
        </w:rPr>
        <w:t>им регламентом</w:t>
      </w:r>
      <w:r w:rsidR="006C0445" w:rsidRPr="00B063AF">
        <w:rPr>
          <w:sz w:val="26"/>
          <w:szCs w:val="26"/>
        </w:rPr>
        <w:t xml:space="preserve"> Таможенного союза «О безопасности молока и молочной продукции» (</w:t>
      </w:r>
      <w:proofErr w:type="gramStart"/>
      <w:r w:rsidR="006C0445" w:rsidRPr="00B063AF">
        <w:rPr>
          <w:sz w:val="26"/>
          <w:szCs w:val="26"/>
        </w:rPr>
        <w:t>ТР</w:t>
      </w:r>
      <w:proofErr w:type="gramEnd"/>
      <w:r w:rsidR="006C0445" w:rsidRPr="00B063AF">
        <w:rPr>
          <w:sz w:val="26"/>
          <w:szCs w:val="26"/>
        </w:rPr>
        <w:t xml:space="preserve"> ТС 033/2013)</w:t>
      </w:r>
      <w:r w:rsidR="006C0445">
        <w:rPr>
          <w:sz w:val="26"/>
          <w:szCs w:val="26"/>
        </w:rPr>
        <w:t xml:space="preserve"> реализуемое молоко должно быть безопасно в ветеринарно-санитарном отношении. Оценка соответствия молока требованиям указанного технического регламента </w:t>
      </w:r>
      <w:r w:rsidR="00380010">
        <w:rPr>
          <w:sz w:val="26"/>
          <w:szCs w:val="26"/>
        </w:rPr>
        <w:t>осуществляется в форме ветеринарно-санитарной экспертизы, документами, подтверждающими безопасность молока, являются ветеринарные сопроводительные документы.</w:t>
      </w:r>
    </w:p>
    <w:p w:rsidR="00244517" w:rsidRDefault="00380010" w:rsidP="001308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не соответствует техническому регламенту </w:t>
      </w:r>
      <w:r w:rsidR="00EA51E5">
        <w:rPr>
          <w:sz w:val="26"/>
          <w:szCs w:val="26"/>
        </w:rPr>
        <w:t xml:space="preserve">установленное в </w:t>
      </w:r>
      <w:proofErr w:type="gramStart"/>
      <w:r w:rsidR="00EA51E5">
        <w:rPr>
          <w:sz w:val="26"/>
          <w:szCs w:val="26"/>
        </w:rPr>
        <w:t>Порядке</w:t>
      </w:r>
      <w:proofErr w:type="gramEnd"/>
      <w:r w:rsidR="00EA51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требование о реализации молока </w:t>
      </w:r>
      <w:r w:rsidR="0013086C">
        <w:rPr>
          <w:sz w:val="26"/>
          <w:szCs w:val="26"/>
        </w:rPr>
        <w:t>только организациям, осуществляющим его последу</w:t>
      </w:r>
      <w:r>
        <w:rPr>
          <w:sz w:val="26"/>
          <w:szCs w:val="26"/>
        </w:rPr>
        <w:t>ющую (промышленную) переработку</w:t>
      </w:r>
      <w:r w:rsidR="0013086C">
        <w:rPr>
          <w:sz w:val="26"/>
          <w:szCs w:val="26"/>
        </w:rPr>
        <w:t>.</w:t>
      </w:r>
    </w:p>
    <w:p w:rsidR="0013086C" w:rsidRDefault="00380010" w:rsidP="000F3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D73F6E">
        <w:rPr>
          <w:sz w:val="26"/>
          <w:szCs w:val="26"/>
        </w:rPr>
        <w:t>Включение в Порядок</w:t>
      </w:r>
      <w:r w:rsidR="00810BC6">
        <w:rPr>
          <w:sz w:val="26"/>
          <w:szCs w:val="26"/>
        </w:rPr>
        <w:t xml:space="preserve"> предоставления субсидий </w:t>
      </w:r>
      <w:r w:rsidR="00D73F6E">
        <w:rPr>
          <w:sz w:val="26"/>
          <w:szCs w:val="26"/>
        </w:rPr>
        <w:t xml:space="preserve">расчета сумм </w:t>
      </w:r>
      <w:r w:rsidR="00810BC6">
        <w:rPr>
          <w:sz w:val="26"/>
          <w:szCs w:val="26"/>
        </w:rPr>
        <w:t xml:space="preserve">и порядка </w:t>
      </w:r>
      <w:r w:rsidR="00D73F6E">
        <w:rPr>
          <w:sz w:val="26"/>
          <w:szCs w:val="26"/>
        </w:rPr>
        <w:t xml:space="preserve">возврата субсидий в </w:t>
      </w:r>
      <w:proofErr w:type="gramStart"/>
      <w:r w:rsidR="00D73F6E" w:rsidRPr="00D73F6E">
        <w:rPr>
          <w:sz w:val="26"/>
          <w:szCs w:val="26"/>
        </w:rPr>
        <w:t>случае</w:t>
      </w:r>
      <w:proofErr w:type="gramEnd"/>
      <w:r w:rsidR="00D73F6E" w:rsidRPr="00D73F6E">
        <w:rPr>
          <w:sz w:val="26"/>
          <w:szCs w:val="26"/>
        </w:rPr>
        <w:t xml:space="preserve"> выявления фактов нарушения условий, установленных при предоставлении субсидий, </w:t>
      </w:r>
      <w:r w:rsidR="00C9494B" w:rsidRPr="00D73F6E">
        <w:rPr>
          <w:sz w:val="26"/>
          <w:szCs w:val="26"/>
        </w:rPr>
        <w:t xml:space="preserve">а также </w:t>
      </w:r>
      <w:r w:rsidR="00D73F6E" w:rsidRPr="00D73F6E">
        <w:rPr>
          <w:sz w:val="26"/>
          <w:szCs w:val="26"/>
        </w:rPr>
        <w:t>в случае, если показатели результативности использов</w:t>
      </w:r>
      <w:r w:rsidR="00D73F6E">
        <w:rPr>
          <w:sz w:val="26"/>
          <w:szCs w:val="26"/>
        </w:rPr>
        <w:t>ания субсидий, установленные в с</w:t>
      </w:r>
      <w:r w:rsidR="00D73F6E" w:rsidRPr="00D73F6E">
        <w:rPr>
          <w:sz w:val="26"/>
          <w:szCs w:val="26"/>
        </w:rPr>
        <w:t>оглашении, не достигнуты</w:t>
      </w:r>
      <w:r w:rsidR="00810BC6">
        <w:rPr>
          <w:sz w:val="26"/>
          <w:szCs w:val="26"/>
        </w:rPr>
        <w:t>.</w:t>
      </w:r>
    </w:p>
    <w:p w:rsidR="00380010" w:rsidRDefault="00810BC6" w:rsidP="000F3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 Внесение изменений технического характера и устранение технических ошибок.</w:t>
      </w:r>
    </w:p>
    <w:p w:rsidR="00A06CCD" w:rsidRDefault="006218EA" w:rsidP="003611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5D5">
        <w:rPr>
          <w:sz w:val="26"/>
          <w:szCs w:val="26"/>
        </w:rPr>
        <w:t xml:space="preserve">Принятие постановления не потребует </w:t>
      </w:r>
      <w:r>
        <w:rPr>
          <w:sz w:val="26"/>
          <w:szCs w:val="26"/>
        </w:rPr>
        <w:t>дополнительного финансирования за счет средств окружного бюджета и внесения изменений в закон Ненецкого автономного округа «Об окружном бюджете на 2016 год»</w:t>
      </w:r>
      <w:r w:rsidRPr="006845D5">
        <w:rPr>
          <w:sz w:val="26"/>
          <w:szCs w:val="26"/>
        </w:rPr>
        <w:t>.</w:t>
      </w:r>
    </w:p>
    <w:p w:rsidR="00A45724" w:rsidRPr="0044727F" w:rsidRDefault="00A45724" w:rsidP="00A45724">
      <w:pPr>
        <w:ind w:firstLine="720"/>
        <w:jc w:val="both"/>
        <w:rPr>
          <w:sz w:val="26"/>
          <w:szCs w:val="26"/>
        </w:rPr>
      </w:pPr>
      <w:r w:rsidRPr="0044727F">
        <w:rPr>
          <w:sz w:val="26"/>
          <w:szCs w:val="26"/>
        </w:rPr>
        <w:t>Согласно статье 16 закона Ненецкого а</w:t>
      </w:r>
      <w:r w:rsidR="00B800D9">
        <w:rPr>
          <w:sz w:val="26"/>
          <w:szCs w:val="26"/>
        </w:rPr>
        <w:t xml:space="preserve">втономного округа от 06.01.2005 </w:t>
      </w:r>
      <w:r w:rsidR="00B800D9">
        <w:rPr>
          <w:sz w:val="26"/>
          <w:szCs w:val="26"/>
        </w:rPr>
        <w:br/>
      </w:r>
      <w:r w:rsidRPr="0044727F">
        <w:rPr>
          <w:sz w:val="26"/>
          <w:szCs w:val="26"/>
        </w:rPr>
        <w:t>№ 542-оз «Об Администрации Ненецкого автономного округа и иных органах исполнительной власти Ненецкого автономного округа» на заседаниях Администрации Ненецкого автономного округа принимаются нормативные правовые акты и правовые акты Администрации Ненецкого автономного округа.</w:t>
      </w:r>
    </w:p>
    <w:p w:rsidR="00657A74" w:rsidRDefault="00A45724" w:rsidP="00A457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27F">
        <w:rPr>
          <w:sz w:val="26"/>
          <w:szCs w:val="26"/>
        </w:rPr>
        <w:t>Таким образом, данный вопрос подлежит рассмотрению на заседании Администрации Ненецкого автономного округа.</w:t>
      </w:r>
    </w:p>
    <w:p w:rsidR="00EA51E5" w:rsidRDefault="00EA51E5" w:rsidP="00EA51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принятием постановления необходимо признать утратившими силу постановления</w:t>
      </w:r>
      <w:r w:rsidRPr="00810BC6">
        <w:rPr>
          <w:sz w:val="26"/>
          <w:szCs w:val="26"/>
        </w:rPr>
        <w:t xml:space="preserve"> Администрации Ненецкого автономного округа</w:t>
      </w:r>
      <w:r>
        <w:rPr>
          <w:sz w:val="26"/>
          <w:szCs w:val="26"/>
        </w:rPr>
        <w:t>:</w:t>
      </w:r>
    </w:p>
    <w:p w:rsidR="00EA51E5" w:rsidRPr="00810BC6" w:rsidRDefault="00EA51E5" w:rsidP="00EA51E5">
      <w:pPr>
        <w:pStyle w:val="ConsPlusNormal"/>
        <w:ind w:firstLine="709"/>
        <w:jc w:val="both"/>
      </w:pPr>
      <w:r w:rsidRPr="00810BC6">
        <w:t>1) от 30.07.2014 № 283-п «Об утверждении цен реализации и ставок субсидий на молочную продукцию»;</w:t>
      </w:r>
    </w:p>
    <w:p w:rsidR="00EA51E5" w:rsidRPr="00810BC6" w:rsidRDefault="00EA51E5" w:rsidP="00EA51E5">
      <w:pPr>
        <w:pStyle w:val="ConsPlusNormal"/>
        <w:ind w:firstLine="709"/>
        <w:jc w:val="both"/>
      </w:pPr>
      <w:r w:rsidRPr="00810BC6">
        <w:t xml:space="preserve">2) от 30.07.2014 № 284-п «Об утверждении Порядка предоставления субсидий </w:t>
      </w:r>
      <w:r w:rsidRPr="00810BC6">
        <w:br/>
        <w:t xml:space="preserve">в целях частичного возмещения затрат, возникающих в связи </w:t>
      </w:r>
      <w:r w:rsidRPr="00810BC6">
        <w:br/>
        <w:t>с производством и реализацией молочной продукции»;</w:t>
      </w:r>
    </w:p>
    <w:p w:rsidR="00EA51E5" w:rsidRPr="00810BC6" w:rsidRDefault="00EA51E5" w:rsidP="00EA51E5">
      <w:pPr>
        <w:pStyle w:val="ConsPlusNormal"/>
        <w:ind w:firstLine="709"/>
        <w:jc w:val="both"/>
      </w:pPr>
      <w:r w:rsidRPr="00810BC6">
        <w:t>3) от 24.04.2015 № 130-п «О внесении изменений в постановление Администрации Ненецкого автономного округа от 30.07.2014 № 283-п»;</w:t>
      </w:r>
    </w:p>
    <w:p w:rsidR="00EA51E5" w:rsidRPr="00810BC6" w:rsidRDefault="00EA51E5" w:rsidP="00EA51E5">
      <w:pPr>
        <w:pStyle w:val="ConsPlusNormal"/>
        <w:ind w:firstLine="709"/>
        <w:jc w:val="both"/>
      </w:pPr>
      <w:r w:rsidRPr="00810BC6">
        <w:t>4) от 24.04.2015 № 131-п «О внесении изменений в постановление Администрации Ненецкого автономного округа от 30.07.2014 № 284-п»;</w:t>
      </w:r>
    </w:p>
    <w:p w:rsidR="00EA51E5" w:rsidRPr="00810BC6" w:rsidRDefault="00EA51E5" w:rsidP="00EA51E5">
      <w:pPr>
        <w:pStyle w:val="ConsPlusNormal"/>
        <w:ind w:firstLine="709"/>
        <w:jc w:val="both"/>
      </w:pPr>
      <w:r w:rsidRPr="00810BC6">
        <w:t>5) от 10.07.2015 № 221-п «О внесении изменений в постановление Администрации Ненецкого автономного округа от 30.07.2014 № 283-п».</w:t>
      </w:r>
    </w:p>
    <w:p w:rsidR="00A45724" w:rsidRDefault="00A45724" w:rsidP="00A457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подлежит оценке регулирующего воздействия.</w:t>
      </w:r>
    </w:p>
    <w:p w:rsidR="00A06CCD" w:rsidRPr="00421B99" w:rsidRDefault="00A06CCD" w:rsidP="007B182D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421B99">
        <w:rPr>
          <w:b/>
          <w:bCs/>
          <w:sz w:val="26"/>
          <w:szCs w:val="26"/>
        </w:rPr>
        <w:t>6. Проект предлагаемого решения:</w:t>
      </w:r>
    </w:p>
    <w:p w:rsidR="00A06CCD" w:rsidRPr="00421B99" w:rsidRDefault="00A06CCD" w:rsidP="00A06CCD">
      <w:pPr>
        <w:ind w:right="-5" w:firstLine="720"/>
        <w:jc w:val="both"/>
        <w:rPr>
          <w:b/>
          <w:bCs/>
          <w:sz w:val="26"/>
          <w:szCs w:val="26"/>
        </w:rPr>
      </w:pPr>
      <w:r w:rsidRPr="00421B99">
        <w:rPr>
          <w:sz w:val="26"/>
          <w:szCs w:val="26"/>
        </w:rPr>
        <w:t xml:space="preserve">1. Принять постановление Администрации Ненецкого автономного округа </w:t>
      </w:r>
      <w:r w:rsidRPr="004939A8">
        <w:rPr>
          <w:sz w:val="26"/>
          <w:szCs w:val="26"/>
        </w:rPr>
        <w:t>«</w:t>
      </w:r>
      <w:r w:rsidR="00EA51E5">
        <w:rPr>
          <w:sz w:val="26"/>
          <w:szCs w:val="26"/>
        </w:rPr>
        <w:t xml:space="preserve">О внесении изменений </w:t>
      </w:r>
      <w:r w:rsidR="00EA51E5" w:rsidRPr="00B936E1">
        <w:rPr>
          <w:sz w:val="26"/>
          <w:szCs w:val="26"/>
        </w:rPr>
        <w:t>в постановление Администрации Ненецкого автономного округа от 17.11.2015 № 362-п</w:t>
      </w:r>
      <w:r w:rsidRPr="00BE4FA7">
        <w:rPr>
          <w:sz w:val="26"/>
          <w:szCs w:val="26"/>
        </w:rPr>
        <w:t>»</w:t>
      </w:r>
      <w:r w:rsidRPr="00421B99">
        <w:rPr>
          <w:sz w:val="26"/>
          <w:szCs w:val="26"/>
        </w:rPr>
        <w:t xml:space="preserve"> в предложенном варианте.</w:t>
      </w:r>
    </w:p>
    <w:p w:rsidR="00A06CCD" w:rsidRPr="00421B99" w:rsidRDefault="00A06CCD" w:rsidP="00A06CCD">
      <w:pPr>
        <w:ind w:firstLine="709"/>
        <w:jc w:val="both"/>
        <w:rPr>
          <w:sz w:val="26"/>
          <w:szCs w:val="26"/>
        </w:rPr>
      </w:pPr>
      <w:r w:rsidRPr="00421B99">
        <w:rPr>
          <w:sz w:val="26"/>
          <w:szCs w:val="26"/>
        </w:rPr>
        <w:t>2. Отделу организационной работы Аппарата Администрации Ненецкого автономного округа совместно с Департаментом природных ресурсов, экологии и агропромышленного комплекса Ненецкого автономного округа в 3-дневный срок со дня подписания протокола организовать оформление постановления в установленном порядке.</w:t>
      </w:r>
    </w:p>
    <w:p w:rsidR="00A06CCD" w:rsidRPr="00421B99" w:rsidRDefault="00A06CCD" w:rsidP="00A06CCD">
      <w:pPr>
        <w:tabs>
          <w:tab w:val="num" w:pos="0"/>
        </w:tabs>
        <w:jc w:val="both"/>
        <w:rPr>
          <w:sz w:val="26"/>
          <w:szCs w:val="26"/>
        </w:rPr>
      </w:pPr>
    </w:p>
    <w:p w:rsidR="00A06CCD" w:rsidRDefault="00A06CCD" w:rsidP="00A06CCD">
      <w:pPr>
        <w:ind w:firstLine="720"/>
        <w:jc w:val="both"/>
        <w:rPr>
          <w:sz w:val="26"/>
          <w:szCs w:val="26"/>
        </w:rPr>
      </w:pPr>
    </w:p>
    <w:p w:rsidR="00B800D9" w:rsidRPr="00421B99" w:rsidRDefault="00B800D9" w:rsidP="00A06CCD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  <w:gridCol w:w="4394"/>
      </w:tblGrid>
      <w:tr w:rsidR="00A06CCD" w:rsidRPr="009301A5" w:rsidTr="004A0F3B">
        <w:tc>
          <w:tcPr>
            <w:tcW w:w="5495" w:type="dxa"/>
          </w:tcPr>
          <w:p w:rsidR="00A06CCD" w:rsidRPr="009301A5" w:rsidRDefault="00A06CCD" w:rsidP="00A45724">
            <w:pPr>
              <w:rPr>
                <w:sz w:val="26"/>
                <w:szCs w:val="26"/>
              </w:rPr>
            </w:pPr>
            <w:r w:rsidRPr="009301A5">
              <w:rPr>
                <w:sz w:val="26"/>
                <w:szCs w:val="26"/>
              </w:rPr>
              <w:t>Заместитель губернатора</w:t>
            </w:r>
          </w:p>
          <w:p w:rsidR="00A06CCD" w:rsidRPr="009301A5" w:rsidRDefault="00A06CCD" w:rsidP="00A45724">
            <w:pPr>
              <w:rPr>
                <w:sz w:val="26"/>
                <w:szCs w:val="26"/>
              </w:rPr>
            </w:pPr>
            <w:r w:rsidRPr="009301A5">
              <w:rPr>
                <w:sz w:val="26"/>
                <w:szCs w:val="26"/>
              </w:rPr>
              <w:t>Ненецкого автономного округа –</w:t>
            </w:r>
          </w:p>
          <w:p w:rsidR="00A06CCD" w:rsidRPr="009301A5" w:rsidRDefault="00A06CCD" w:rsidP="00A45724">
            <w:pPr>
              <w:rPr>
                <w:sz w:val="26"/>
                <w:szCs w:val="26"/>
              </w:rPr>
            </w:pPr>
            <w:r w:rsidRPr="009301A5">
              <w:rPr>
                <w:sz w:val="26"/>
                <w:szCs w:val="26"/>
              </w:rPr>
              <w:t>руководитель Департамента</w:t>
            </w:r>
          </w:p>
        </w:tc>
        <w:tc>
          <w:tcPr>
            <w:tcW w:w="4394" w:type="dxa"/>
          </w:tcPr>
          <w:p w:rsidR="00A06CCD" w:rsidRPr="009301A5" w:rsidRDefault="00A06CCD" w:rsidP="00A45724">
            <w:pPr>
              <w:jc w:val="right"/>
              <w:rPr>
                <w:sz w:val="26"/>
                <w:szCs w:val="26"/>
              </w:rPr>
            </w:pPr>
          </w:p>
          <w:p w:rsidR="00A06CCD" w:rsidRPr="009301A5" w:rsidRDefault="00A06CCD" w:rsidP="00A45724">
            <w:pPr>
              <w:jc w:val="right"/>
              <w:rPr>
                <w:sz w:val="26"/>
                <w:szCs w:val="26"/>
              </w:rPr>
            </w:pPr>
          </w:p>
          <w:p w:rsidR="00A06CCD" w:rsidRPr="009301A5" w:rsidRDefault="00A06CCD" w:rsidP="00A45724">
            <w:pPr>
              <w:jc w:val="right"/>
              <w:rPr>
                <w:sz w:val="26"/>
                <w:szCs w:val="26"/>
              </w:rPr>
            </w:pPr>
            <w:r w:rsidRPr="009301A5">
              <w:rPr>
                <w:sz w:val="26"/>
                <w:szCs w:val="26"/>
              </w:rPr>
              <w:t xml:space="preserve">О.О. </w:t>
            </w:r>
            <w:proofErr w:type="spellStart"/>
            <w:r w:rsidRPr="009301A5">
              <w:rPr>
                <w:sz w:val="26"/>
                <w:szCs w:val="26"/>
              </w:rPr>
              <w:t>Белак</w:t>
            </w:r>
            <w:proofErr w:type="spellEnd"/>
          </w:p>
        </w:tc>
      </w:tr>
    </w:tbl>
    <w:p w:rsidR="00A45724" w:rsidRDefault="00A45724" w:rsidP="007D0276"/>
    <w:sectPr w:rsidR="00A45724" w:rsidSect="000F398B">
      <w:headerReference w:type="default" r:id="rId7"/>
      <w:pgSz w:w="11906" w:h="16838"/>
      <w:pgMar w:top="993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A6" w:rsidRDefault="007778A6" w:rsidP="00C6468B">
      <w:r>
        <w:separator/>
      </w:r>
    </w:p>
  </w:endnote>
  <w:endnote w:type="continuationSeparator" w:id="0">
    <w:p w:rsidR="007778A6" w:rsidRDefault="007778A6" w:rsidP="00C6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A6" w:rsidRDefault="007778A6" w:rsidP="00C6468B">
      <w:r>
        <w:separator/>
      </w:r>
    </w:p>
  </w:footnote>
  <w:footnote w:type="continuationSeparator" w:id="0">
    <w:p w:rsidR="007778A6" w:rsidRDefault="007778A6" w:rsidP="00C64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8916"/>
      <w:docPartObj>
        <w:docPartGallery w:val="Page Numbers (Top of Page)"/>
        <w:docPartUnique/>
      </w:docPartObj>
    </w:sdtPr>
    <w:sdtContent>
      <w:p w:rsidR="006C0445" w:rsidRDefault="006C0445">
        <w:pPr>
          <w:pStyle w:val="a3"/>
          <w:jc w:val="center"/>
        </w:pPr>
        <w:fldSimple w:instr=" PAGE   \* MERGEFORMAT ">
          <w:r w:rsidR="002B7DC2">
            <w:rPr>
              <w:noProof/>
            </w:rPr>
            <w:t>2</w:t>
          </w:r>
        </w:fldSimple>
      </w:p>
    </w:sdtContent>
  </w:sdt>
  <w:p w:rsidR="006C0445" w:rsidRDefault="006C04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CCD"/>
    <w:rsid w:val="000959B4"/>
    <w:rsid w:val="000F398B"/>
    <w:rsid w:val="00111C0E"/>
    <w:rsid w:val="0013086C"/>
    <w:rsid w:val="00180C77"/>
    <w:rsid w:val="001A34C0"/>
    <w:rsid w:val="001F113E"/>
    <w:rsid w:val="001F1DA4"/>
    <w:rsid w:val="001F4FE0"/>
    <w:rsid w:val="00212516"/>
    <w:rsid w:val="002270D6"/>
    <w:rsid w:val="00236024"/>
    <w:rsid w:val="00244517"/>
    <w:rsid w:val="002461CA"/>
    <w:rsid w:val="00257DDE"/>
    <w:rsid w:val="00272B55"/>
    <w:rsid w:val="00284E8C"/>
    <w:rsid w:val="00297930"/>
    <w:rsid w:val="002B7DC2"/>
    <w:rsid w:val="002C7F03"/>
    <w:rsid w:val="002E203F"/>
    <w:rsid w:val="002E6E59"/>
    <w:rsid w:val="0031291A"/>
    <w:rsid w:val="00324F42"/>
    <w:rsid w:val="003505A5"/>
    <w:rsid w:val="00361127"/>
    <w:rsid w:val="00365AA3"/>
    <w:rsid w:val="0037422A"/>
    <w:rsid w:val="00380010"/>
    <w:rsid w:val="00395D83"/>
    <w:rsid w:val="003A5B68"/>
    <w:rsid w:val="003A5E6C"/>
    <w:rsid w:val="003E1011"/>
    <w:rsid w:val="003E4948"/>
    <w:rsid w:val="00416447"/>
    <w:rsid w:val="004357ED"/>
    <w:rsid w:val="00444F86"/>
    <w:rsid w:val="00491278"/>
    <w:rsid w:val="004A0F3B"/>
    <w:rsid w:val="004B39EA"/>
    <w:rsid w:val="004C13EF"/>
    <w:rsid w:val="004F795F"/>
    <w:rsid w:val="00542366"/>
    <w:rsid w:val="00576A82"/>
    <w:rsid w:val="005B1DA5"/>
    <w:rsid w:val="005C08A9"/>
    <w:rsid w:val="005C4635"/>
    <w:rsid w:val="005D15FC"/>
    <w:rsid w:val="005E31D3"/>
    <w:rsid w:val="005F2136"/>
    <w:rsid w:val="005F44FE"/>
    <w:rsid w:val="006218EA"/>
    <w:rsid w:val="00623436"/>
    <w:rsid w:val="0062620A"/>
    <w:rsid w:val="00657A74"/>
    <w:rsid w:val="00671305"/>
    <w:rsid w:val="006B34A1"/>
    <w:rsid w:val="006B7B03"/>
    <w:rsid w:val="006C0445"/>
    <w:rsid w:val="006E1458"/>
    <w:rsid w:val="007177B5"/>
    <w:rsid w:val="00736FC7"/>
    <w:rsid w:val="0076198F"/>
    <w:rsid w:val="007778A6"/>
    <w:rsid w:val="00783617"/>
    <w:rsid w:val="007B182D"/>
    <w:rsid w:val="007D0276"/>
    <w:rsid w:val="007D7D1A"/>
    <w:rsid w:val="00810BC6"/>
    <w:rsid w:val="00830A25"/>
    <w:rsid w:val="0086799F"/>
    <w:rsid w:val="00897E96"/>
    <w:rsid w:val="008E5557"/>
    <w:rsid w:val="008F7203"/>
    <w:rsid w:val="00921581"/>
    <w:rsid w:val="0092638A"/>
    <w:rsid w:val="00975E21"/>
    <w:rsid w:val="009974A7"/>
    <w:rsid w:val="00A06CCD"/>
    <w:rsid w:val="00A45724"/>
    <w:rsid w:val="00A5538B"/>
    <w:rsid w:val="00A62C21"/>
    <w:rsid w:val="00AC60BB"/>
    <w:rsid w:val="00B063AF"/>
    <w:rsid w:val="00B06ADE"/>
    <w:rsid w:val="00B11AE7"/>
    <w:rsid w:val="00B45CE8"/>
    <w:rsid w:val="00B738D8"/>
    <w:rsid w:val="00B800D9"/>
    <w:rsid w:val="00B804DA"/>
    <w:rsid w:val="00B86B98"/>
    <w:rsid w:val="00BD2470"/>
    <w:rsid w:val="00BF5965"/>
    <w:rsid w:val="00C01A8E"/>
    <w:rsid w:val="00C4703B"/>
    <w:rsid w:val="00C60B77"/>
    <w:rsid w:val="00C6468B"/>
    <w:rsid w:val="00C87333"/>
    <w:rsid w:val="00C91AD3"/>
    <w:rsid w:val="00C9494B"/>
    <w:rsid w:val="00CB1D68"/>
    <w:rsid w:val="00CB3C78"/>
    <w:rsid w:val="00D1516B"/>
    <w:rsid w:val="00D472C9"/>
    <w:rsid w:val="00D5203D"/>
    <w:rsid w:val="00D73F6E"/>
    <w:rsid w:val="00D74B58"/>
    <w:rsid w:val="00DF77E1"/>
    <w:rsid w:val="00E43F9E"/>
    <w:rsid w:val="00E66F4D"/>
    <w:rsid w:val="00E70983"/>
    <w:rsid w:val="00E855A3"/>
    <w:rsid w:val="00EA308A"/>
    <w:rsid w:val="00EA41C1"/>
    <w:rsid w:val="00EA51E5"/>
    <w:rsid w:val="00F037CC"/>
    <w:rsid w:val="00F2210F"/>
    <w:rsid w:val="00F37129"/>
    <w:rsid w:val="00F42888"/>
    <w:rsid w:val="00F4727B"/>
    <w:rsid w:val="00F504DD"/>
    <w:rsid w:val="00F65561"/>
    <w:rsid w:val="00F70FE0"/>
    <w:rsid w:val="00FA1640"/>
    <w:rsid w:val="00FA43D9"/>
    <w:rsid w:val="00FB028B"/>
    <w:rsid w:val="00FB103D"/>
    <w:rsid w:val="00FD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6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06CCD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2E6E59"/>
    <w:pPr>
      <w:ind w:left="720"/>
      <w:contextualSpacing/>
    </w:pPr>
  </w:style>
  <w:style w:type="paragraph" w:customStyle="1" w:styleId="ConsPlusNormal">
    <w:name w:val="ConsPlusNormal"/>
    <w:rsid w:val="00361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75E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E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4B76-53A5-4801-BA99-273C5773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okaneva</dc:creator>
  <cp:lastModifiedBy>okaneva</cp:lastModifiedBy>
  <cp:revision>9</cp:revision>
  <cp:lastPrinted>2016-03-04T08:30:00Z</cp:lastPrinted>
  <dcterms:created xsi:type="dcterms:W3CDTF">2016-03-02T13:46:00Z</dcterms:created>
  <dcterms:modified xsi:type="dcterms:W3CDTF">2016-03-04T11:06:00Z</dcterms:modified>
</cp:coreProperties>
</file>