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4F" w:rsidRPr="005B0D5C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D5C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5B0D5C" w:rsidRPr="00534001" w:rsidRDefault="00DF2ACC" w:rsidP="00FC0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001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920D56" w:rsidRPr="00534001">
        <w:rPr>
          <w:rFonts w:ascii="Times New Roman" w:hAnsi="Times New Roman" w:cs="Times New Roman"/>
          <w:b/>
          <w:sz w:val="26"/>
          <w:szCs w:val="26"/>
        </w:rPr>
        <w:t xml:space="preserve">обсуждения идеи </w:t>
      </w:r>
    </w:p>
    <w:p w:rsidR="00DF2ACC" w:rsidRPr="00534001" w:rsidRDefault="00920D56" w:rsidP="00FC0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001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5B0D5C" w:rsidRPr="00534001" w:rsidRDefault="005B0D5C" w:rsidP="00920D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001">
        <w:rPr>
          <w:rFonts w:ascii="Times New Roman" w:hAnsi="Times New Roman" w:cs="Times New Roman"/>
          <w:b/>
          <w:sz w:val="26"/>
          <w:szCs w:val="26"/>
        </w:rPr>
        <w:t xml:space="preserve"> проекта постановления Администрации Ненецкого автономного округа </w:t>
      </w:r>
    </w:p>
    <w:p w:rsidR="00920D56" w:rsidRPr="004D6F71" w:rsidRDefault="005B0D5C" w:rsidP="005724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F71">
        <w:rPr>
          <w:rFonts w:ascii="Times New Roman" w:hAnsi="Times New Roman" w:cs="Times New Roman"/>
          <w:b/>
          <w:sz w:val="26"/>
          <w:szCs w:val="26"/>
        </w:rPr>
        <w:t>«</w:t>
      </w:r>
      <w:r w:rsidR="004D6F71" w:rsidRPr="004D6F71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Ненецкого автономного округа от 05.02.2014 № 39-п</w:t>
      </w:r>
      <w:r w:rsidRPr="004D6F71">
        <w:rPr>
          <w:rFonts w:ascii="Times New Roman" w:hAnsi="Times New Roman" w:cs="Times New Roman"/>
          <w:b/>
          <w:sz w:val="26"/>
          <w:szCs w:val="26"/>
        </w:rPr>
        <w:t>»</w:t>
      </w:r>
    </w:p>
    <w:p w:rsidR="00E705F1" w:rsidRDefault="00E705F1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781AE8" w:rsidRPr="00FC0D6F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FC0D6F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4D6F71">
        <w:rPr>
          <w:rFonts w:ascii="Times New Roman" w:hAnsi="Times New Roman" w:cs="Times New Roman"/>
          <w:sz w:val="26"/>
          <w:szCs w:val="26"/>
        </w:rPr>
        <w:t>01.08</w:t>
      </w:r>
      <w:r w:rsidR="00920D56" w:rsidRPr="00FC0D6F">
        <w:rPr>
          <w:rFonts w:ascii="Times New Roman" w:hAnsi="Times New Roman" w:cs="Times New Roman"/>
          <w:sz w:val="26"/>
          <w:szCs w:val="26"/>
        </w:rPr>
        <w:t>.201</w:t>
      </w:r>
      <w:r w:rsidR="00534001">
        <w:rPr>
          <w:rFonts w:ascii="Times New Roman" w:hAnsi="Times New Roman" w:cs="Times New Roman"/>
          <w:sz w:val="26"/>
          <w:szCs w:val="26"/>
        </w:rPr>
        <w:t>6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– </w:t>
      </w:r>
      <w:r w:rsidR="004D6F71">
        <w:rPr>
          <w:rFonts w:ascii="Times New Roman" w:hAnsi="Times New Roman" w:cs="Times New Roman"/>
          <w:sz w:val="26"/>
          <w:szCs w:val="26"/>
        </w:rPr>
        <w:t>22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  <w:r w:rsidR="00534001">
        <w:rPr>
          <w:rFonts w:ascii="Times New Roman" w:hAnsi="Times New Roman" w:cs="Times New Roman"/>
          <w:sz w:val="26"/>
          <w:szCs w:val="26"/>
        </w:rPr>
        <w:t>0</w:t>
      </w:r>
      <w:r w:rsidR="004D6F71">
        <w:rPr>
          <w:rFonts w:ascii="Times New Roman" w:hAnsi="Times New Roman" w:cs="Times New Roman"/>
          <w:sz w:val="26"/>
          <w:szCs w:val="26"/>
        </w:rPr>
        <w:t>8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  <w:r w:rsidR="00722535">
        <w:rPr>
          <w:rFonts w:ascii="Times New Roman" w:hAnsi="Times New Roman" w:cs="Times New Roman"/>
          <w:sz w:val="26"/>
          <w:szCs w:val="26"/>
        </w:rPr>
        <w:t>2016.</w:t>
      </w: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Извещение было направлено</w:t>
      </w:r>
      <w:r w:rsidR="00BB5B5B">
        <w:rPr>
          <w:rFonts w:ascii="Times New Roman" w:hAnsi="Times New Roman" w:cs="Times New Roman"/>
          <w:b/>
          <w:sz w:val="26"/>
          <w:szCs w:val="26"/>
        </w:rPr>
        <w:t>*</w:t>
      </w:r>
      <w:r w:rsidRPr="00FC0D6F">
        <w:rPr>
          <w:rFonts w:ascii="Times New Roman" w:hAnsi="Times New Roman" w:cs="Times New Roman"/>
          <w:b/>
          <w:sz w:val="26"/>
          <w:szCs w:val="26"/>
        </w:rPr>
        <w:t>:</w:t>
      </w:r>
    </w:p>
    <w:p w:rsidR="00DF2ACC" w:rsidRPr="00FC0D6F" w:rsidRDefault="00DF2ACC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1) </w:t>
      </w:r>
      <w:r w:rsidR="00E705F1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Уполномоченному по защите прав предпринимателей в Ненецком автономном круге;</w:t>
      </w:r>
    </w:p>
    <w:p w:rsidR="005B0D5C" w:rsidRDefault="00DF2ACC" w:rsidP="0057242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2) </w:t>
      </w:r>
      <w:r w:rsidR="005B0D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7242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Председателю Совета Ненецкого окружного союза потребительских обществ.</w:t>
      </w:r>
    </w:p>
    <w:p w:rsidR="00DF2ACC" w:rsidRPr="00FC0D6F" w:rsidRDefault="00DF2ACC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4C8F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данном этапе оценки регулирующего </w:t>
      </w:r>
      <w:r w:rsidR="004B4C8F" w:rsidRPr="0081748C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воздействия рабочие встречи, совещания, заседания экспертных групп с участием заинтересованных лиц, направивших предложения, не проводились.</w:t>
      </w:r>
    </w:p>
    <w:p w:rsidR="006655FF" w:rsidRDefault="006655FF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2188"/>
        <w:gridCol w:w="3544"/>
        <w:gridCol w:w="3090"/>
      </w:tblGrid>
      <w:tr w:rsidR="0057242D" w:rsidRPr="00D46358" w:rsidTr="00232D72">
        <w:trPr>
          <w:trHeight w:val="1935"/>
        </w:trPr>
        <w:tc>
          <w:tcPr>
            <w:tcW w:w="534" w:type="dxa"/>
            <w:vAlign w:val="center"/>
          </w:tcPr>
          <w:p w:rsidR="0057242D" w:rsidRPr="00D46358" w:rsidRDefault="0057242D" w:rsidP="00232D7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88" w:type="dxa"/>
            <w:vAlign w:val="center"/>
          </w:tcPr>
          <w:p w:rsidR="0057242D" w:rsidRPr="00D46358" w:rsidRDefault="0057242D" w:rsidP="00232D7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Автор предложения</w:t>
            </w:r>
          </w:p>
        </w:tc>
        <w:tc>
          <w:tcPr>
            <w:tcW w:w="3544" w:type="dxa"/>
            <w:vAlign w:val="center"/>
          </w:tcPr>
          <w:p w:rsidR="0057242D" w:rsidRPr="00D46358" w:rsidRDefault="0057242D" w:rsidP="00232D7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Содержание предложения </w:t>
            </w:r>
          </w:p>
          <w:p w:rsidR="0057242D" w:rsidRPr="00D46358" w:rsidRDefault="0057242D" w:rsidP="00232D7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(вопроса и ответа)</w:t>
            </w:r>
          </w:p>
        </w:tc>
        <w:tc>
          <w:tcPr>
            <w:tcW w:w="3090" w:type="dxa"/>
            <w:vAlign w:val="center"/>
          </w:tcPr>
          <w:p w:rsidR="0057242D" w:rsidRPr="00D46358" w:rsidRDefault="0057242D" w:rsidP="00232D7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Результаты рассмотрения предложения</w:t>
            </w:r>
          </w:p>
          <w:p w:rsidR="0057242D" w:rsidRPr="00D46358" w:rsidRDefault="0057242D" w:rsidP="00232D7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(в случае отклонения - причины)</w:t>
            </w:r>
          </w:p>
        </w:tc>
      </w:tr>
      <w:tr w:rsidR="0057242D" w:rsidRPr="00D46358" w:rsidTr="00232D72">
        <w:trPr>
          <w:trHeight w:val="564"/>
        </w:trPr>
        <w:tc>
          <w:tcPr>
            <w:tcW w:w="534" w:type="dxa"/>
            <w:shd w:val="clear" w:color="auto" w:fill="auto"/>
          </w:tcPr>
          <w:p w:rsidR="0057242D" w:rsidRPr="00D46358" w:rsidRDefault="0057242D" w:rsidP="00232D7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88" w:type="dxa"/>
            <w:shd w:val="clear" w:color="auto" w:fill="auto"/>
          </w:tcPr>
          <w:p w:rsidR="0057242D" w:rsidRPr="00D46358" w:rsidRDefault="0057242D" w:rsidP="00232D72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Уполномоченный по защите прав предпринимателей в Ненецком автономном округе </w:t>
            </w:r>
          </w:p>
        </w:tc>
        <w:tc>
          <w:tcPr>
            <w:tcW w:w="3544" w:type="dxa"/>
            <w:shd w:val="clear" w:color="auto" w:fill="auto"/>
          </w:tcPr>
          <w:p w:rsidR="0057242D" w:rsidRPr="00730B09" w:rsidRDefault="0057242D" w:rsidP="00232D72">
            <w:pPr>
              <w:pStyle w:val="ConsPlusNonformat"/>
              <w:tabs>
                <w:tab w:val="left" w:pos="17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0B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  <w:tc>
          <w:tcPr>
            <w:tcW w:w="3090" w:type="dxa"/>
            <w:shd w:val="clear" w:color="auto" w:fill="auto"/>
          </w:tcPr>
          <w:p w:rsidR="0057242D" w:rsidRPr="00D46358" w:rsidRDefault="0057242D" w:rsidP="00232D72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242D" w:rsidRPr="00D46358" w:rsidTr="00232D72">
        <w:tc>
          <w:tcPr>
            <w:tcW w:w="534" w:type="dxa"/>
          </w:tcPr>
          <w:p w:rsidR="0057242D" w:rsidRPr="00D46358" w:rsidRDefault="0057242D" w:rsidP="00232D7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88" w:type="dxa"/>
          </w:tcPr>
          <w:p w:rsidR="0057242D" w:rsidRPr="00D46358" w:rsidRDefault="0057242D" w:rsidP="00232D72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Председатель Совета Ненецкого окружного союза потребительских обществ</w:t>
            </w:r>
          </w:p>
        </w:tc>
        <w:tc>
          <w:tcPr>
            <w:tcW w:w="3544" w:type="dxa"/>
            <w:shd w:val="clear" w:color="auto" w:fill="auto"/>
          </w:tcPr>
          <w:p w:rsidR="002426A4" w:rsidRPr="002426A4" w:rsidRDefault="004D6F71" w:rsidP="00242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4">
              <w:rPr>
                <w:rFonts w:ascii="Times New Roman" w:hAnsi="Times New Roman" w:cs="Times New Roman"/>
                <w:sz w:val="24"/>
                <w:szCs w:val="24"/>
              </w:rPr>
              <w:t>Исключить пункт 5 изменений в проект</w:t>
            </w:r>
            <w:r w:rsidR="002426A4" w:rsidRPr="0024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6A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Ненецкого автономного округа </w:t>
            </w:r>
            <w:r w:rsidR="00242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26A4" w:rsidRPr="002426A4">
              <w:rPr>
                <w:rFonts w:ascii="Times New Roman" w:hAnsi="Times New Roman" w:cs="Times New Roman"/>
                <w:sz w:val="24"/>
                <w:szCs w:val="24"/>
              </w:rPr>
              <w:t>5) пункт 12 дополнить подпунктом 5 следующего содержания:</w:t>
            </w:r>
          </w:p>
          <w:p w:rsidR="0057242D" w:rsidRPr="002426A4" w:rsidRDefault="002426A4" w:rsidP="002426A4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26A4">
              <w:rPr>
                <w:rFonts w:ascii="Times New Roman" w:hAnsi="Times New Roman" w:cs="Times New Roman"/>
                <w:sz w:val="24"/>
                <w:szCs w:val="24"/>
              </w:rPr>
              <w:t>«5) отсутствие лимитов бюджетных обязательств на дату принятия решения о предоставлении субсидии»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90" w:type="dxa"/>
            <w:shd w:val="clear" w:color="auto" w:fill="auto"/>
          </w:tcPr>
          <w:p w:rsidR="0057242D" w:rsidRDefault="002426A4" w:rsidP="00232D72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Предоставление субсидии на возмещение части затрат на электрическую, тепловую энергию и твердое топливо, потребленные предприятиями общественного питания и розничной торговли в сельских населенных пунктах (далее – субсидия) носит заявительный характер.</w:t>
            </w:r>
          </w:p>
          <w:p w:rsidR="00B80BA3" w:rsidRDefault="002426A4" w:rsidP="00800A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планировании </w:t>
            </w:r>
            <w:r w:rsidR="00800A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объема бюджетных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обязательств на предоставление субсидии на очередной финансовый год</w:t>
            </w:r>
            <w:r w:rsidR="00800A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Департамент </w:t>
            </w:r>
            <w:proofErr w:type="gramStart"/>
            <w:r w:rsidR="00800A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="00800A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АПК </w:t>
            </w:r>
            <w:r w:rsidR="00800A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НАО </w:t>
            </w:r>
            <w:r w:rsidR="00B80B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руководствуется результатами предыдущего финансового года с учетом индекса-дефлятора.</w:t>
            </w:r>
          </w:p>
          <w:p w:rsidR="002426A4" w:rsidRDefault="00BE05AB" w:rsidP="002C218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пунктом 16 Порядка предоставления субсидии на возмещение части затрат на электрическую, тепловую энергию и твердое топливо, потребленные предприятиями общественного питания и розничной торговли в сельских населенных пунктах, утвержденного постановлением Администрации Ненецкого автономного округа от 05.02.2014 № 39-п (далее – Порядок), субсидия предоставляется в пределах средств, предусмотренных на эти</w:t>
            </w:r>
            <w:r w:rsidR="002C21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цели в окружном бюджете,</w:t>
            </w:r>
            <w:r w:rsidR="00430A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C21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днако отказа в предоставлении субсидии в случае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отсутствия (полного расходования) средств в окружном бюджете на предоставление субсидии Порядком не предусмотрен</w:t>
            </w:r>
            <w:r w:rsidR="002C21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C2187" w:rsidRPr="00093D4D" w:rsidRDefault="002C2187" w:rsidP="0059620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DE6A4A" w:rsidRDefault="00DE6A4A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highlight w:val="red"/>
          <w:lang w:eastAsia="en-US"/>
        </w:rPr>
      </w:pPr>
    </w:p>
    <w:p w:rsidR="006655FF" w:rsidRDefault="00FC0D6F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E6A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результатам размещения уведомления о начале обсуждения идеи (концепции) предлагаемого правового регулирования принято решение: </w:t>
      </w:r>
      <w:r w:rsidR="00BB5B5B" w:rsidRPr="00DE6A4A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DE6A4A">
        <w:rPr>
          <w:rFonts w:ascii="Times New Roman" w:eastAsiaTheme="minorHAnsi" w:hAnsi="Times New Roman" w:cs="Times New Roman"/>
          <w:sz w:val="26"/>
          <w:szCs w:val="26"/>
          <w:lang w:eastAsia="en-US"/>
        </w:rPr>
        <w:t>о разработке проекта нормативного правового акта.</w:t>
      </w:r>
      <w:r w:rsidR="00A802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sectPr w:rsidR="006655FF" w:rsidSect="007722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A3" w:rsidRDefault="00CE5FA3" w:rsidP="007722D3">
      <w:pPr>
        <w:spacing w:after="0" w:line="240" w:lineRule="auto"/>
      </w:pPr>
      <w:r>
        <w:separator/>
      </w:r>
    </w:p>
  </w:endnote>
  <w:endnote w:type="continuationSeparator" w:id="0">
    <w:p w:rsidR="00CE5FA3" w:rsidRDefault="00CE5FA3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A3" w:rsidRDefault="00CE5FA3" w:rsidP="007722D3">
      <w:pPr>
        <w:spacing w:after="0" w:line="240" w:lineRule="auto"/>
      </w:pPr>
      <w:r>
        <w:separator/>
      </w:r>
    </w:p>
  </w:footnote>
  <w:footnote w:type="continuationSeparator" w:id="0">
    <w:p w:rsidR="00CE5FA3" w:rsidRDefault="00CE5FA3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6A6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CDC"/>
    <w:multiLevelType w:val="hybridMultilevel"/>
    <w:tmpl w:val="BBEAAE1A"/>
    <w:lvl w:ilvl="0" w:tplc="9A52A3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643A"/>
    <w:multiLevelType w:val="hybridMultilevel"/>
    <w:tmpl w:val="8144974E"/>
    <w:lvl w:ilvl="0" w:tplc="FFC029F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6777B1"/>
    <w:multiLevelType w:val="hybridMultilevel"/>
    <w:tmpl w:val="9BD8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32CA"/>
    <w:multiLevelType w:val="hybridMultilevel"/>
    <w:tmpl w:val="615EF1BA"/>
    <w:lvl w:ilvl="0" w:tplc="C28C19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7"/>
    <w:rsid w:val="00006476"/>
    <w:rsid w:val="000640D8"/>
    <w:rsid w:val="000D263B"/>
    <w:rsid w:val="001762BD"/>
    <w:rsid w:val="00230EBE"/>
    <w:rsid w:val="002426A4"/>
    <w:rsid w:val="00264F5D"/>
    <w:rsid w:val="002A0D0A"/>
    <w:rsid w:val="002A610C"/>
    <w:rsid w:val="002C2187"/>
    <w:rsid w:val="00376A04"/>
    <w:rsid w:val="003B214F"/>
    <w:rsid w:val="003F1F47"/>
    <w:rsid w:val="00427969"/>
    <w:rsid w:val="00430AD3"/>
    <w:rsid w:val="00473693"/>
    <w:rsid w:val="00482A88"/>
    <w:rsid w:val="004B4C8F"/>
    <w:rsid w:val="004D6F71"/>
    <w:rsid w:val="00534001"/>
    <w:rsid w:val="0057242D"/>
    <w:rsid w:val="00587B4E"/>
    <w:rsid w:val="00596208"/>
    <w:rsid w:val="005B0D5C"/>
    <w:rsid w:val="005F2E61"/>
    <w:rsid w:val="0060057F"/>
    <w:rsid w:val="00644E7A"/>
    <w:rsid w:val="006655FF"/>
    <w:rsid w:val="00671D5A"/>
    <w:rsid w:val="00722535"/>
    <w:rsid w:val="007722D3"/>
    <w:rsid w:val="00781AE8"/>
    <w:rsid w:val="007E0CBE"/>
    <w:rsid w:val="007F6C94"/>
    <w:rsid w:val="00800ACD"/>
    <w:rsid w:val="0081748C"/>
    <w:rsid w:val="00920D56"/>
    <w:rsid w:val="009452B4"/>
    <w:rsid w:val="009735C6"/>
    <w:rsid w:val="00A77D5D"/>
    <w:rsid w:val="00A80265"/>
    <w:rsid w:val="00AA0C3A"/>
    <w:rsid w:val="00AE4E48"/>
    <w:rsid w:val="00B80BA3"/>
    <w:rsid w:val="00BB5B5B"/>
    <w:rsid w:val="00BE05AB"/>
    <w:rsid w:val="00BE76A6"/>
    <w:rsid w:val="00C05596"/>
    <w:rsid w:val="00CE5FA3"/>
    <w:rsid w:val="00D46358"/>
    <w:rsid w:val="00DE6A4A"/>
    <w:rsid w:val="00DF2ACC"/>
    <w:rsid w:val="00E705F1"/>
    <w:rsid w:val="00EC3C04"/>
    <w:rsid w:val="00ED38A6"/>
    <w:rsid w:val="00F0625B"/>
    <w:rsid w:val="00F36D8A"/>
    <w:rsid w:val="00F45E8F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paragraph" w:styleId="a8">
    <w:name w:val="Balloon Text"/>
    <w:basedOn w:val="a"/>
    <w:link w:val="a9"/>
    <w:uiPriority w:val="99"/>
    <w:semiHidden/>
    <w:unhideWhenUsed/>
    <w:rsid w:val="008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4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paragraph" w:styleId="a8">
    <w:name w:val="Balloon Text"/>
    <w:basedOn w:val="a"/>
    <w:link w:val="a9"/>
    <w:uiPriority w:val="99"/>
    <w:semiHidden/>
    <w:unhideWhenUsed/>
    <w:rsid w:val="008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Глущевская Оксана Ивановна</cp:lastModifiedBy>
  <cp:revision>14</cp:revision>
  <cp:lastPrinted>2016-05-12T06:11:00Z</cp:lastPrinted>
  <dcterms:created xsi:type="dcterms:W3CDTF">2015-11-24T09:09:00Z</dcterms:created>
  <dcterms:modified xsi:type="dcterms:W3CDTF">2016-08-24T06:33:00Z</dcterms:modified>
</cp:coreProperties>
</file>