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9B" w:rsidRDefault="000C52C5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1C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161CE" w:rsidRPr="008161CE" w:rsidRDefault="008F7C9B" w:rsidP="008F7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1CE" w:rsidRPr="008161CE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8F7C9B" w:rsidRPr="008F7C9B" w:rsidRDefault="00AF67DA" w:rsidP="00816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F7C9B" w:rsidRPr="008F7C9B">
        <w:rPr>
          <w:rFonts w:ascii="Times New Roman" w:hAnsi="Times New Roman" w:cs="Times New Roman"/>
          <w:sz w:val="26"/>
          <w:szCs w:val="26"/>
        </w:rPr>
        <w:t>разработк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F7C9B" w:rsidRPr="008F7C9B">
        <w:rPr>
          <w:rFonts w:ascii="Times New Roman" w:hAnsi="Times New Roman" w:cs="Times New Roman"/>
          <w:sz w:val="26"/>
          <w:szCs w:val="26"/>
        </w:rPr>
        <w:t xml:space="preserve"> проекта постановления </w:t>
      </w:r>
    </w:p>
    <w:p w:rsidR="008F7C9B" w:rsidRPr="008F7C9B" w:rsidRDefault="008F7C9B" w:rsidP="00816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C9B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</w:p>
    <w:p w:rsidR="008161CE" w:rsidRPr="007B231B" w:rsidRDefault="008F7C9B" w:rsidP="009565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231B">
        <w:rPr>
          <w:rFonts w:ascii="Times New Roman" w:hAnsi="Times New Roman" w:cs="Times New Roman"/>
          <w:sz w:val="26"/>
          <w:szCs w:val="26"/>
        </w:rPr>
        <w:t>«</w:t>
      </w:r>
      <w:r w:rsidR="00473B87" w:rsidRPr="007B231B">
        <w:rPr>
          <w:rFonts w:ascii="Times New Roman" w:hAnsi="Times New Roman" w:cs="Times New Roman"/>
          <w:sz w:val="26"/>
          <w:szCs w:val="26"/>
        </w:rPr>
        <w:t>О</w:t>
      </w:r>
      <w:r w:rsidR="00956526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956526" w:rsidRPr="00956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526" w:rsidRPr="00A32B2A">
        <w:rPr>
          <w:rFonts w:ascii="Times New Roman" w:eastAsia="Calibri" w:hAnsi="Times New Roman" w:cs="Times New Roman"/>
          <w:sz w:val="26"/>
          <w:szCs w:val="26"/>
        </w:rPr>
        <w:t>Порядо</w:t>
      </w:r>
      <w:bookmarkStart w:id="0" w:name="_GoBack"/>
      <w:bookmarkEnd w:id="0"/>
      <w:r w:rsidR="00956526" w:rsidRPr="00A32B2A">
        <w:rPr>
          <w:rFonts w:ascii="Times New Roman" w:eastAsia="Calibri" w:hAnsi="Times New Roman" w:cs="Times New Roman"/>
          <w:sz w:val="26"/>
          <w:szCs w:val="26"/>
        </w:rPr>
        <w:t>к формирования и ведения реестра инвестиционных проектов, реализуемых на территории Ненецкого автономного округа, и реестра инфраструктурных площадок</w:t>
      </w:r>
      <w:r w:rsidR="00956526" w:rsidRPr="00A32B2A">
        <w:rPr>
          <w:rFonts w:ascii="Times New Roman" w:eastAsia="Calibri" w:hAnsi="Times New Roman" w:cs="Times New Roman"/>
          <w:sz w:val="26"/>
          <w:szCs w:val="26"/>
        </w:rPr>
        <w:br/>
        <w:t>в Ненецком автономном округе</w:t>
      </w:r>
      <w:r w:rsidR="00956526" w:rsidRPr="009565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1CE" w:rsidRDefault="007B231B" w:rsidP="008161CE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="008161CE" w:rsidRPr="008161CE">
        <w:rPr>
          <w:rFonts w:ascii="Times New Roman" w:hAnsi="Times New Roman" w:cs="Times New Roman"/>
          <w:sz w:val="26"/>
          <w:szCs w:val="26"/>
        </w:rPr>
        <w:t xml:space="preserve"> Департамента финансов и </w:t>
      </w:r>
      <w:r>
        <w:rPr>
          <w:rFonts w:ascii="Times New Roman" w:hAnsi="Times New Roman" w:cs="Times New Roman"/>
          <w:sz w:val="26"/>
          <w:szCs w:val="26"/>
        </w:rPr>
        <w:t>экономики</w:t>
      </w:r>
      <w:r w:rsidRPr="007B231B">
        <w:rPr>
          <w:rFonts w:ascii="Times New Roman" w:hAnsi="Times New Roman" w:cs="Times New Roman"/>
          <w:sz w:val="26"/>
          <w:szCs w:val="26"/>
        </w:rPr>
        <w:t xml:space="preserve"> </w:t>
      </w:r>
      <w:r w:rsidR="008161CE" w:rsidRPr="008161CE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извещает о  начале обсуждения идеи предлага</w:t>
      </w:r>
      <w:r w:rsidR="008161CE">
        <w:rPr>
          <w:rFonts w:ascii="Times New Roman" w:hAnsi="Times New Roman" w:cs="Times New Roman"/>
          <w:sz w:val="26"/>
          <w:szCs w:val="26"/>
        </w:rPr>
        <w:t xml:space="preserve">емого правового регулирования и </w:t>
      </w:r>
      <w:r w:rsidR="008161CE" w:rsidRPr="008161CE">
        <w:rPr>
          <w:rFonts w:ascii="Times New Roman" w:hAnsi="Times New Roman" w:cs="Times New Roman"/>
          <w:sz w:val="26"/>
          <w:szCs w:val="26"/>
        </w:rPr>
        <w:t>сборе предложений заинтересованных лиц.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Предложения принимаются по адресу: 166700, Ненецкий автономный округ, п. Искате</w:t>
      </w:r>
      <w:r>
        <w:rPr>
          <w:rFonts w:ascii="Times New Roman" w:hAnsi="Times New Roman" w:cs="Times New Roman"/>
          <w:sz w:val="26"/>
          <w:szCs w:val="26"/>
        </w:rPr>
        <w:t xml:space="preserve">лей, переулок Арктический, д. 3 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с 8.30 часов до 17.30 часов по рабочим дням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161CE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а также по адресу электронной почты: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155B">
        <w:rPr>
          <w:rFonts w:ascii="Times New Roman" w:hAnsi="Times New Roman" w:cs="Times New Roman"/>
          <w:sz w:val="26"/>
          <w:szCs w:val="26"/>
          <w:lang w:val="en-US"/>
        </w:rPr>
        <w:t>eermolina</w:t>
      </w:r>
      <w:proofErr w:type="spellEnd"/>
      <w:r w:rsidRPr="008161CE">
        <w:rPr>
          <w:rFonts w:ascii="Times New Roman" w:hAnsi="Times New Roman" w:cs="Times New Roman"/>
          <w:sz w:val="26"/>
          <w:szCs w:val="26"/>
        </w:rPr>
        <w:t>@ogvnao.ru.</w:t>
      </w:r>
    </w:p>
    <w:p w:rsidR="008161CE" w:rsidRPr="007B231B" w:rsidRDefault="008161CE" w:rsidP="00B0504B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Срок приема предложений</w:t>
      </w:r>
      <w:r w:rsidRPr="007B231B">
        <w:rPr>
          <w:rFonts w:ascii="Times New Roman" w:hAnsi="Times New Roman" w:cs="Times New Roman"/>
          <w:sz w:val="26"/>
          <w:szCs w:val="26"/>
        </w:rPr>
        <w:t xml:space="preserve">: </w:t>
      </w:r>
      <w:r w:rsidR="007B231B" w:rsidRPr="007B231B">
        <w:rPr>
          <w:rFonts w:ascii="Times New Roman" w:hAnsi="Times New Roman" w:cs="Times New Roman"/>
          <w:sz w:val="26"/>
          <w:szCs w:val="26"/>
        </w:rPr>
        <w:t>в течение 15 дней с момента размещения уведомления</w:t>
      </w:r>
      <w:r w:rsidRPr="007B231B">
        <w:rPr>
          <w:rFonts w:ascii="Times New Roman" w:hAnsi="Times New Roman" w:cs="Times New Roman"/>
          <w:sz w:val="26"/>
          <w:szCs w:val="26"/>
        </w:rPr>
        <w:t>.</w:t>
      </w:r>
    </w:p>
    <w:p w:rsidR="008161CE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Сводка предложений будет размещена в инф</w:t>
      </w:r>
      <w:r>
        <w:rPr>
          <w:rFonts w:ascii="Times New Roman" w:hAnsi="Times New Roman" w:cs="Times New Roman"/>
          <w:sz w:val="26"/>
          <w:szCs w:val="26"/>
        </w:rPr>
        <w:t xml:space="preserve">ормационно-телекоммуникационной </w:t>
      </w:r>
      <w:r w:rsidRPr="008161CE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61C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61CE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9" w:history="1">
        <w:r w:rsidRPr="0075145B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1CE">
        <w:rPr>
          <w:rFonts w:ascii="Times New Roman" w:hAnsi="Times New Roman" w:cs="Times New Roman"/>
          <w:sz w:val="26"/>
          <w:szCs w:val="26"/>
        </w:rPr>
        <w:t>не позднее 8 рабочих дней со дня окончания приема предложений.</w:t>
      </w:r>
    </w:p>
    <w:p w:rsidR="008161CE" w:rsidRPr="00272B64" w:rsidRDefault="008161CE" w:rsidP="00A3403C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>1.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961245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предлагаемое правовое регулирование:</w:t>
      </w:r>
      <w:r w:rsidR="00272B64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="00956526" w:rsidRPr="00956526">
        <w:rPr>
          <w:rFonts w:ascii="Times New Roman" w:hAnsi="Times New Roman" w:cs="Times New Roman"/>
          <w:sz w:val="26"/>
          <w:szCs w:val="26"/>
        </w:rPr>
        <w:t>сложность процедур</w:t>
      </w:r>
      <w:r w:rsidR="00956526">
        <w:rPr>
          <w:rFonts w:ascii="Times New Roman" w:hAnsi="Times New Roman" w:cs="Times New Roman"/>
          <w:sz w:val="26"/>
          <w:szCs w:val="26"/>
        </w:rPr>
        <w:t>ы</w:t>
      </w:r>
      <w:r w:rsidR="00956526" w:rsidRPr="00956526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</w:t>
      </w:r>
      <w:r w:rsidR="00956526">
        <w:rPr>
          <w:rFonts w:ascii="Times New Roman" w:hAnsi="Times New Roman" w:cs="Times New Roman"/>
          <w:sz w:val="26"/>
          <w:szCs w:val="26"/>
        </w:rPr>
        <w:t>а</w:t>
      </w:r>
      <w:r w:rsidR="00956526" w:rsidRPr="00956526">
        <w:rPr>
          <w:rFonts w:ascii="Times New Roman" w:hAnsi="Times New Roman" w:cs="Times New Roman"/>
          <w:sz w:val="26"/>
          <w:szCs w:val="26"/>
        </w:rPr>
        <w:t xml:space="preserve"> инвестиционных проектов, реализуемых на территории Ненецкого автономного округа, и реестр</w:t>
      </w:r>
      <w:r w:rsidR="00956526">
        <w:rPr>
          <w:rFonts w:ascii="Times New Roman" w:hAnsi="Times New Roman" w:cs="Times New Roman"/>
          <w:sz w:val="26"/>
          <w:szCs w:val="26"/>
        </w:rPr>
        <w:t>а</w:t>
      </w:r>
      <w:r w:rsidR="00956526" w:rsidRPr="00956526">
        <w:rPr>
          <w:rFonts w:ascii="Times New Roman" w:hAnsi="Times New Roman" w:cs="Times New Roman"/>
          <w:sz w:val="26"/>
          <w:szCs w:val="26"/>
        </w:rPr>
        <w:t xml:space="preserve"> инфраструктурных площадок в Ненецком автономном округе</w:t>
      </w:r>
      <w:r w:rsidR="00956526">
        <w:rPr>
          <w:rFonts w:ascii="Times New Roman" w:hAnsi="Times New Roman" w:cs="Times New Roman"/>
          <w:sz w:val="26"/>
          <w:szCs w:val="26"/>
        </w:rPr>
        <w:t xml:space="preserve"> ограничивает количество потенциальных заявителей</w:t>
      </w:r>
      <w:r w:rsidR="003319D1" w:rsidRPr="00272B64">
        <w:rPr>
          <w:rFonts w:ascii="Times New Roman" w:hAnsi="Times New Roman" w:cs="Times New Roman"/>
          <w:sz w:val="26"/>
          <w:szCs w:val="26"/>
        </w:rPr>
        <w:t>.</w:t>
      </w:r>
    </w:p>
    <w:p w:rsidR="008161CE" w:rsidRPr="00272B64" w:rsidRDefault="008161CE" w:rsidP="00956526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2.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8161CE">
        <w:rPr>
          <w:rFonts w:ascii="Times New Roman" w:hAnsi="Times New Roman" w:cs="Times New Roman"/>
          <w:sz w:val="26"/>
          <w:szCs w:val="26"/>
        </w:rPr>
        <w:t xml:space="preserve">Цели </w:t>
      </w:r>
      <w:r w:rsidRPr="00CA669F">
        <w:rPr>
          <w:rFonts w:ascii="Times New Roman" w:hAnsi="Times New Roman" w:cs="Times New Roman"/>
          <w:sz w:val="26"/>
          <w:szCs w:val="26"/>
        </w:rPr>
        <w:t>предлагаемого правового регулирования:</w:t>
      </w:r>
      <w:r w:rsidR="00272B64">
        <w:rPr>
          <w:rFonts w:ascii="Times New Roman" w:hAnsi="Times New Roman" w:cs="Times New Roman"/>
          <w:sz w:val="26"/>
          <w:szCs w:val="26"/>
        </w:rPr>
        <w:t xml:space="preserve"> </w:t>
      </w:r>
      <w:r w:rsidR="00956526">
        <w:rPr>
          <w:rFonts w:ascii="Times New Roman" w:hAnsi="Times New Roman" w:cs="Times New Roman"/>
          <w:sz w:val="26"/>
          <w:szCs w:val="26"/>
        </w:rPr>
        <w:t xml:space="preserve">упрощение процедуры </w:t>
      </w:r>
      <w:r w:rsidR="00956526" w:rsidRPr="00956526">
        <w:rPr>
          <w:rFonts w:ascii="Times New Roman" w:hAnsi="Times New Roman" w:cs="Times New Roman"/>
          <w:sz w:val="26"/>
          <w:szCs w:val="26"/>
        </w:rPr>
        <w:t>формирования и ведения реестра инвестиционных проектов, реализуемых на территории Ненецкого автономного округа, и ре</w:t>
      </w:r>
      <w:r w:rsidR="00956526">
        <w:rPr>
          <w:rFonts w:ascii="Times New Roman" w:hAnsi="Times New Roman" w:cs="Times New Roman"/>
          <w:sz w:val="26"/>
          <w:szCs w:val="26"/>
        </w:rPr>
        <w:t xml:space="preserve">естра инфраструктурных площадок </w:t>
      </w:r>
      <w:r w:rsidR="00956526" w:rsidRPr="00956526">
        <w:rPr>
          <w:rFonts w:ascii="Times New Roman" w:hAnsi="Times New Roman" w:cs="Times New Roman"/>
          <w:sz w:val="26"/>
          <w:szCs w:val="26"/>
        </w:rPr>
        <w:t>в Ненецком автономном округе</w:t>
      </w:r>
      <w:r w:rsidR="00272B64" w:rsidRPr="00272B64">
        <w:rPr>
          <w:rFonts w:ascii="Times New Roman" w:hAnsi="Times New Roman" w:cs="Times New Roman"/>
          <w:sz w:val="26"/>
          <w:szCs w:val="26"/>
        </w:rPr>
        <w:t>.</w:t>
      </w:r>
    </w:p>
    <w:p w:rsidR="00961245" w:rsidRPr="00272B64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1CE">
        <w:rPr>
          <w:rFonts w:ascii="Times New Roman" w:hAnsi="Times New Roman" w:cs="Times New Roman"/>
          <w:sz w:val="26"/>
          <w:szCs w:val="26"/>
        </w:rPr>
        <w:t>3.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Действующие нормативные </w:t>
      </w:r>
      <w:r w:rsidRPr="008161CE">
        <w:rPr>
          <w:rFonts w:ascii="Times New Roman" w:hAnsi="Times New Roman" w:cs="Times New Roman"/>
          <w:sz w:val="26"/>
          <w:szCs w:val="26"/>
        </w:rPr>
        <w:t>правовые акты, поручения, другие решения,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1CE">
        <w:rPr>
          <w:rFonts w:ascii="Times New Roman" w:hAnsi="Times New Roman" w:cs="Times New Roman"/>
          <w:sz w:val="26"/>
          <w:szCs w:val="26"/>
        </w:rPr>
        <w:t xml:space="preserve">из которых вытекает </w:t>
      </w:r>
      <w:r w:rsidRPr="007B231B">
        <w:rPr>
          <w:rFonts w:ascii="Times New Roman" w:hAnsi="Times New Roman" w:cs="Times New Roman"/>
          <w:sz w:val="26"/>
          <w:szCs w:val="26"/>
        </w:rPr>
        <w:t>необходимость предлагаемого правового регулирования:</w:t>
      </w:r>
      <w:r w:rsidR="00961245" w:rsidRPr="007B231B">
        <w:rPr>
          <w:rFonts w:ascii="Times New Roman" w:hAnsi="Times New Roman" w:cs="Times New Roman"/>
          <w:sz w:val="26"/>
          <w:szCs w:val="26"/>
        </w:rPr>
        <w:t xml:space="preserve">  </w:t>
      </w:r>
      <w:r w:rsidR="00272B64" w:rsidRPr="00272B64">
        <w:rPr>
          <w:rFonts w:ascii="Times New Roman" w:hAnsi="Times New Roman" w:cs="Times New Roman"/>
          <w:sz w:val="26"/>
          <w:szCs w:val="26"/>
        </w:rPr>
        <w:t>окружной закон от 19.09.2014 № 94-оз «О государственной поддержке инвестиционной деятельности в Ненецком автономном округе, осуществляемой в форме капитальных вложений»</w:t>
      </w:r>
      <w:r w:rsidR="00961245" w:rsidRPr="00272B64">
        <w:rPr>
          <w:rFonts w:ascii="Times New Roman" w:hAnsi="Times New Roman" w:cs="Times New Roman"/>
          <w:sz w:val="26"/>
          <w:szCs w:val="26"/>
        </w:rPr>
        <w:t>.</w:t>
      </w:r>
    </w:p>
    <w:p w:rsidR="008161CE" w:rsidRPr="00307CEB" w:rsidRDefault="008161CE" w:rsidP="00EB7720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CEB">
        <w:rPr>
          <w:rFonts w:ascii="Times New Roman" w:hAnsi="Times New Roman" w:cs="Times New Roman"/>
          <w:sz w:val="26"/>
          <w:szCs w:val="26"/>
        </w:rPr>
        <w:t>4.</w:t>
      </w:r>
      <w:r w:rsidR="00954B60" w:rsidRPr="00307CEB">
        <w:rPr>
          <w:rFonts w:ascii="Times New Roman" w:hAnsi="Times New Roman" w:cs="Times New Roman"/>
          <w:sz w:val="26"/>
          <w:szCs w:val="26"/>
        </w:rPr>
        <w:t> </w:t>
      </w:r>
      <w:r w:rsidRPr="00307CEB">
        <w:rPr>
          <w:rFonts w:ascii="Times New Roman" w:hAnsi="Times New Roman" w:cs="Times New Roman"/>
          <w:sz w:val="26"/>
          <w:szCs w:val="26"/>
        </w:rPr>
        <w:t>Планируемый срок вступления в силу предлагаемого правового</w:t>
      </w:r>
      <w:r w:rsidR="00961245" w:rsidRPr="00307CEB">
        <w:rPr>
          <w:rFonts w:ascii="Times New Roman" w:hAnsi="Times New Roman" w:cs="Times New Roman"/>
          <w:sz w:val="26"/>
          <w:szCs w:val="26"/>
        </w:rPr>
        <w:t xml:space="preserve"> </w:t>
      </w:r>
      <w:r w:rsidRPr="00307CEB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307CEB" w:rsidRPr="00307CEB">
        <w:rPr>
          <w:rFonts w:ascii="Times New Roman" w:hAnsi="Times New Roman" w:cs="Times New Roman"/>
          <w:sz w:val="26"/>
          <w:szCs w:val="26"/>
        </w:rPr>
        <w:t>январь</w:t>
      </w:r>
      <w:r w:rsidRPr="00307CEB">
        <w:rPr>
          <w:rFonts w:ascii="Times New Roman" w:hAnsi="Times New Roman" w:cs="Times New Roman"/>
          <w:sz w:val="26"/>
          <w:szCs w:val="26"/>
        </w:rPr>
        <w:t xml:space="preserve"> 201</w:t>
      </w:r>
      <w:r w:rsidR="00307CEB" w:rsidRPr="00307CEB">
        <w:rPr>
          <w:rFonts w:ascii="Times New Roman" w:hAnsi="Times New Roman" w:cs="Times New Roman"/>
          <w:sz w:val="26"/>
          <w:szCs w:val="26"/>
        </w:rPr>
        <w:t>7</w:t>
      </w:r>
      <w:r w:rsidRPr="00307CE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1245" w:rsidRPr="00307CEB" w:rsidRDefault="008161CE" w:rsidP="00EB772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CEB">
        <w:rPr>
          <w:rFonts w:ascii="Times New Roman" w:hAnsi="Times New Roman" w:cs="Times New Roman"/>
          <w:sz w:val="26"/>
          <w:szCs w:val="26"/>
        </w:rPr>
        <w:t>5.</w:t>
      </w:r>
      <w:r w:rsidR="00954B60" w:rsidRPr="00307CEB">
        <w:rPr>
          <w:rFonts w:ascii="Times New Roman" w:hAnsi="Times New Roman" w:cs="Times New Roman"/>
          <w:sz w:val="26"/>
          <w:szCs w:val="26"/>
        </w:rPr>
        <w:t> </w:t>
      </w:r>
      <w:r w:rsidR="00961245" w:rsidRPr="00307CEB">
        <w:rPr>
          <w:rFonts w:ascii="Times New Roman" w:hAnsi="Times New Roman" w:cs="Times New Roman"/>
          <w:sz w:val="26"/>
          <w:szCs w:val="26"/>
        </w:rPr>
        <w:t>Сведения</w:t>
      </w:r>
      <w:r w:rsidRPr="00307CEB">
        <w:rPr>
          <w:rFonts w:ascii="Times New Roman" w:hAnsi="Times New Roman" w:cs="Times New Roman"/>
          <w:sz w:val="26"/>
          <w:szCs w:val="26"/>
        </w:rPr>
        <w:t xml:space="preserve"> о необходимости или отсутствии необходимости установления</w:t>
      </w:r>
      <w:r w:rsidR="00EB7720" w:rsidRPr="00307CEB">
        <w:rPr>
          <w:rFonts w:ascii="Times New Roman" w:hAnsi="Times New Roman" w:cs="Times New Roman"/>
          <w:sz w:val="26"/>
          <w:szCs w:val="26"/>
        </w:rPr>
        <w:t xml:space="preserve"> </w:t>
      </w:r>
      <w:r w:rsidRPr="00307CEB">
        <w:rPr>
          <w:rFonts w:ascii="Times New Roman" w:hAnsi="Times New Roman" w:cs="Times New Roman"/>
          <w:sz w:val="26"/>
          <w:szCs w:val="26"/>
        </w:rPr>
        <w:t xml:space="preserve">переходного периода: </w:t>
      </w:r>
      <w:r w:rsidR="00961245" w:rsidRPr="00307CEB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</w:t>
      </w:r>
      <w:r w:rsidR="00EB7720" w:rsidRPr="00307CEB">
        <w:rPr>
          <w:rFonts w:ascii="Times New Roman" w:hAnsi="Times New Roman" w:cs="Times New Roman"/>
          <w:sz w:val="26"/>
          <w:szCs w:val="26"/>
        </w:rPr>
        <w:t xml:space="preserve">ериода </w:t>
      </w:r>
      <w:r w:rsidR="00961245" w:rsidRPr="00307CE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61245" w:rsidRPr="00307CEB" w:rsidRDefault="00961245" w:rsidP="000E531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CEB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Содержание варианта: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26" w:rsidRPr="00956526" w:rsidRDefault="00961245" w:rsidP="00956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постановления Администрации Ненецкого автономного округа </w:t>
            </w:r>
            <w:r w:rsidR="00272B64" w:rsidRPr="00307CE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07CEB" w:rsidRPr="00307CE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</w:t>
            </w:r>
            <w:r w:rsidR="00307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526" w:rsidRPr="00956526">
              <w:rPr>
                <w:rFonts w:ascii="Times New Roman" w:hAnsi="Times New Roman" w:cs="Times New Roman"/>
                <w:sz w:val="26"/>
                <w:szCs w:val="26"/>
              </w:rPr>
              <w:t xml:space="preserve">в Порядок формирования и ведения реестра инвестиционных проектов, реализуемых на </w:t>
            </w:r>
            <w:r w:rsidR="00956526" w:rsidRPr="00956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Ненецкого автономного округа, и реестра инфраструктурных площадок</w:t>
            </w:r>
          </w:p>
          <w:p w:rsidR="00961245" w:rsidRPr="00307CEB" w:rsidRDefault="00956526" w:rsidP="00956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526">
              <w:rPr>
                <w:rFonts w:ascii="Times New Roman" w:hAnsi="Times New Roman" w:cs="Times New Roman"/>
                <w:sz w:val="26"/>
                <w:szCs w:val="26"/>
              </w:rPr>
              <w:t>в Ненецком автономном округе</w:t>
            </w:r>
            <w:r w:rsidR="00272B64" w:rsidRPr="00307C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45" w:rsidRPr="00307CEB" w:rsidRDefault="00961245" w:rsidP="00B969D4">
            <w:pPr>
              <w:pStyle w:val="a4"/>
              <w:widowControl w:val="0"/>
              <w:autoSpaceDE w:val="0"/>
              <w:autoSpaceDN w:val="0"/>
              <w:adjustRightInd w:val="0"/>
              <w:ind w:left="26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Невмешательство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307C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="00272B64" w:rsidRPr="00307CEB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307CEB">
              <w:rPr>
                <w:rFonts w:ascii="Times New Roman" w:hAnsi="Times New Roman" w:cs="Times New Roman"/>
                <w:sz w:val="26"/>
                <w:szCs w:val="26"/>
              </w:rPr>
              <w:t xml:space="preserve">вестиционной </w:t>
            </w:r>
            <w:r w:rsidR="00272B64" w:rsidRPr="00307CEB"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7CEB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</w:t>
            </w: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 Ненецкого автономного округа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7B231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EB7720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Дополнительные финансовые затраты из окружного бюджета, связанные с введением предполагаемого варианта: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B969D4" w:rsidP="00B969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Необходимость в дополнительных средствах из окружного бюджета 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B969D4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Необходимость в дополнительных средствах из окружного бюджета отсутствует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26" w:rsidRPr="00956526" w:rsidRDefault="00EB7720" w:rsidP="0095652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Цели будут достигнуты в полном объеме посредством принятия проекта постановления Администрации Ненецкого автономного округа </w:t>
            </w:r>
            <w:r w:rsidR="00272B64" w:rsidRPr="00307CE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07CEB" w:rsidRPr="00307CE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956526" w:rsidRPr="00956526">
              <w:rPr>
                <w:rFonts w:ascii="Times New Roman" w:hAnsi="Times New Roman" w:cs="Times New Roman"/>
                <w:sz w:val="26"/>
                <w:szCs w:val="26"/>
              </w:rPr>
              <w:t>Порядок формирования и ведения реестра инвестиционных проектов, реализуемых на территории Ненецкого автономного округа, и реестра инфраструктурных площадок</w:t>
            </w:r>
          </w:p>
          <w:p w:rsidR="00961245" w:rsidRPr="00307CEB" w:rsidRDefault="00956526" w:rsidP="0095652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526">
              <w:rPr>
                <w:rFonts w:ascii="Times New Roman" w:hAnsi="Times New Roman" w:cs="Times New Roman"/>
                <w:sz w:val="26"/>
                <w:szCs w:val="26"/>
              </w:rPr>
              <w:t>в Ненецком автономном округе</w:t>
            </w:r>
            <w:r w:rsidR="00272B64" w:rsidRPr="00307C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EB7720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7B231B" w:rsidRPr="007B231B" w:rsidTr="0096124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45" w:rsidRPr="00307CEB" w:rsidRDefault="00961245" w:rsidP="009612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hAnsi="Times New Roman" w:cs="Times New Roman"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7B231B" w:rsidRPr="007B231B" w:rsidTr="0096124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20" w:rsidRPr="00307CEB" w:rsidRDefault="00EB772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20" w:rsidRPr="00307CEB" w:rsidRDefault="00EB772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7CEB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</w:p>
        </w:tc>
      </w:tr>
    </w:tbl>
    <w:p w:rsidR="00317267" w:rsidRPr="00272B64" w:rsidRDefault="008161CE" w:rsidP="00317267">
      <w:pPr>
        <w:tabs>
          <w:tab w:val="left" w:pos="1418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>7.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961245">
        <w:rPr>
          <w:rFonts w:ascii="Times New Roman" w:hAnsi="Times New Roman" w:cs="Times New Roman"/>
          <w:sz w:val="26"/>
          <w:szCs w:val="26"/>
        </w:rPr>
        <w:t>Обоснование выбора предпочтительного варианта:</w:t>
      </w:r>
      <w:r w:rsidR="00EB7720">
        <w:rPr>
          <w:rFonts w:ascii="Times New Roman" w:hAnsi="Times New Roman" w:cs="Times New Roman"/>
          <w:sz w:val="26"/>
          <w:szCs w:val="26"/>
        </w:rPr>
        <w:t xml:space="preserve"> Вариант 1 позволит </w:t>
      </w:r>
      <w:r w:rsidR="00956526" w:rsidRPr="00956526">
        <w:rPr>
          <w:rFonts w:ascii="Times New Roman" w:hAnsi="Times New Roman" w:cs="Times New Roman"/>
          <w:sz w:val="26"/>
          <w:szCs w:val="26"/>
        </w:rPr>
        <w:t>упро</w:t>
      </w:r>
      <w:r w:rsidR="00956526">
        <w:rPr>
          <w:rFonts w:ascii="Times New Roman" w:hAnsi="Times New Roman" w:cs="Times New Roman"/>
          <w:sz w:val="26"/>
          <w:szCs w:val="26"/>
        </w:rPr>
        <w:t>стить</w:t>
      </w:r>
      <w:r w:rsidR="00956526" w:rsidRPr="00956526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956526">
        <w:rPr>
          <w:rFonts w:ascii="Times New Roman" w:hAnsi="Times New Roman" w:cs="Times New Roman"/>
          <w:sz w:val="26"/>
          <w:szCs w:val="26"/>
        </w:rPr>
        <w:t>у</w:t>
      </w:r>
      <w:r w:rsidR="00956526" w:rsidRPr="00956526">
        <w:rPr>
          <w:rFonts w:ascii="Times New Roman" w:hAnsi="Times New Roman" w:cs="Times New Roman"/>
          <w:sz w:val="26"/>
          <w:szCs w:val="26"/>
        </w:rPr>
        <w:t xml:space="preserve"> формирования и ведения реестра инвестиционных проектов, реализуемых на территории Ненецкого автономного округа, и реестра инфраструктурных площад</w:t>
      </w:r>
      <w:r w:rsidR="00956526">
        <w:rPr>
          <w:rFonts w:ascii="Times New Roman" w:hAnsi="Times New Roman" w:cs="Times New Roman"/>
          <w:sz w:val="26"/>
          <w:szCs w:val="26"/>
        </w:rPr>
        <w:t xml:space="preserve">ок в Ненецком автономном округе, </w:t>
      </w:r>
      <w:r w:rsidR="00571B22">
        <w:rPr>
          <w:rFonts w:ascii="Times New Roman" w:hAnsi="Times New Roman" w:cs="Times New Roman"/>
          <w:sz w:val="26"/>
          <w:szCs w:val="26"/>
        </w:rPr>
        <w:t xml:space="preserve">что позволит </w:t>
      </w:r>
      <w:r w:rsidR="00956526" w:rsidRPr="00956526">
        <w:rPr>
          <w:rFonts w:ascii="Times New Roman" w:hAnsi="Times New Roman" w:cs="Times New Roman"/>
          <w:sz w:val="26"/>
          <w:szCs w:val="26"/>
        </w:rPr>
        <w:t>организ</w:t>
      </w:r>
      <w:r w:rsidR="00571B22">
        <w:rPr>
          <w:rFonts w:ascii="Times New Roman" w:hAnsi="Times New Roman" w:cs="Times New Roman"/>
          <w:sz w:val="26"/>
          <w:szCs w:val="26"/>
        </w:rPr>
        <w:t>овать более достоверную</w:t>
      </w:r>
      <w:r w:rsidR="00956526" w:rsidRPr="00956526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571B22">
        <w:rPr>
          <w:rFonts w:ascii="Times New Roman" w:hAnsi="Times New Roman" w:cs="Times New Roman"/>
          <w:sz w:val="26"/>
          <w:szCs w:val="26"/>
        </w:rPr>
        <w:t>у</w:t>
      </w:r>
      <w:r w:rsidR="00956526" w:rsidRPr="00956526">
        <w:rPr>
          <w:rFonts w:ascii="Times New Roman" w:hAnsi="Times New Roman" w:cs="Times New Roman"/>
          <w:sz w:val="26"/>
          <w:szCs w:val="26"/>
        </w:rPr>
        <w:t xml:space="preserve"> учета всех инвестиций, поступающих </w:t>
      </w:r>
      <w:proofErr w:type="gramStart"/>
      <w:r w:rsidR="00956526" w:rsidRPr="0095652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56526" w:rsidRPr="00956526">
        <w:rPr>
          <w:rFonts w:ascii="Times New Roman" w:hAnsi="Times New Roman" w:cs="Times New Roman"/>
          <w:sz w:val="26"/>
          <w:szCs w:val="26"/>
        </w:rPr>
        <w:t xml:space="preserve"> экономику региона, на основе единой базы данных, а также создания информационной основы для содействия повышению инвестиционной активности на территории Ненецкого автономного округа.</w:t>
      </w:r>
    </w:p>
    <w:p w:rsidR="008161CE" w:rsidRPr="00B969D4" w:rsidRDefault="008161CE" w:rsidP="009612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9D4">
        <w:rPr>
          <w:rFonts w:ascii="Times New Roman" w:hAnsi="Times New Roman" w:cs="Times New Roman"/>
          <w:sz w:val="26"/>
          <w:szCs w:val="26"/>
        </w:rPr>
        <w:t>8.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B969D4">
        <w:rPr>
          <w:rFonts w:ascii="Times New Roman" w:hAnsi="Times New Roman" w:cs="Times New Roman"/>
          <w:sz w:val="26"/>
          <w:szCs w:val="26"/>
        </w:rPr>
        <w:t>Иная информация об идее предлагаемого правового регулирования</w:t>
      </w:r>
      <w:r w:rsidR="005620DC"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="000E5316" w:rsidRPr="00B969D4">
        <w:rPr>
          <w:rFonts w:ascii="Times New Roman" w:hAnsi="Times New Roman" w:cs="Times New Roman"/>
          <w:sz w:val="26"/>
          <w:szCs w:val="26"/>
        </w:rPr>
        <w:t>.</w:t>
      </w:r>
    </w:p>
    <w:p w:rsidR="008161CE" w:rsidRPr="00961245" w:rsidRDefault="008161CE" w:rsidP="009612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>9.</w:t>
      </w:r>
      <w:r w:rsidR="00954B60">
        <w:rPr>
          <w:rFonts w:ascii="Times New Roman" w:hAnsi="Times New Roman" w:cs="Times New Roman"/>
          <w:sz w:val="26"/>
          <w:szCs w:val="26"/>
        </w:rPr>
        <w:t> </w:t>
      </w:r>
      <w:r w:rsidRPr="00961245">
        <w:rPr>
          <w:rFonts w:ascii="Times New Roman" w:hAnsi="Times New Roman" w:cs="Times New Roman"/>
          <w:sz w:val="26"/>
          <w:szCs w:val="26"/>
        </w:rPr>
        <w:t xml:space="preserve">Ответственное лицо: </w:t>
      </w:r>
      <w:r w:rsidR="00307CEB">
        <w:rPr>
          <w:rFonts w:ascii="Times New Roman" w:hAnsi="Times New Roman" w:cs="Times New Roman"/>
          <w:sz w:val="26"/>
          <w:szCs w:val="26"/>
        </w:rPr>
        <w:t>главный консультант отдела государственных программ и нормативно-правового регулирования управления экономического развития</w:t>
      </w:r>
      <w:r w:rsidRPr="00961245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0E5316" w:rsidRPr="00961245"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0E5316">
        <w:rPr>
          <w:rFonts w:ascii="Times New Roman" w:hAnsi="Times New Roman" w:cs="Times New Roman"/>
          <w:sz w:val="26"/>
          <w:szCs w:val="26"/>
        </w:rPr>
        <w:t xml:space="preserve">и </w:t>
      </w:r>
      <w:r w:rsidRPr="00961245">
        <w:rPr>
          <w:rFonts w:ascii="Times New Roman" w:hAnsi="Times New Roman" w:cs="Times New Roman"/>
          <w:sz w:val="26"/>
          <w:szCs w:val="26"/>
        </w:rPr>
        <w:t xml:space="preserve">экономики Ненецкого автономного округа </w:t>
      </w:r>
      <w:r w:rsidR="00307CEB">
        <w:rPr>
          <w:rFonts w:ascii="Times New Roman" w:hAnsi="Times New Roman" w:cs="Times New Roman"/>
          <w:sz w:val="26"/>
          <w:szCs w:val="26"/>
        </w:rPr>
        <w:t>Ермолина Елена Владимировна.</w:t>
      </w:r>
      <w:r w:rsidRPr="0096124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61CE" w:rsidRPr="007B231B" w:rsidRDefault="008161CE" w:rsidP="008161C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61245">
        <w:rPr>
          <w:rFonts w:ascii="Times New Roman" w:hAnsi="Times New Roman" w:cs="Times New Roman"/>
          <w:sz w:val="26"/>
          <w:szCs w:val="26"/>
        </w:rPr>
        <w:t>Контактн</w:t>
      </w:r>
      <w:r w:rsidR="00307CEB">
        <w:rPr>
          <w:rFonts w:ascii="Times New Roman" w:hAnsi="Times New Roman" w:cs="Times New Roman"/>
          <w:sz w:val="26"/>
          <w:szCs w:val="26"/>
        </w:rPr>
        <w:t>ые данные: тел.: (818-53) 2-13-73</w:t>
      </w:r>
      <w:r w:rsidRPr="00961245">
        <w:rPr>
          <w:rFonts w:ascii="Times New Roman" w:hAnsi="Times New Roman" w:cs="Times New Roman"/>
          <w:sz w:val="26"/>
          <w:szCs w:val="26"/>
        </w:rPr>
        <w:t xml:space="preserve">, </w:t>
      </w:r>
      <w:r w:rsidR="007B231B" w:rsidRPr="007B231B">
        <w:rPr>
          <w:rFonts w:ascii="Times New Roman" w:hAnsi="Times New Roman" w:cs="Times New Roman"/>
          <w:sz w:val="26"/>
          <w:szCs w:val="26"/>
        </w:rPr>
        <w:t>eermolina@ogvnao.ru.</w:t>
      </w:r>
    </w:p>
    <w:p w:rsidR="00272B64" w:rsidRDefault="00272B64" w:rsidP="00A340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272B64" w:rsidSect="005620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54" w:rsidRDefault="00EC5C54" w:rsidP="005620DC">
      <w:pPr>
        <w:spacing w:after="0" w:line="240" w:lineRule="auto"/>
      </w:pPr>
      <w:r>
        <w:separator/>
      </w:r>
    </w:p>
  </w:endnote>
  <w:endnote w:type="continuationSeparator" w:id="0">
    <w:p w:rsidR="00EC5C54" w:rsidRDefault="00EC5C54" w:rsidP="0056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54" w:rsidRDefault="00EC5C54" w:rsidP="005620DC">
      <w:pPr>
        <w:spacing w:after="0" w:line="240" w:lineRule="auto"/>
      </w:pPr>
      <w:r>
        <w:separator/>
      </w:r>
    </w:p>
  </w:footnote>
  <w:footnote w:type="continuationSeparator" w:id="0">
    <w:p w:rsidR="00EC5C54" w:rsidRDefault="00EC5C54" w:rsidP="0056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DC" w:rsidRDefault="005620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5"/>
    <w:rsid w:val="000219FE"/>
    <w:rsid w:val="0003632B"/>
    <w:rsid w:val="000528E3"/>
    <w:rsid w:val="00075923"/>
    <w:rsid w:val="00086BCC"/>
    <w:rsid w:val="000C2FC2"/>
    <w:rsid w:val="000C52C5"/>
    <w:rsid w:val="000C7C66"/>
    <w:rsid w:val="000E5316"/>
    <w:rsid w:val="00103AC0"/>
    <w:rsid w:val="00141C5B"/>
    <w:rsid w:val="00173EBE"/>
    <w:rsid w:val="001E57AE"/>
    <w:rsid w:val="001F70CA"/>
    <w:rsid w:val="00217859"/>
    <w:rsid w:val="00246B2E"/>
    <w:rsid w:val="00272B64"/>
    <w:rsid w:val="002773E7"/>
    <w:rsid w:val="00307CEB"/>
    <w:rsid w:val="00317267"/>
    <w:rsid w:val="0032155B"/>
    <w:rsid w:val="003319D1"/>
    <w:rsid w:val="0039475E"/>
    <w:rsid w:val="003B4CDF"/>
    <w:rsid w:val="003B5002"/>
    <w:rsid w:val="00473B87"/>
    <w:rsid w:val="004C58D6"/>
    <w:rsid w:val="004D4DD3"/>
    <w:rsid w:val="004D5567"/>
    <w:rsid w:val="00504009"/>
    <w:rsid w:val="00511431"/>
    <w:rsid w:val="00511D72"/>
    <w:rsid w:val="005620DC"/>
    <w:rsid w:val="00571B22"/>
    <w:rsid w:val="005810C9"/>
    <w:rsid w:val="005C6CCD"/>
    <w:rsid w:val="005D741E"/>
    <w:rsid w:val="005F6566"/>
    <w:rsid w:val="0065425F"/>
    <w:rsid w:val="007B231B"/>
    <w:rsid w:val="007C141B"/>
    <w:rsid w:val="007C28C9"/>
    <w:rsid w:val="008161CE"/>
    <w:rsid w:val="008F0929"/>
    <w:rsid w:val="008F7C9B"/>
    <w:rsid w:val="00943DEC"/>
    <w:rsid w:val="00954B60"/>
    <w:rsid w:val="00956526"/>
    <w:rsid w:val="00961245"/>
    <w:rsid w:val="009D3130"/>
    <w:rsid w:val="009E0956"/>
    <w:rsid w:val="009E34EE"/>
    <w:rsid w:val="00A15F2E"/>
    <w:rsid w:val="00A22EFE"/>
    <w:rsid w:val="00A32B2A"/>
    <w:rsid w:val="00A3403C"/>
    <w:rsid w:val="00A50FDA"/>
    <w:rsid w:val="00A70432"/>
    <w:rsid w:val="00AF67DA"/>
    <w:rsid w:val="00B0504B"/>
    <w:rsid w:val="00B969D4"/>
    <w:rsid w:val="00C34434"/>
    <w:rsid w:val="00CA669F"/>
    <w:rsid w:val="00CD516F"/>
    <w:rsid w:val="00CD6763"/>
    <w:rsid w:val="00CF3CF1"/>
    <w:rsid w:val="00EA74B7"/>
    <w:rsid w:val="00EB7720"/>
    <w:rsid w:val="00EC5C54"/>
    <w:rsid w:val="00F01D70"/>
    <w:rsid w:val="00FA78E8"/>
    <w:rsid w:val="00FD6FFC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96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0DC"/>
  </w:style>
  <w:style w:type="paragraph" w:styleId="aa">
    <w:name w:val="footer"/>
    <w:basedOn w:val="a"/>
    <w:link w:val="ab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5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0C52C5"/>
    <w:rPr>
      <w:color w:val="0000FF"/>
      <w:u w:val="single"/>
    </w:rPr>
  </w:style>
  <w:style w:type="paragraph" w:customStyle="1" w:styleId="ConsPlusNormal">
    <w:name w:val="ConsPlusNormal"/>
    <w:rsid w:val="008F0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6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96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0DC"/>
  </w:style>
  <w:style w:type="paragraph" w:styleId="aa">
    <w:name w:val="footer"/>
    <w:basedOn w:val="a"/>
    <w:link w:val="ab"/>
    <w:uiPriority w:val="99"/>
    <w:unhideWhenUsed/>
    <w:rsid w:val="0056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ED27-5795-4A08-B96C-C93067D5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Мизгирев</dc:creator>
  <cp:lastModifiedBy>Бадьян Лидия Алексеевна</cp:lastModifiedBy>
  <cp:revision>4</cp:revision>
  <cp:lastPrinted>2016-02-08T13:06:00Z</cp:lastPrinted>
  <dcterms:created xsi:type="dcterms:W3CDTF">2016-11-01T11:30:00Z</dcterms:created>
  <dcterms:modified xsi:type="dcterms:W3CDTF">2016-11-01T13:13:00Z</dcterms:modified>
</cp:coreProperties>
</file>