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55" w:rsidRPr="0060602F" w:rsidRDefault="001A2055" w:rsidP="001A205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477"/>
      <w:bookmarkStart w:id="1" w:name="_GoBack"/>
      <w:bookmarkEnd w:id="0"/>
      <w:bookmarkEnd w:id="1"/>
      <w:r w:rsidRPr="0060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СВОДНЫЙ ОТЧЕТ</w:t>
      </w:r>
      <w:r w:rsidR="0060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0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проведения оценки регулирующего воздействия</w:t>
      </w:r>
    </w:p>
    <w:p w:rsidR="001A2055" w:rsidRPr="0060602F" w:rsidRDefault="001A2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1A2055" w:rsidP="00EA2AE3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bookmarkStart w:id="2" w:name="P481"/>
      <w:bookmarkEnd w:id="2"/>
    </w:p>
    <w:p w:rsidR="001A2055" w:rsidRPr="0060602F" w:rsidRDefault="001A2055" w:rsidP="00EA2AE3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проекта: </w:t>
      </w:r>
    </w:p>
    <w:p w:rsidR="009417AD" w:rsidRPr="0060602F" w:rsidRDefault="009417AD" w:rsidP="00EA2AE3">
      <w:pPr>
        <w:pStyle w:val="ConsPlusNonforma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Сектор развития предпринимательства управления экономического развития Департамента финансов и экономики Ненецкого автономного округа</w:t>
      </w:r>
      <w:r w:rsidR="00EA2AE3" w:rsidRPr="0060602F">
        <w:rPr>
          <w:rFonts w:ascii="Times New Roman" w:hAnsi="Times New Roman" w:cs="Times New Roman"/>
          <w:sz w:val="28"/>
          <w:szCs w:val="28"/>
        </w:rPr>
        <w:t>.</w:t>
      </w:r>
    </w:p>
    <w:p w:rsidR="001A2055" w:rsidRPr="0060602F" w:rsidRDefault="001A2055" w:rsidP="00EA2AE3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Вид и наименование проекта</w:t>
      </w:r>
      <w:r w:rsidR="009417AD" w:rsidRPr="006060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17AD" w:rsidRPr="0060602F" w:rsidRDefault="009417AD" w:rsidP="00EA2AE3">
      <w:pPr>
        <w:pStyle w:val="ConsPlusNonforma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 xml:space="preserve">Проект приказа Департамента финансов и экономики Ненецкого автономного округа </w:t>
      </w:r>
      <w:r w:rsidR="00EA2AE3" w:rsidRPr="0060602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государственной услуги «Предоставление на конкурсной основе грантов начинающим предпринимателям на создание собственного бизнеса».</w:t>
      </w:r>
    </w:p>
    <w:p w:rsidR="005D0F82" w:rsidRPr="0060602F" w:rsidRDefault="001A2055" w:rsidP="00EA2AE3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 нормативного правового акта:</w:t>
      </w:r>
    </w:p>
    <w:p w:rsidR="00EA2AE3" w:rsidRPr="0060602F" w:rsidRDefault="00EA2AE3" w:rsidP="00EA2AE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Низкая степень регулирующего воздействия.</w:t>
      </w:r>
    </w:p>
    <w:p w:rsidR="005D0F82" w:rsidRPr="0060602F" w:rsidRDefault="005D0F82" w:rsidP="00EA2AE3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способ регулирования, </w:t>
      </w:r>
      <w:r w:rsidRPr="0060602F">
        <w:rPr>
          <w:rFonts w:ascii="Times New Roman" w:hAnsi="Times New Roman" w:cs="Times New Roman"/>
          <w:b/>
          <w:sz w:val="28"/>
          <w:szCs w:val="28"/>
        </w:rPr>
        <w:t>оценка негативных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 эффектов, возникающих в связи с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наличием рассматриваемой проблемы:</w:t>
      </w:r>
    </w:p>
    <w:p w:rsidR="009050DE" w:rsidRDefault="000A264F" w:rsidP="00905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9050DE">
        <w:rPr>
          <w:rFonts w:ascii="Times New Roman" w:hAnsi="Times New Roman" w:cs="Times New Roman"/>
          <w:sz w:val="28"/>
          <w:szCs w:val="28"/>
        </w:rPr>
        <w:t xml:space="preserve"> положений целевой модели «Поддержка малого и среднего предпринимательства», утвержденной распоряжением Правительства Российской Федерации от 31.01.2017 № 147-р, в части организации предоставления наиболее востребованных услуг по принципу «одного окна» для оказания поддержки субъектам малого и среднего предпринимательства Ненецкого автономного округа.</w:t>
      </w:r>
    </w:p>
    <w:p w:rsidR="000A264F" w:rsidRDefault="000A264F" w:rsidP="000A264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</w:t>
      </w:r>
      <w:r w:rsidRPr="0060602F">
        <w:rPr>
          <w:rFonts w:ascii="Times New Roman" w:hAnsi="Times New Roman" w:cs="Times New Roman"/>
          <w:sz w:val="28"/>
          <w:szCs w:val="28"/>
        </w:rPr>
        <w:t>прощени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602F">
        <w:rPr>
          <w:rFonts w:ascii="Times New Roman" w:hAnsi="Times New Roman" w:cs="Times New Roman"/>
          <w:sz w:val="28"/>
          <w:szCs w:val="28"/>
        </w:rPr>
        <w:t xml:space="preserve"> доступа для субъектов малого и среднего предпринимательства Ненецкого автономного округа при обращении за получением государственной поддержки.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Краткое описание целей предлагаемого регулирования:</w:t>
      </w:r>
      <w:bookmarkStart w:id="3" w:name="P489"/>
      <w:bookmarkEnd w:id="3"/>
    </w:p>
    <w:p w:rsidR="007E5F1F" w:rsidRPr="0060602F" w:rsidRDefault="009050DE" w:rsidP="007E5F1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</w:t>
      </w:r>
      <w:r w:rsidRPr="0060602F">
        <w:rPr>
          <w:rFonts w:ascii="Times New Roman" w:hAnsi="Times New Roman" w:cs="Times New Roman"/>
          <w:sz w:val="28"/>
          <w:szCs w:val="28"/>
        </w:rPr>
        <w:t xml:space="preserve"> доступности государственной финансовой поддержки субъектов малого и среднего предпринимательства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5F1F" w:rsidRPr="0060602F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стандарт и порядок предоставления государственной услуги «Предоставление на конкурсной основе грантов начинающим предпринимателям на создание собственного бизнеса».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Краткое описание содержания проекта:</w:t>
      </w:r>
    </w:p>
    <w:p w:rsidR="007E5F1F" w:rsidRPr="0060602F" w:rsidRDefault="007E5F1F" w:rsidP="007E5F1F">
      <w:pPr>
        <w:pStyle w:val="ConsPlusNonformat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определяет: </w:t>
      </w:r>
    </w:p>
    <w:p w:rsidR="007E5F1F" w:rsidRPr="0060602F" w:rsidRDefault="007E5F1F" w:rsidP="007E5F1F">
      <w:pPr>
        <w:pStyle w:val="ConsPlusNonformat"/>
        <w:numPr>
          <w:ilvl w:val="0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услуги;</w:t>
      </w:r>
    </w:p>
    <w:p w:rsidR="007E5F1F" w:rsidRPr="0060602F" w:rsidRDefault="007E5F1F" w:rsidP="007E5F1F">
      <w:pPr>
        <w:pStyle w:val="ConsPlusNonformat"/>
        <w:numPr>
          <w:ilvl w:val="0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7E5F1F" w:rsidRPr="0060602F" w:rsidRDefault="007E5F1F" w:rsidP="007E5F1F">
      <w:pPr>
        <w:pStyle w:val="ConsPlusNonformat"/>
        <w:numPr>
          <w:ilvl w:val="0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регламента;</w:t>
      </w:r>
    </w:p>
    <w:p w:rsidR="007E5F1F" w:rsidRPr="0060602F" w:rsidRDefault="007E5F1F" w:rsidP="007E5F1F">
      <w:pPr>
        <w:pStyle w:val="ConsPlusNonformat"/>
        <w:numPr>
          <w:ilvl w:val="0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Департамента, а также его должностных лиц, государственных служащих.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Срок, в течение которого принимались предложения в связи с размещением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уведомления о начале обсуждения идеи правового регулирования: </w:t>
      </w:r>
    </w:p>
    <w:p w:rsidR="007E5F1F" w:rsidRPr="0060602F" w:rsidRDefault="007E5F1F" w:rsidP="007E5F1F">
      <w:pPr>
        <w:pStyle w:val="ConsPlusNonformat"/>
        <w:tabs>
          <w:tab w:val="left" w:pos="567"/>
          <w:tab w:val="left" w:pos="141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Количество предложений, полученных в связи с размещением уведомления о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начале обсуждения идеи правового регулирования:</w:t>
      </w:r>
    </w:p>
    <w:p w:rsidR="007E5F1F" w:rsidRPr="0060602F" w:rsidRDefault="007E5F1F" w:rsidP="007E5F1F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7E5F1F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Полный электронный адрес размещения сводки предложений по результатам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обсуждения идеи:</w:t>
      </w:r>
      <w:bookmarkStart w:id="4" w:name="P500"/>
      <w:bookmarkEnd w:id="4"/>
    </w:p>
    <w:p w:rsidR="007E5F1F" w:rsidRPr="0060602F" w:rsidRDefault="007E5F1F" w:rsidP="007E5F1F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Контактная информация об исполнителе разработчика проекта:</w:t>
      </w:r>
    </w:p>
    <w:p w:rsidR="007E5F1F" w:rsidRPr="0060602F" w:rsidRDefault="007E5F1F" w:rsidP="007E5F1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Ведущий консультант сектора развития предпринимательства управления экономического развития Департамента финансов и экономики Ненецкого автономного округа</w:t>
      </w:r>
      <w:r w:rsidR="00350247" w:rsidRPr="0060602F">
        <w:rPr>
          <w:rFonts w:ascii="Times New Roman" w:hAnsi="Times New Roman" w:cs="Times New Roman"/>
          <w:sz w:val="28"/>
          <w:szCs w:val="28"/>
        </w:rPr>
        <w:t xml:space="preserve"> -</w:t>
      </w:r>
      <w:r w:rsidRPr="0060602F">
        <w:rPr>
          <w:rFonts w:ascii="Times New Roman" w:hAnsi="Times New Roman" w:cs="Times New Roman"/>
          <w:sz w:val="28"/>
          <w:szCs w:val="28"/>
        </w:rPr>
        <w:t xml:space="preserve"> Мишин Сергей Евгеньевич, 8 (81853) 2-13-56, </w:t>
      </w:r>
      <w:hyperlink r:id="rId8" w:history="1">
        <w:r w:rsidRPr="00606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smishin</w:t>
        </w:r>
        <w:r w:rsidRPr="0060602F">
          <w:rPr>
            <w:rStyle w:val="a3"/>
            <w:rFonts w:ascii="Times New Roman" w:hAnsi="Times New Roman" w:cs="Times New Roman"/>
            <w:sz w:val="28"/>
            <w:szCs w:val="28"/>
          </w:rPr>
          <w:t>@ogvnao.ru</w:t>
        </w:r>
      </w:hyperlink>
      <w:r w:rsidRPr="0060602F">
        <w:rPr>
          <w:rFonts w:ascii="Times New Roman" w:hAnsi="Times New Roman" w:cs="Times New Roman"/>
          <w:sz w:val="28"/>
          <w:szCs w:val="28"/>
        </w:rPr>
        <w:t>.</w:t>
      </w:r>
    </w:p>
    <w:p w:rsidR="005D0F82" w:rsidRPr="0060602F" w:rsidRDefault="005D0F82" w:rsidP="00350247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Детальное описание проблемы, целей и планируемых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bookmarkStart w:id="5" w:name="P506"/>
      <w:bookmarkEnd w:id="5"/>
    </w:p>
    <w:p w:rsidR="005D0F82" w:rsidRPr="0060602F" w:rsidRDefault="001A2055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Формулировка проблемы:</w:t>
      </w:r>
    </w:p>
    <w:p w:rsidR="000A264F" w:rsidRPr="000A264F" w:rsidRDefault="000A264F" w:rsidP="000A264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4F">
        <w:rPr>
          <w:rFonts w:ascii="Times New Roman" w:hAnsi="Times New Roman" w:cs="Times New Roman"/>
          <w:sz w:val="28"/>
          <w:szCs w:val="28"/>
        </w:rPr>
        <w:t>Требования положений целевой модели «Поддержка малого и среднего предпринимательства», утвержденной распоряжением Правительства Российской Федерации от 31.01.2017 № 147-р, в части организации предоставления наиболее востребованных услуг по принципу «одного окна» для оказания поддержки субъектам малого и среднего предпринимательства Ненецкого автономного округа.</w:t>
      </w:r>
    </w:p>
    <w:p w:rsidR="000A264F" w:rsidRDefault="000A264F" w:rsidP="000A264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4F">
        <w:rPr>
          <w:rFonts w:ascii="Times New Roman" w:hAnsi="Times New Roman" w:cs="Times New Roman"/>
          <w:sz w:val="28"/>
          <w:szCs w:val="28"/>
        </w:rPr>
        <w:t>Необходимость упрощения доступа для субъектов малого и среднего предпринимательства Ненецкого автономного округа при обращении за получением государственной поддержки.</w:t>
      </w:r>
    </w:p>
    <w:p w:rsidR="005D0F82" w:rsidRPr="0060602F" w:rsidRDefault="001A2055" w:rsidP="000A264F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Информация о возникновении, выявлении проблемы и мерах, принятых ранее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для ее решения, достигнутых результатах и затраченных ресурсах:</w:t>
      </w:r>
    </w:p>
    <w:p w:rsidR="00350247" w:rsidRPr="0060602F" w:rsidRDefault="00350247" w:rsidP="00350247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0F82" w:rsidRPr="0060602F" w:rsidRDefault="005D0F82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Основные группы субъектов предпринимательской и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инвестиционной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деятельности, иные заинтересованные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лица, включая органы государственной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власти и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интересы которых будут затронуты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регулированием, оценка количества таких субъектов:</w:t>
      </w:r>
    </w:p>
    <w:p w:rsidR="00350247" w:rsidRPr="0060602F" w:rsidRDefault="00350247" w:rsidP="0035024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/>
          <w:sz w:val="28"/>
          <w:szCs w:val="28"/>
        </w:rPr>
        <w:t xml:space="preserve">Начинающие субъекты малого и среднего предпринимательства, осуществляющие деятельность на территории Ненецкого автономного округа, внесенные в Единый реестр субъектов малого и среднего предпринимательства и исполнившие обязанности по уплате налогов, сборов, </w:t>
      </w:r>
      <w:r w:rsidRPr="0060602F">
        <w:rPr>
          <w:rFonts w:ascii="Times New Roman" w:hAnsi="Times New Roman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сборах, срок государственной регистрации которых на момент обращения за государственной услугой не превышает 1 календарного года с момента подачи заявки на получение гранта.</w:t>
      </w:r>
    </w:p>
    <w:p w:rsidR="005D0F82" w:rsidRPr="0060602F" w:rsidRDefault="005D0F82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Характеристика негативных эффектов,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возникающих в связи с наличием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350247" w:rsidRPr="0060602F" w:rsidRDefault="00350247" w:rsidP="00350247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0F82" w:rsidRPr="0060602F" w:rsidRDefault="001A2055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 и иных возможных способов решения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проблемы:</w:t>
      </w:r>
      <w:bookmarkStart w:id="6" w:name="P517"/>
      <w:bookmarkEnd w:id="6"/>
    </w:p>
    <w:p w:rsidR="00350247" w:rsidRPr="0060602F" w:rsidRDefault="00350247" w:rsidP="0035024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Устранение административных барьеров, возникающих при обращении субъектов малого и среднего предпринимательства за получением государственной поддержки</w:t>
      </w:r>
      <w:r w:rsidR="000A264F">
        <w:rPr>
          <w:rFonts w:ascii="Times New Roman" w:hAnsi="Times New Roman" w:cs="Times New Roman"/>
          <w:sz w:val="28"/>
          <w:szCs w:val="28"/>
        </w:rPr>
        <w:t>, с помощью принятия проекта</w:t>
      </w:r>
      <w:r w:rsidRPr="0060602F">
        <w:rPr>
          <w:rFonts w:ascii="Times New Roman" w:hAnsi="Times New Roman" w:cs="Times New Roman"/>
          <w:sz w:val="28"/>
          <w:szCs w:val="28"/>
        </w:rPr>
        <w:t>.</w:t>
      </w:r>
    </w:p>
    <w:p w:rsidR="005D0F82" w:rsidRPr="0060602F" w:rsidRDefault="001A2055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Риски 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>решения проблемы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предложенным способом регулирования и риски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негативных последствий:</w:t>
      </w:r>
    </w:p>
    <w:p w:rsidR="00350247" w:rsidRPr="0060602F" w:rsidRDefault="00350247" w:rsidP="0035024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Не выявлены.</w:t>
      </w:r>
    </w:p>
    <w:p w:rsidR="005D0F82" w:rsidRPr="0060602F" w:rsidRDefault="005D0F82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Анализ опыта иных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 в соответствующих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сферах деятельности:</w:t>
      </w:r>
      <w:bookmarkStart w:id="7" w:name="P521"/>
      <w:bookmarkEnd w:id="7"/>
    </w:p>
    <w:p w:rsidR="00350247" w:rsidRPr="0060602F" w:rsidRDefault="00350247" w:rsidP="00350247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5D0F82" w:rsidRPr="0060602F" w:rsidRDefault="005D0F82" w:rsidP="00350247">
      <w:pPr>
        <w:pStyle w:val="ConsPlusNonformat"/>
        <w:numPr>
          <w:ilvl w:val="1"/>
          <w:numId w:val="1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Необходимые для достижения заявленных целей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организационно-технические, методологические, информационные и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 иные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bookmarkStart w:id="8" w:name="P524"/>
      <w:bookmarkEnd w:id="8"/>
    </w:p>
    <w:p w:rsidR="00350247" w:rsidRPr="0060602F" w:rsidRDefault="00350247" w:rsidP="00350247">
      <w:pPr>
        <w:pStyle w:val="ConsPlusNonformat"/>
        <w:tabs>
          <w:tab w:val="left" w:pos="567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1A2055" w:rsidRPr="0060602F" w:rsidRDefault="001A2055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50247" w:rsidRPr="0060602F" w:rsidRDefault="00350247" w:rsidP="00350247">
      <w:pPr>
        <w:pStyle w:val="ConsPlusNonformat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350247" w:rsidRPr="0060602F" w:rsidRDefault="00350247" w:rsidP="0035024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5D0F82" w:rsidP="00350247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Оценка изменений функций (полномочий, обязанностей, прав)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Ненецкого автономного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округа, а также порядка их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реализации в связи с принятием предлагаемого проекта</w:t>
      </w:r>
    </w:p>
    <w:p w:rsidR="00350247" w:rsidRPr="0060602F" w:rsidRDefault="00350247" w:rsidP="00350247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651"/>
      <w:bookmarkEnd w:id="9"/>
    </w:p>
    <w:p w:rsidR="00350247" w:rsidRPr="0060602F" w:rsidRDefault="00350247" w:rsidP="0035024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350247" w:rsidRPr="0060602F" w:rsidRDefault="00350247" w:rsidP="00350247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55" w:rsidRPr="0060602F" w:rsidRDefault="001A2055" w:rsidP="00350247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окружного бюджета, связанных с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принятием предлагаемого проекта</w:t>
      </w:r>
    </w:p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47" w:rsidRPr="0060602F" w:rsidRDefault="00350247" w:rsidP="00350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350247" w:rsidRPr="0060602F" w:rsidRDefault="003502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E0591E" w:rsidP="00350247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691"/>
      <w:bookmarkEnd w:id="10"/>
      <w:r w:rsidRPr="0060602F">
        <w:rPr>
          <w:rFonts w:ascii="Times New Roman" w:hAnsi="Times New Roman" w:cs="Times New Roman"/>
          <w:b/>
          <w:sz w:val="28"/>
          <w:szCs w:val="28"/>
        </w:rPr>
        <w:t xml:space="preserve">Оценка изменений обязанностей (ограничений)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субъектов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и инвестиционной деятельности и связанных с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 ними</w:t>
      </w:r>
      <w:r w:rsidR="00350247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дополнительных расходов (доходов), оценка рисков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неблагоприятных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последствий</w:t>
      </w:r>
    </w:p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350247" w:rsidP="00350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1A2055" w:rsidP="003D401A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743"/>
      <w:bookmarkEnd w:id="11"/>
      <w:r w:rsidRPr="0060602F">
        <w:rPr>
          <w:rFonts w:ascii="Times New Roman" w:hAnsi="Times New Roman" w:cs="Times New Roman"/>
          <w:b/>
          <w:sz w:val="28"/>
          <w:szCs w:val="28"/>
        </w:rPr>
        <w:lastRenderedPageBreak/>
        <w:t>Сравнение возможных вариантов решения проблемы</w:t>
      </w:r>
    </w:p>
    <w:p w:rsidR="001A2055" w:rsidRPr="005D0F82" w:rsidRDefault="001A2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047"/>
        <w:gridCol w:w="3048"/>
      </w:tblGrid>
      <w:tr w:rsidR="003D401A" w:rsidRPr="003D401A" w:rsidTr="003D401A">
        <w:tc>
          <w:tcPr>
            <w:tcW w:w="3194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варианта:</w:t>
            </w:r>
          </w:p>
        </w:tc>
        <w:tc>
          <w:tcPr>
            <w:tcW w:w="3047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  <w:p w:rsidR="003D401A" w:rsidRPr="003D401A" w:rsidRDefault="003D401A" w:rsidP="003D401A">
            <w:pPr>
              <w:pStyle w:val="ConsPlusNonformat"/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1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Департамента финансов и экономики Ненецкого автономного округа «Об утверждении Административного регламента по предоставлению государственной услуги «Предоставление на конкурсной основе грантов начинающим предпринимателям на создание собственного бизнеса».</w:t>
            </w:r>
          </w:p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Невмешательство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  <w:tc>
          <w:tcPr>
            <w:tcW w:w="3047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</w:t>
            </w:r>
          </w:p>
        </w:tc>
        <w:tc>
          <w:tcPr>
            <w:tcW w:w="3048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невозможна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3047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048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3047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048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3047" w:type="dxa"/>
          </w:tcPr>
          <w:p w:rsidR="003D401A" w:rsidRPr="003D401A" w:rsidRDefault="003D401A" w:rsidP="003D401A">
            <w:pPr>
              <w:pStyle w:val="ConsPlusNonformat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1A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правового регулирования позволит повысить качество и доступность государственной финансовой поддержки субъектов малого и среднего предпринимательства Ненецкого автономного округа.</w:t>
            </w:r>
          </w:p>
        </w:tc>
        <w:tc>
          <w:tcPr>
            <w:tcW w:w="3048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не будут достигнуты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 неблагоприятных последствий:</w:t>
            </w:r>
          </w:p>
        </w:tc>
        <w:tc>
          <w:tcPr>
            <w:tcW w:w="3047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048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невозможна</w:t>
            </w:r>
          </w:p>
        </w:tc>
      </w:tr>
    </w:tbl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1A2055" w:rsidP="003D401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Обоснование выбора предпочтительного варианта решения проблемы:</w:t>
      </w:r>
    </w:p>
    <w:p w:rsidR="001A2055" w:rsidRPr="0060602F" w:rsidRDefault="003D401A" w:rsidP="003D401A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Вышеуказанный анализ предлагаемых вариантов правового регулирования показал, что наиболее предпочтительным для субъектов малого и среднего предпринимательства является вариант № 1, так как он направлен на упрощение доступа для субъектов малого и среднего предпринимательства Ненецкого автономного округа при обращении за получением государственной поддержки.</w:t>
      </w:r>
    </w:p>
    <w:p w:rsidR="001A2055" w:rsidRDefault="001A2055" w:rsidP="003D401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Детальное описание предлагаемого варианта решения проблемы:</w:t>
      </w:r>
    </w:p>
    <w:p w:rsidR="000B3A48" w:rsidRPr="0060602F" w:rsidRDefault="000B3A48" w:rsidP="003D401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01A" w:rsidRDefault="003D401A" w:rsidP="003D40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0B3A48" w:rsidRPr="0060602F" w:rsidRDefault="000B3A48" w:rsidP="003D40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1E" w:rsidRPr="0060602F" w:rsidRDefault="00E0591E" w:rsidP="003D401A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необходимости установления переходного периода и (или) отсрочки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вступления в силу проекта акта либо необходимость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распространения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предлагаемого проекта на ранее возникшие отношения</w:t>
      </w:r>
      <w:bookmarkStart w:id="12" w:name="P787"/>
      <w:bookmarkEnd w:id="12"/>
    </w:p>
    <w:p w:rsidR="001A2055" w:rsidRPr="0060602F" w:rsidRDefault="001A2055" w:rsidP="003D401A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акта:</w:t>
      </w:r>
    </w:p>
    <w:p w:rsidR="001A2055" w:rsidRPr="0060602F" w:rsidRDefault="003D401A" w:rsidP="003D401A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1 ноября 2017 года</w:t>
      </w:r>
      <w:r w:rsidR="001A2055" w:rsidRPr="0060602F">
        <w:rPr>
          <w:rFonts w:ascii="Times New Roman" w:hAnsi="Times New Roman" w:cs="Times New Roman"/>
          <w:sz w:val="28"/>
          <w:szCs w:val="28"/>
        </w:rPr>
        <w:t>.</w:t>
      </w:r>
    </w:p>
    <w:p w:rsidR="00E0591E" w:rsidRPr="0060602F" w:rsidRDefault="001A2055" w:rsidP="003D401A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установления 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переходного периода 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>и (или)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отсрочки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введения пр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едлагаемого проекта акта: </w:t>
      </w:r>
    </w:p>
    <w:p w:rsidR="00E0591E" w:rsidRPr="0060602F" w:rsidRDefault="003D401A" w:rsidP="003D401A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D401A" w:rsidRPr="0060602F" w:rsidRDefault="001A2055" w:rsidP="003D401A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Необходимость распространения предлагаемого проекта на ранее возникшие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отношения: </w:t>
      </w:r>
    </w:p>
    <w:p w:rsidR="003D401A" w:rsidRPr="0060602F" w:rsidRDefault="003D401A" w:rsidP="003D401A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00"/>
      <w:bookmarkEnd w:id="13"/>
      <w:r w:rsidRPr="0060602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A2055" w:rsidRPr="0060602F" w:rsidRDefault="00E0591E" w:rsidP="003D401A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необходимос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ти установления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переходного периода и (или)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отсрочки вступления в силу проекта либо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 необходимость распространения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 на ранее возникшие отношения:</w:t>
      </w:r>
    </w:p>
    <w:p w:rsidR="001A2055" w:rsidRPr="0060602F" w:rsidRDefault="003D401A" w:rsidP="003D401A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Отсутствует</w:t>
      </w:r>
      <w:r w:rsidR="001A2055" w:rsidRPr="0060602F">
        <w:rPr>
          <w:rFonts w:ascii="Times New Roman" w:hAnsi="Times New Roman" w:cs="Times New Roman"/>
          <w:sz w:val="28"/>
          <w:szCs w:val="28"/>
        </w:rPr>
        <w:t>.</w:t>
      </w:r>
    </w:p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2055" w:rsidRPr="0060602F" w:rsidSect="006060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D0" w:rsidRDefault="00DD44D0" w:rsidP="0060602F">
      <w:pPr>
        <w:spacing w:after="0" w:line="240" w:lineRule="auto"/>
      </w:pPr>
      <w:r>
        <w:separator/>
      </w:r>
    </w:p>
  </w:endnote>
  <w:endnote w:type="continuationSeparator" w:id="0">
    <w:p w:rsidR="00DD44D0" w:rsidRDefault="00DD44D0" w:rsidP="0060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D0" w:rsidRDefault="00DD44D0" w:rsidP="0060602F">
      <w:pPr>
        <w:spacing w:after="0" w:line="240" w:lineRule="auto"/>
      </w:pPr>
      <w:r>
        <w:separator/>
      </w:r>
    </w:p>
  </w:footnote>
  <w:footnote w:type="continuationSeparator" w:id="0">
    <w:p w:rsidR="00DD44D0" w:rsidRDefault="00DD44D0" w:rsidP="0060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74211"/>
      <w:docPartObj>
        <w:docPartGallery w:val="Page Numbers (Top of Page)"/>
        <w:docPartUnique/>
      </w:docPartObj>
    </w:sdtPr>
    <w:sdtEndPr/>
    <w:sdtContent>
      <w:p w:rsidR="0060602F" w:rsidRDefault="0060602F" w:rsidP="0060602F">
        <w:pPr>
          <w:pStyle w:val="a5"/>
          <w:jc w:val="center"/>
        </w:pPr>
        <w:r w:rsidRPr="0060602F">
          <w:rPr>
            <w:rFonts w:ascii="Times New Roman" w:hAnsi="Times New Roman" w:cs="Times New Roman"/>
          </w:rPr>
          <w:fldChar w:fldCharType="begin"/>
        </w:r>
        <w:r w:rsidRPr="0060602F">
          <w:rPr>
            <w:rFonts w:ascii="Times New Roman" w:hAnsi="Times New Roman" w:cs="Times New Roman"/>
          </w:rPr>
          <w:instrText>PAGE   \* MERGEFORMAT</w:instrText>
        </w:r>
        <w:r w:rsidRPr="0060602F">
          <w:rPr>
            <w:rFonts w:ascii="Times New Roman" w:hAnsi="Times New Roman" w:cs="Times New Roman"/>
          </w:rPr>
          <w:fldChar w:fldCharType="separate"/>
        </w:r>
        <w:r w:rsidR="0016422D">
          <w:rPr>
            <w:rFonts w:ascii="Times New Roman" w:hAnsi="Times New Roman" w:cs="Times New Roman"/>
            <w:noProof/>
          </w:rPr>
          <w:t>2</w:t>
        </w:r>
        <w:r w:rsidRPr="0060602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949"/>
    <w:multiLevelType w:val="multilevel"/>
    <w:tmpl w:val="11263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1EC767E"/>
    <w:multiLevelType w:val="hybridMultilevel"/>
    <w:tmpl w:val="218C5076"/>
    <w:lvl w:ilvl="0" w:tplc="C8E6A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F31B1"/>
    <w:multiLevelType w:val="hybridMultilevel"/>
    <w:tmpl w:val="6C52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7EB"/>
    <w:multiLevelType w:val="hybridMultilevel"/>
    <w:tmpl w:val="754E9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5"/>
    <w:rsid w:val="000A264F"/>
    <w:rsid w:val="000B3A48"/>
    <w:rsid w:val="0016422D"/>
    <w:rsid w:val="001A2055"/>
    <w:rsid w:val="00350247"/>
    <w:rsid w:val="003D401A"/>
    <w:rsid w:val="004C388E"/>
    <w:rsid w:val="005D0F82"/>
    <w:rsid w:val="0060602F"/>
    <w:rsid w:val="006562D4"/>
    <w:rsid w:val="007E5F1F"/>
    <w:rsid w:val="008A4FAF"/>
    <w:rsid w:val="009050DE"/>
    <w:rsid w:val="009417AD"/>
    <w:rsid w:val="00993326"/>
    <w:rsid w:val="00B45774"/>
    <w:rsid w:val="00B838C4"/>
    <w:rsid w:val="00D36715"/>
    <w:rsid w:val="00DD44D0"/>
    <w:rsid w:val="00E0591E"/>
    <w:rsid w:val="00E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2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0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E5F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401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02F"/>
  </w:style>
  <w:style w:type="paragraph" w:styleId="a7">
    <w:name w:val="footer"/>
    <w:basedOn w:val="a"/>
    <w:link w:val="a8"/>
    <w:uiPriority w:val="99"/>
    <w:unhideWhenUsed/>
    <w:rsid w:val="006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2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0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E5F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401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02F"/>
  </w:style>
  <w:style w:type="paragraph" w:styleId="a7">
    <w:name w:val="footer"/>
    <w:basedOn w:val="a"/>
    <w:link w:val="a8"/>
    <w:uiPriority w:val="99"/>
    <w:unhideWhenUsed/>
    <w:rsid w:val="006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shin@ogv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Бадьян Лидия Алексеевна</cp:lastModifiedBy>
  <cp:revision>3</cp:revision>
  <dcterms:created xsi:type="dcterms:W3CDTF">2017-10-19T08:19:00Z</dcterms:created>
  <dcterms:modified xsi:type="dcterms:W3CDTF">2017-10-19T08:19:00Z</dcterms:modified>
</cp:coreProperties>
</file>