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BE" w:rsidRDefault="000E39BE" w:rsidP="000E39BE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0"/>
          <w:lang w:eastAsia="ru-RU"/>
        </w:rPr>
        <w:drawing>
          <wp:inline distT="0" distB="0" distL="0" distR="0">
            <wp:extent cx="572770" cy="743585"/>
            <wp:effectExtent l="1905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250E">
        <w:rPr>
          <w:rFonts w:ascii="Times New Roman" w:hAnsi="Times New Roman"/>
          <w:sz w:val="24"/>
          <w:szCs w:val="20"/>
          <w:lang w:eastAsia="ru-RU"/>
        </w:rPr>
        <w:t xml:space="preserve"> </w:t>
      </w:r>
    </w:p>
    <w:p w:rsidR="000E39BE" w:rsidRPr="0034250E" w:rsidRDefault="000E39BE" w:rsidP="000E39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E39BE" w:rsidRPr="00C36093" w:rsidRDefault="000E39BE" w:rsidP="000E3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6093">
        <w:rPr>
          <w:rFonts w:ascii="Times New Roman" w:hAnsi="Times New Roman"/>
          <w:b/>
          <w:sz w:val="28"/>
          <w:szCs w:val="28"/>
          <w:lang w:eastAsia="ru-RU"/>
        </w:rPr>
        <w:t>Администрация Ненецкого автономного округа</w:t>
      </w:r>
    </w:p>
    <w:p w:rsidR="000E39BE" w:rsidRPr="00C36093" w:rsidRDefault="000E39BE" w:rsidP="000E3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39BE" w:rsidRPr="00C36093" w:rsidRDefault="000E39BE" w:rsidP="000E3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6093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0E39BE" w:rsidRPr="00C36093" w:rsidRDefault="000E39BE" w:rsidP="00E019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39BE" w:rsidRPr="00C36093" w:rsidRDefault="000E39BE" w:rsidP="00E019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39BE" w:rsidRPr="00C36093" w:rsidRDefault="000E39BE" w:rsidP="000E39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6093">
        <w:rPr>
          <w:rFonts w:ascii="Times New Roman" w:hAnsi="Times New Roman"/>
          <w:sz w:val="28"/>
          <w:szCs w:val="28"/>
          <w:lang w:eastAsia="ru-RU"/>
        </w:rPr>
        <w:t>от __________ 201</w:t>
      </w:r>
      <w:r w:rsidR="00AB3091" w:rsidRPr="00C36093">
        <w:rPr>
          <w:rFonts w:ascii="Times New Roman" w:hAnsi="Times New Roman"/>
          <w:sz w:val="28"/>
          <w:szCs w:val="28"/>
          <w:lang w:eastAsia="ru-RU"/>
        </w:rPr>
        <w:t>8</w:t>
      </w:r>
      <w:r w:rsidRPr="00C36093">
        <w:rPr>
          <w:rFonts w:ascii="Times New Roman" w:hAnsi="Times New Roman"/>
          <w:sz w:val="28"/>
          <w:szCs w:val="28"/>
          <w:lang w:eastAsia="ru-RU"/>
        </w:rPr>
        <w:t xml:space="preserve"> г. № _____-п</w:t>
      </w:r>
    </w:p>
    <w:p w:rsidR="000E39BE" w:rsidRPr="00C36093" w:rsidRDefault="000E39BE" w:rsidP="000E39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6093">
        <w:rPr>
          <w:rFonts w:ascii="Times New Roman" w:hAnsi="Times New Roman"/>
          <w:sz w:val="28"/>
          <w:szCs w:val="28"/>
          <w:lang w:eastAsia="ru-RU"/>
        </w:rPr>
        <w:t>г. Нарьян-Мар</w:t>
      </w:r>
    </w:p>
    <w:p w:rsidR="00A37912" w:rsidRPr="00C36093" w:rsidRDefault="00A37912" w:rsidP="00E01986">
      <w:pPr>
        <w:spacing w:after="0" w:line="240" w:lineRule="auto"/>
        <w:jc w:val="center"/>
        <w:rPr>
          <w:rFonts w:ascii="Times New Roman" w:hAnsi="Times New Roman"/>
          <w:spacing w:val="16"/>
          <w:sz w:val="28"/>
          <w:szCs w:val="28"/>
          <w:lang w:eastAsia="ru-RU"/>
        </w:rPr>
      </w:pPr>
    </w:p>
    <w:p w:rsidR="00504728" w:rsidRPr="00C36093" w:rsidRDefault="00504728" w:rsidP="00F11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6093">
        <w:rPr>
          <w:rFonts w:ascii="Times New Roman" w:hAnsi="Times New Roman"/>
          <w:b/>
          <w:sz w:val="28"/>
          <w:szCs w:val="28"/>
        </w:rPr>
        <w:t>О внесении изменени</w:t>
      </w:r>
      <w:r w:rsidR="00876EDF" w:rsidRPr="00C36093">
        <w:rPr>
          <w:rFonts w:ascii="Times New Roman" w:hAnsi="Times New Roman"/>
          <w:b/>
          <w:sz w:val="28"/>
          <w:szCs w:val="28"/>
        </w:rPr>
        <w:t>й</w:t>
      </w:r>
      <w:r w:rsidRPr="00C36093">
        <w:rPr>
          <w:rFonts w:ascii="Times New Roman" w:hAnsi="Times New Roman"/>
          <w:b/>
          <w:sz w:val="28"/>
          <w:szCs w:val="28"/>
        </w:rPr>
        <w:t xml:space="preserve"> в </w:t>
      </w:r>
      <w:r w:rsidR="00F1121C">
        <w:rPr>
          <w:rFonts w:ascii="Times New Roman" w:hAnsi="Times New Roman"/>
          <w:b/>
          <w:sz w:val="28"/>
          <w:szCs w:val="28"/>
        </w:rPr>
        <w:t xml:space="preserve">отдельные </w:t>
      </w:r>
      <w:r w:rsidR="00F1121C">
        <w:rPr>
          <w:rFonts w:ascii="Times New Roman" w:hAnsi="Times New Roman"/>
          <w:b/>
          <w:sz w:val="28"/>
          <w:szCs w:val="28"/>
        </w:rPr>
        <w:br/>
        <w:t>постановления Администрации</w:t>
      </w:r>
      <w:r w:rsidR="00F1121C">
        <w:rPr>
          <w:rFonts w:ascii="Times New Roman" w:hAnsi="Times New Roman"/>
          <w:b/>
          <w:sz w:val="28"/>
          <w:szCs w:val="28"/>
        </w:rPr>
        <w:br/>
        <w:t>Ненецкого автономного округа</w:t>
      </w:r>
    </w:p>
    <w:p w:rsidR="00504728" w:rsidRPr="00C36093" w:rsidRDefault="00504728" w:rsidP="00504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75BC" w:rsidRPr="00C36093" w:rsidRDefault="00F275BC" w:rsidP="00504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121C" w:rsidRDefault="00F1121C" w:rsidP="00F112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21C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0" w:history="1">
        <w:r w:rsidRPr="00F1121C">
          <w:rPr>
            <w:rFonts w:ascii="Times New Roman" w:hAnsi="Times New Roman"/>
            <w:sz w:val="28"/>
            <w:szCs w:val="28"/>
          </w:rPr>
          <w:t>статьей 30</w:t>
        </w:r>
      </w:hyperlink>
      <w:r w:rsidRPr="00F1121C">
        <w:rPr>
          <w:rFonts w:ascii="Times New Roman" w:hAnsi="Times New Roman"/>
          <w:sz w:val="28"/>
          <w:szCs w:val="28"/>
        </w:rPr>
        <w:t xml:space="preserve"> закона Ненецкого автономного округа</w:t>
      </w:r>
      <w:r w:rsidRPr="00F1121C">
        <w:rPr>
          <w:rFonts w:ascii="Times New Roman" w:hAnsi="Times New Roman"/>
          <w:sz w:val="28"/>
          <w:szCs w:val="28"/>
        </w:rPr>
        <w:br/>
        <w:t>от 03.02.2006 № 673-оз «О нормативных правовых актах Ненецкого автономного округа» Администрация Ненецкого автономного округа ПОСТАНОВЛЯЕТ:</w:t>
      </w:r>
    </w:p>
    <w:p w:rsidR="005F5E5B" w:rsidRDefault="005F5E5B" w:rsidP="005F5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Утвердить </w:t>
      </w:r>
      <w:r w:rsidRPr="005F5E5B">
        <w:rPr>
          <w:rFonts w:ascii="Times New Roman" w:eastAsiaTheme="minorHAnsi" w:hAnsi="Times New Roman"/>
          <w:sz w:val="28"/>
          <w:szCs w:val="28"/>
        </w:rPr>
        <w:t>изменения</w:t>
      </w:r>
      <w:r>
        <w:rPr>
          <w:rFonts w:ascii="Times New Roman" w:eastAsiaTheme="minorHAnsi" w:hAnsi="Times New Roman"/>
          <w:sz w:val="28"/>
          <w:szCs w:val="28"/>
        </w:rPr>
        <w:t xml:space="preserve"> в отдельные постановления Администрации Ненецкого автономного округа согласно Приложению.</w:t>
      </w:r>
    </w:p>
    <w:p w:rsidR="005F5E5B" w:rsidRDefault="005F5E5B" w:rsidP="00F112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093">
        <w:rPr>
          <w:rFonts w:ascii="Times New Roman" w:eastAsiaTheme="minorHAnsi" w:hAnsi="Times New Roman"/>
          <w:sz w:val="28"/>
          <w:szCs w:val="28"/>
        </w:rPr>
        <w:t>2. Настоящее постановление вступает в силу со дня его официального опубликования и распространяет свое действие на правоотношения, возникшие с 01 января 2018 года.</w:t>
      </w:r>
    </w:p>
    <w:p w:rsidR="005F5E5B" w:rsidRDefault="005F5E5B" w:rsidP="00F112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E5B" w:rsidRDefault="005F5E5B" w:rsidP="00F112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E5B" w:rsidRDefault="005F5E5B" w:rsidP="00F112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E5B" w:rsidRPr="00C36093" w:rsidRDefault="005F5E5B" w:rsidP="005F5E5B">
      <w:pPr>
        <w:spacing w:after="0" w:line="240" w:lineRule="auto"/>
        <w:rPr>
          <w:rFonts w:ascii="Times New Roman" w:hAnsi="Times New Roman" w:cs="Tahoma"/>
          <w:sz w:val="28"/>
          <w:szCs w:val="28"/>
          <w:lang w:eastAsia="ru-RU"/>
        </w:rPr>
      </w:pPr>
      <w:r w:rsidRPr="00C36093">
        <w:rPr>
          <w:rFonts w:ascii="Times New Roman" w:hAnsi="Times New Roman" w:cs="Tahoma"/>
          <w:sz w:val="28"/>
          <w:szCs w:val="28"/>
          <w:lang w:eastAsia="ru-RU"/>
        </w:rPr>
        <w:t xml:space="preserve">Временно исполняющий </w:t>
      </w:r>
    </w:p>
    <w:p w:rsidR="005F5E5B" w:rsidRPr="00C36093" w:rsidRDefault="005F5E5B" w:rsidP="005F5E5B">
      <w:pPr>
        <w:spacing w:after="0" w:line="240" w:lineRule="auto"/>
        <w:rPr>
          <w:rFonts w:ascii="Times New Roman" w:hAnsi="Times New Roman" w:cs="Tahoma"/>
          <w:sz w:val="28"/>
          <w:szCs w:val="28"/>
          <w:lang w:eastAsia="ru-RU"/>
        </w:rPr>
      </w:pPr>
      <w:r w:rsidRPr="00C36093">
        <w:rPr>
          <w:rFonts w:ascii="Times New Roman" w:hAnsi="Times New Roman" w:cs="Tahoma"/>
          <w:sz w:val="28"/>
          <w:szCs w:val="28"/>
          <w:lang w:eastAsia="ru-RU"/>
        </w:rPr>
        <w:t xml:space="preserve">обязанности губернатора </w:t>
      </w:r>
    </w:p>
    <w:p w:rsidR="005F5E5B" w:rsidRDefault="005F5E5B" w:rsidP="005F5E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093">
        <w:rPr>
          <w:rFonts w:ascii="Times New Roman" w:hAnsi="Times New Roman"/>
          <w:sz w:val="28"/>
          <w:szCs w:val="28"/>
          <w:lang w:eastAsia="ru-RU"/>
        </w:rPr>
        <w:t>Ненецкого автономного округа</w:t>
      </w:r>
      <w:r w:rsidRPr="00C36093">
        <w:rPr>
          <w:rFonts w:ascii="Times New Roman" w:hAnsi="Times New Roman"/>
          <w:sz w:val="28"/>
          <w:szCs w:val="28"/>
          <w:lang w:eastAsia="ru-RU"/>
        </w:rPr>
        <w:tab/>
      </w:r>
      <w:r w:rsidRPr="00C36093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6093">
        <w:rPr>
          <w:rFonts w:ascii="Times New Roman" w:hAnsi="Times New Roman"/>
          <w:sz w:val="28"/>
          <w:szCs w:val="28"/>
          <w:lang w:eastAsia="ru-RU"/>
        </w:rPr>
        <w:t xml:space="preserve">                             А.В. </w:t>
      </w:r>
      <w:proofErr w:type="spellStart"/>
      <w:r w:rsidRPr="00C36093">
        <w:rPr>
          <w:rFonts w:ascii="Times New Roman" w:hAnsi="Times New Roman"/>
          <w:sz w:val="28"/>
          <w:szCs w:val="28"/>
          <w:lang w:eastAsia="ru-RU"/>
        </w:rPr>
        <w:t>Цыбульский</w:t>
      </w:r>
      <w:proofErr w:type="spellEnd"/>
    </w:p>
    <w:p w:rsidR="005F5E5B" w:rsidRDefault="005F5E5B" w:rsidP="00F112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E5B" w:rsidRDefault="005F5E5B" w:rsidP="00F112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E5B" w:rsidRDefault="005F5E5B" w:rsidP="00F112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E5B" w:rsidRDefault="005F5E5B" w:rsidP="00F112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E5B" w:rsidRDefault="005F5E5B" w:rsidP="00F112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E5B" w:rsidRDefault="005F5E5B" w:rsidP="00F112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E5B" w:rsidRDefault="005F5E5B" w:rsidP="00F112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E5B" w:rsidRDefault="005F5E5B" w:rsidP="00F112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E5B" w:rsidRDefault="005F5E5B" w:rsidP="00F112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E5B" w:rsidRDefault="005F5E5B" w:rsidP="00F112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E5B" w:rsidRPr="00F1121C" w:rsidRDefault="005F5E5B" w:rsidP="00F112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E5B" w:rsidRDefault="005F5E5B" w:rsidP="00F112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F5E5B" w:rsidRDefault="005F5E5B" w:rsidP="005F5E5B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Приложение</w:t>
      </w:r>
    </w:p>
    <w:p w:rsidR="005F5E5B" w:rsidRDefault="005F5E5B" w:rsidP="005F5E5B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постановлению Администрации</w:t>
      </w:r>
    </w:p>
    <w:p w:rsidR="005F5E5B" w:rsidRDefault="005F5E5B" w:rsidP="005F5E5B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Ненецкого автономного округа</w:t>
      </w:r>
    </w:p>
    <w:p w:rsidR="005F5E5B" w:rsidRDefault="005F5E5B" w:rsidP="005F5E5B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 ________2018 № ____-п</w:t>
      </w:r>
    </w:p>
    <w:p w:rsidR="005F5E5B" w:rsidRDefault="005F5E5B" w:rsidP="005F5E5B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«О внесении изменений в отдельные</w:t>
      </w:r>
    </w:p>
    <w:p w:rsidR="005F5E5B" w:rsidRDefault="005F5E5B" w:rsidP="005F5E5B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постановления Администрации</w:t>
      </w:r>
    </w:p>
    <w:p w:rsidR="005F5E5B" w:rsidRDefault="005F5E5B" w:rsidP="005F5E5B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Ненецкого автономного округа»</w:t>
      </w:r>
    </w:p>
    <w:p w:rsidR="005F5E5B" w:rsidRDefault="005F5E5B" w:rsidP="00F112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F5E5B" w:rsidRDefault="005F5E5B" w:rsidP="00F112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F5E5B" w:rsidRDefault="005F5E5B" w:rsidP="00F112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F5E5B" w:rsidRPr="005F5E5B" w:rsidRDefault="005F5E5B" w:rsidP="005F5E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F5E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Изменения </w:t>
      </w:r>
      <w:r w:rsidRPr="005F5E5B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в отдельные постановления Администрации </w:t>
      </w:r>
      <w:r w:rsidRPr="005F5E5B">
        <w:rPr>
          <w:rFonts w:ascii="Times New Roman" w:hAnsi="Times New Roman"/>
          <w:b/>
          <w:color w:val="000000" w:themeColor="text1"/>
          <w:sz w:val="28"/>
          <w:szCs w:val="28"/>
        </w:rPr>
        <w:br/>
        <w:t>Ненецкого автономного округа</w:t>
      </w:r>
    </w:p>
    <w:p w:rsidR="005F5E5B" w:rsidRDefault="005F5E5B" w:rsidP="005F5E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F5E5B" w:rsidRDefault="005F5E5B" w:rsidP="005F5E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1121C" w:rsidRPr="00F1121C" w:rsidRDefault="00F1121C" w:rsidP="00F112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121C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9B2D0A">
        <w:rPr>
          <w:rFonts w:ascii="Times New Roman" w:hAnsi="Times New Roman"/>
          <w:color w:val="000000" w:themeColor="text1"/>
          <w:sz w:val="28"/>
          <w:szCs w:val="28"/>
        </w:rPr>
        <w:t>В Поряд</w:t>
      </w:r>
      <w:r w:rsidRPr="00F1121C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9B2D0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1121C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субсидий в целях частичного возмещения затрат, возникающих в связи с производством хлеба и (или) в связи </w:t>
      </w:r>
      <w:r w:rsidR="009B2D0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1121C">
        <w:rPr>
          <w:rFonts w:ascii="Times New Roman" w:hAnsi="Times New Roman"/>
          <w:color w:val="000000" w:themeColor="text1"/>
          <w:sz w:val="28"/>
          <w:szCs w:val="28"/>
        </w:rPr>
        <w:t>с оказанием услуг по его доставке, утвержденн</w:t>
      </w:r>
      <w:r w:rsidR="009B2D0A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F1121C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постановлением Администрации Ненецкого автономного округа от 17.04.2015 № 117-п </w:t>
      </w:r>
      <w:r w:rsidR="009B2D0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1121C">
        <w:rPr>
          <w:rFonts w:ascii="Times New Roman" w:hAnsi="Times New Roman"/>
          <w:color w:val="000000" w:themeColor="text1"/>
          <w:sz w:val="28"/>
          <w:szCs w:val="28"/>
        </w:rPr>
        <w:t>(с изменениями, внесенными постановлением Администрации Ненецкого автономного округа от 30.10.2017 № 332-п):</w:t>
      </w:r>
    </w:p>
    <w:p w:rsidR="00F1121C" w:rsidRPr="00F1121C" w:rsidRDefault="000711E5" w:rsidP="000711E5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711E5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F1121C" w:rsidRPr="00F1121C">
        <w:rPr>
          <w:rFonts w:ascii="Times New Roman" w:hAnsi="Times New Roman"/>
          <w:color w:val="000000" w:themeColor="text1"/>
          <w:sz w:val="28"/>
          <w:szCs w:val="28"/>
        </w:rPr>
        <w:t>в подпункте 6 пункта 9 слова «</w:t>
      </w:r>
      <w:r w:rsidR="00F1121C" w:rsidRPr="00F1121C">
        <w:rPr>
          <w:rFonts w:ascii="Times New Roman" w:hAnsi="Times New Roman"/>
          <w:sz w:val="28"/>
          <w:szCs w:val="28"/>
        </w:rPr>
        <w:t>в соответствии с ОКВЭД» исключить;</w:t>
      </w:r>
    </w:p>
    <w:p w:rsidR="00F1121C" w:rsidRPr="00F1121C" w:rsidRDefault="00F1121C" w:rsidP="00F112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F1121C">
        <w:rPr>
          <w:rFonts w:ascii="Times New Roman" w:hAnsi="Times New Roman"/>
          <w:sz w:val="28"/>
          <w:szCs w:val="28"/>
        </w:rPr>
        <w:t>в Приложении 7 слова «(ОКВЭД 15.81)» 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876EDF" w:rsidRPr="00C36093" w:rsidRDefault="009B2D0A" w:rsidP="00F112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52C0F" w:rsidRPr="00F1121C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В</w:t>
      </w:r>
      <w:r w:rsidR="0021311F" w:rsidRPr="00F112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</w:t>
      </w:r>
      <w:r w:rsidR="00A37912" w:rsidRPr="00F1121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 w:rsidR="00652C0F" w:rsidRPr="00F1121C">
        <w:rPr>
          <w:rFonts w:ascii="Times New Roman" w:hAnsi="Times New Roman"/>
          <w:sz w:val="28"/>
          <w:szCs w:val="28"/>
        </w:rPr>
        <w:t xml:space="preserve"> предоставления субсидий на возмещение части затрат на производство и реализацию сельскохозяйственной продукции оленеводства</w:t>
      </w:r>
      <w:r w:rsidR="00A37912" w:rsidRPr="00F1121C">
        <w:rPr>
          <w:rFonts w:ascii="Times New Roman" w:hAnsi="Times New Roman"/>
          <w:sz w:val="28"/>
          <w:szCs w:val="28"/>
        </w:rPr>
        <w:t>, утвержденн</w:t>
      </w:r>
      <w:r>
        <w:rPr>
          <w:rFonts w:ascii="Times New Roman" w:hAnsi="Times New Roman"/>
          <w:sz w:val="28"/>
          <w:szCs w:val="28"/>
        </w:rPr>
        <w:t>ом</w:t>
      </w:r>
      <w:r w:rsidR="00A37912" w:rsidRPr="00F1121C">
        <w:rPr>
          <w:rFonts w:ascii="Times New Roman" w:hAnsi="Times New Roman"/>
          <w:sz w:val="28"/>
          <w:szCs w:val="28"/>
        </w:rPr>
        <w:t xml:space="preserve"> постановлени</w:t>
      </w:r>
      <w:hyperlink r:id="rId11" w:history="1">
        <w:r w:rsidR="00A37912" w:rsidRPr="00F1121C">
          <w:rPr>
            <w:rFonts w:ascii="Times New Roman" w:hAnsi="Times New Roman"/>
            <w:sz w:val="28"/>
            <w:szCs w:val="28"/>
          </w:rPr>
          <w:t>ем</w:t>
        </w:r>
      </w:hyperlink>
      <w:r w:rsidR="00A37912" w:rsidRPr="00F1121C">
        <w:rPr>
          <w:rFonts w:ascii="Times New Roman" w:hAnsi="Times New Roman"/>
          <w:sz w:val="28"/>
          <w:szCs w:val="28"/>
        </w:rPr>
        <w:t xml:space="preserve"> Администрации Ненецкого автономного округа от 02</w:t>
      </w:r>
      <w:r w:rsidR="00A37912" w:rsidRPr="00C36093">
        <w:rPr>
          <w:rFonts w:ascii="Times New Roman" w:hAnsi="Times New Roman"/>
          <w:sz w:val="28"/>
          <w:szCs w:val="28"/>
        </w:rPr>
        <w:t>.02.2017 № 19-п</w:t>
      </w:r>
      <w:r w:rsidR="00354B47" w:rsidRPr="00C36093">
        <w:rPr>
          <w:rFonts w:ascii="Times New Roman" w:hAnsi="Times New Roman"/>
          <w:sz w:val="28"/>
          <w:szCs w:val="28"/>
        </w:rPr>
        <w:t xml:space="preserve"> (с изменениями, внесенными постановлени</w:t>
      </w:r>
      <w:r w:rsidR="00A37912" w:rsidRPr="00C36093">
        <w:rPr>
          <w:rFonts w:ascii="Times New Roman" w:hAnsi="Times New Roman"/>
          <w:sz w:val="28"/>
          <w:szCs w:val="28"/>
        </w:rPr>
        <w:t>ем</w:t>
      </w:r>
      <w:r w:rsidR="00354B47" w:rsidRPr="00C36093">
        <w:rPr>
          <w:rFonts w:ascii="Times New Roman" w:hAnsi="Times New Roman"/>
          <w:sz w:val="28"/>
          <w:szCs w:val="28"/>
        </w:rPr>
        <w:t xml:space="preserve"> Администрации Ненецкого автономного округа </w:t>
      </w:r>
      <w:r w:rsidR="00652C0F" w:rsidRPr="00C36093">
        <w:rPr>
          <w:rFonts w:ascii="Times New Roman" w:eastAsiaTheme="minorHAnsi" w:hAnsi="Times New Roman"/>
          <w:sz w:val="28"/>
          <w:szCs w:val="28"/>
        </w:rPr>
        <w:t>от 26.12.2017 № 392-п</w:t>
      </w:r>
      <w:r w:rsidR="00354B47" w:rsidRPr="00C36093">
        <w:rPr>
          <w:rFonts w:ascii="Times New Roman" w:hAnsi="Times New Roman"/>
          <w:sz w:val="28"/>
          <w:szCs w:val="28"/>
        </w:rPr>
        <w:t>)</w:t>
      </w:r>
      <w:r w:rsidR="00876EDF" w:rsidRPr="00C36093">
        <w:rPr>
          <w:rFonts w:ascii="Times New Roman" w:hAnsi="Times New Roman"/>
          <w:sz w:val="28"/>
          <w:szCs w:val="28"/>
        </w:rPr>
        <w:t>:</w:t>
      </w:r>
    </w:p>
    <w:p w:rsidR="00876EDF" w:rsidRPr="00C36093" w:rsidRDefault="00876EDF" w:rsidP="00652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F0D">
        <w:rPr>
          <w:rFonts w:ascii="Times New Roman" w:hAnsi="Times New Roman"/>
          <w:sz w:val="28"/>
          <w:szCs w:val="28"/>
        </w:rPr>
        <w:t xml:space="preserve">1) </w:t>
      </w:r>
      <w:r w:rsidR="009F7CA8" w:rsidRPr="006F3F0D">
        <w:rPr>
          <w:rFonts w:ascii="Times New Roman" w:hAnsi="Times New Roman"/>
          <w:sz w:val="28"/>
          <w:szCs w:val="28"/>
        </w:rPr>
        <w:t>в пункте 4 после слов «физические лица</w:t>
      </w:r>
      <w:r w:rsidR="00196BE0">
        <w:rPr>
          <w:rFonts w:ascii="Times New Roman" w:hAnsi="Times New Roman"/>
          <w:sz w:val="28"/>
          <w:szCs w:val="28"/>
        </w:rPr>
        <w:t>,</w:t>
      </w:r>
      <w:r w:rsidR="009F7CA8" w:rsidRPr="006F3F0D">
        <w:rPr>
          <w:rFonts w:ascii="Times New Roman" w:hAnsi="Times New Roman"/>
          <w:sz w:val="28"/>
          <w:szCs w:val="28"/>
        </w:rPr>
        <w:t>» дополнить словами «зарегистрированные на территории Ненецкого автономного округа</w:t>
      </w:r>
      <w:r w:rsidR="00196BE0">
        <w:rPr>
          <w:rFonts w:ascii="Times New Roman" w:hAnsi="Times New Roman"/>
          <w:sz w:val="28"/>
          <w:szCs w:val="28"/>
        </w:rPr>
        <w:t>,</w:t>
      </w:r>
      <w:r w:rsidR="009F7CA8" w:rsidRPr="006F3F0D">
        <w:rPr>
          <w:rFonts w:ascii="Times New Roman" w:hAnsi="Times New Roman"/>
          <w:sz w:val="28"/>
          <w:szCs w:val="28"/>
        </w:rPr>
        <w:t>»;</w:t>
      </w:r>
    </w:p>
    <w:p w:rsidR="00C36093" w:rsidRPr="00C36093" w:rsidRDefault="00C36093" w:rsidP="00C36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093">
        <w:rPr>
          <w:rFonts w:ascii="Times New Roman" w:hAnsi="Times New Roman"/>
          <w:sz w:val="28"/>
          <w:szCs w:val="28"/>
        </w:rPr>
        <w:t>2) пункт 6 дополнить абзацем вторым следующего содержания:</w:t>
      </w:r>
    </w:p>
    <w:p w:rsidR="00C36093" w:rsidRPr="00C36093" w:rsidRDefault="00C36093" w:rsidP="00C36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093">
        <w:rPr>
          <w:rFonts w:ascii="Times New Roman" w:hAnsi="Times New Roman"/>
          <w:sz w:val="28"/>
          <w:szCs w:val="28"/>
        </w:rPr>
        <w:t>«В случае увеличения ставки субсидии в текущем году, субсидия за ноябрь-декабрь предшествующего года подлежит перерасчету на основании ранее принятых документов от заявителя и предоставляется при условии заключения дополнительного соглашения к договору о предоставлении субсидии.»;</w:t>
      </w:r>
    </w:p>
    <w:p w:rsidR="00C36093" w:rsidRPr="00C36093" w:rsidRDefault="00C36093" w:rsidP="00C36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36093">
        <w:rPr>
          <w:rFonts w:ascii="Times New Roman" w:hAnsi="Times New Roman"/>
          <w:sz w:val="28"/>
          <w:szCs w:val="28"/>
        </w:rPr>
        <w:t>3</w:t>
      </w:r>
      <w:r w:rsidR="009F7CA8" w:rsidRPr="00C36093">
        <w:rPr>
          <w:rFonts w:ascii="Times New Roman" w:hAnsi="Times New Roman"/>
          <w:sz w:val="28"/>
          <w:szCs w:val="28"/>
        </w:rPr>
        <w:t>) в подпункте 1 пункта 7 слова «</w:t>
      </w:r>
      <w:r w:rsidRPr="00C36093">
        <w:rPr>
          <w:rFonts w:ascii="Times New Roman" w:eastAsiaTheme="minorHAnsi" w:hAnsi="Times New Roman"/>
          <w:sz w:val="28"/>
          <w:szCs w:val="28"/>
        </w:rPr>
        <w:t>(для предоставления субсидии за декабрь 2016 года условие о наличии у заявителя договора аренды (субаренды) земельного участка для выпаса северных оленей не применяется)»</w:t>
      </w:r>
      <w:r w:rsidRPr="00C36093">
        <w:rPr>
          <w:rFonts w:ascii="Times New Roman" w:hAnsi="Times New Roman"/>
          <w:sz w:val="28"/>
          <w:szCs w:val="28"/>
        </w:rPr>
        <w:t xml:space="preserve"> исключить</w:t>
      </w:r>
      <w:r w:rsidRPr="00C36093">
        <w:rPr>
          <w:rFonts w:ascii="Times New Roman" w:eastAsiaTheme="minorHAnsi" w:hAnsi="Times New Roman"/>
          <w:sz w:val="28"/>
          <w:szCs w:val="28"/>
        </w:rPr>
        <w:t>;</w:t>
      </w:r>
    </w:p>
    <w:p w:rsidR="009F7CA8" w:rsidRPr="00C36093" w:rsidRDefault="00C36093" w:rsidP="00C36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093">
        <w:rPr>
          <w:rFonts w:ascii="Times New Roman" w:hAnsi="Times New Roman"/>
          <w:sz w:val="28"/>
          <w:szCs w:val="28"/>
        </w:rPr>
        <w:t>4) в подпункте 7 пункта 9 слова «</w:t>
      </w:r>
      <w:r w:rsidRPr="00C36093">
        <w:rPr>
          <w:rFonts w:ascii="Times New Roman" w:eastAsiaTheme="minorHAnsi" w:hAnsi="Times New Roman"/>
          <w:sz w:val="28"/>
          <w:szCs w:val="28"/>
        </w:rPr>
        <w:t>Для получения субсидии за декабрь 2016 года указанный документ не представляется» исключить.</w:t>
      </w:r>
    </w:p>
    <w:p w:rsidR="00DF227E" w:rsidRPr="00C36093" w:rsidRDefault="00DF227E" w:rsidP="00652C0F">
      <w:pPr>
        <w:pStyle w:val="ConsPlusNormal"/>
        <w:widowControl/>
        <w:tabs>
          <w:tab w:val="left" w:pos="1134"/>
        </w:tabs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504728" w:rsidRPr="00C36093" w:rsidRDefault="00B424D4" w:rsidP="009B2D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</w:t>
      </w:r>
    </w:p>
    <w:p w:rsidR="00504728" w:rsidRPr="00C36093" w:rsidRDefault="00504728" w:rsidP="00652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1A2D" w:rsidRDefault="008D1A2D" w:rsidP="009B2D0A">
      <w:pPr>
        <w:pStyle w:val="ConsPlusTitle"/>
        <w:tabs>
          <w:tab w:val="left" w:pos="1134"/>
          <w:tab w:val="left" w:pos="1418"/>
          <w:tab w:val="left" w:pos="8080"/>
          <w:tab w:val="left" w:pos="8222"/>
          <w:tab w:val="left" w:pos="8364"/>
        </w:tabs>
        <w:rPr>
          <w:rFonts w:ascii="Times New Roman" w:hAnsi="Times New Roman"/>
          <w:sz w:val="26"/>
          <w:szCs w:val="26"/>
        </w:rPr>
      </w:pPr>
    </w:p>
    <w:sectPr w:rsidR="008D1A2D" w:rsidSect="00DF227E">
      <w:headerReference w:type="default" r:id="rId12"/>
      <w:headerReference w:type="first" r:id="rId13"/>
      <w:pgSz w:w="11905" w:h="16838"/>
      <w:pgMar w:top="1134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BC0" w:rsidRDefault="00716BC0" w:rsidP="00865A76">
      <w:pPr>
        <w:spacing w:after="0" w:line="240" w:lineRule="auto"/>
      </w:pPr>
      <w:r>
        <w:separator/>
      </w:r>
    </w:p>
  </w:endnote>
  <w:endnote w:type="continuationSeparator" w:id="0">
    <w:p w:rsidR="00716BC0" w:rsidRDefault="00716BC0" w:rsidP="0086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BC0" w:rsidRDefault="00716BC0" w:rsidP="00865A76">
      <w:pPr>
        <w:spacing w:after="0" w:line="240" w:lineRule="auto"/>
      </w:pPr>
      <w:r>
        <w:separator/>
      </w:r>
    </w:p>
  </w:footnote>
  <w:footnote w:type="continuationSeparator" w:id="0">
    <w:p w:rsidR="00716BC0" w:rsidRDefault="00716BC0" w:rsidP="0086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38470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A46A0" w:rsidRDefault="009A46A0" w:rsidP="009B2D0A">
        <w:pPr>
          <w:pStyle w:val="a8"/>
        </w:pPr>
      </w:p>
      <w:p w:rsidR="009A46A0" w:rsidRDefault="009A46A0">
        <w:pPr>
          <w:pStyle w:val="a8"/>
          <w:jc w:val="center"/>
        </w:pPr>
      </w:p>
      <w:p w:rsidR="009A46A0" w:rsidRPr="00345331" w:rsidRDefault="00716BC0" w:rsidP="009B2D0A">
        <w:pPr>
          <w:pStyle w:val="a8"/>
          <w:rPr>
            <w:rFonts w:ascii="Times New Roman" w:hAnsi="Times New Roman"/>
          </w:rPr>
        </w:pPr>
      </w:p>
    </w:sdtContent>
  </w:sdt>
  <w:p w:rsidR="009A46A0" w:rsidRDefault="009A46A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F2" w:rsidRDefault="00C35CF2">
    <w:pPr>
      <w:pStyle w:val="a8"/>
      <w:rPr>
        <w:rFonts w:ascii="Times New Roman" w:hAnsi="Times New Roman"/>
      </w:rPr>
    </w:pPr>
  </w:p>
  <w:p w:rsidR="00C35CF2" w:rsidRPr="00E01986" w:rsidRDefault="00C35CF2" w:rsidP="00C35CF2">
    <w:pPr>
      <w:pStyle w:val="a8"/>
      <w:jc w:val="right"/>
      <w:rPr>
        <w:rFonts w:ascii="Times New Roman" w:hAnsi="Times New Roman"/>
        <w:sz w:val="24"/>
        <w:szCs w:val="24"/>
      </w:rPr>
    </w:pPr>
    <w:r w:rsidRPr="00E01986">
      <w:rPr>
        <w:rFonts w:ascii="Times New Roman" w:hAnsi="Times New Roman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1956"/>
    <w:multiLevelType w:val="hybridMultilevel"/>
    <w:tmpl w:val="D2022154"/>
    <w:lvl w:ilvl="0" w:tplc="B53C2F3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0D54585"/>
    <w:multiLevelType w:val="hybridMultilevel"/>
    <w:tmpl w:val="533486C8"/>
    <w:lvl w:ilvl="0" w:tplc="DD349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FD64D9"/>
    <w:multiLevelType w:val="hybridMultilevel"/>
    <w:tmpl w:val="E3143940"/>
    <w:lvl w:ilvl="0" w:tplc="299244A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5C120B7"/>
    <w:multiLevelType w:val="hybridMultilevel"/>
    <w:tmpl w:val="B54A47EE"/>
    <w:lvl w:ilvl="0" w:tplc="FBCC8E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F121A4"/>
    <w:multiLevelType w:val="hybridMultilevel"/>
    <w:tmpl w:val="1F8EF6E8"/>
    <w:lvl w:ilvl="0" w:tplc="40D8EC5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5E5D87"/>
    <w:multiLevelType w:val="hybridMultilevel"/>
    <w:tmpl w:val="23B09C36"/>
    <w:lvl w:ilvl="0" w:tplc="67965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9A"/>
    <w:rsid w:val="00014E8B"/>
    <w:rsid w:val="00030F11"/>
    <w:rsid w:val="000711E5"/>
    <w:rsid w:val="000A15A7"/>
    <w:rsid w:val="000B6CB3"/>
    <w:rsid w:val="000D2AB2"/>
    <w:rsid w:val="000E39BE"/>
    <w:rsid w:val="00105F00"/>
    <w:rsid w:val="00106EBE"/>
    <w:rsid w:val="001332C3"/>
    <w:rsid w:val="001475D4"/>
    <w:rsid w:val="00154423"/>
    <w:rsid w:val="00190EE6"/>
    <w:rsid w:val="00191C14"/>
    <w:rsid w:val="00195907"/>
    <w:rsid w:val="00196BE0"/>
    <w:rsid w:val="001B7119"/>
    <w:rsid w:val="0021311F"/>
    <w:rsid w:val="00227B1A"/>
    <w:rsid w:val="0025324C"/>
    <w:rsid w:val="00263A95"/>
    <w:rsid w:val="002D0F42"/>
    <w:rsid w:val="002D37FD"/>
    <w:rsid w:val="002D619A"/>
    <w:rsid w:val="003158C9"/>
    <w:rsid w:val="0033193A"/>
    <w:rsid w:val="00334516"/>
    <w:rsid w:val="00345331"/>
    <w:rsid w:val="00354B47"/>
    <w:rsid w:val="00373B6C"/>
    <w:rsid w:val="00377621"/>
    <w:rsid w:val="003C592B"/>
    <w:rsid w:val="003D25A8"/>
    <w:rsid w:val="003E321F"/>
    <w:rsid w:val="00404624"/>
    <w:rsid w:val="00404D1C"/>
    <w:rsid w:val="00430B12"/>
    <w:rsid w:val="00431962"/>
    <w:rsid w:val="0043465C"/>
    <w:rsid w:val="004A6E03"/>
    <w:rsid w:val="004D7697"/>
    <w:rsid w:val="004E10F7"/>
    <w:rsid w:val="00504728"/>
    <w:rsid w:val="0051532B"/>
    <w:rsid w:val="0052775B"/>
    <w:rsid w:val="00547FD3"/>
    <w:rsid w:val="005B3319"/>
    <w:rsid w:val="005D665E"/>
    <w:rsid w:val="005F12EA"/>
    <w:rsid w:val="005F5E5B"/>
    <w:rsid w:val="00630E73"/>
    <w:rsid w:val="006455C7"/>
    <w:rsid w:val="00652C0F"/>
    <w:rsid w:val="006A6D60"/>
    <w:rsid w:val="006B5577"/>
    <w:rsid w:val="006E5925"/>
    <w:rsid w:val="006F3F0D"/>
    <w:rsid w:val="006F42C3"/>
    <w:rsid w:val="0070121E"/>
    <w:rsid w:val="00711313"/>
    <w:rsid w:val="00716BC0"/>
    <w:rsid w:val="007270B1"/>
    <w:rsid w:val="007A71E6"/>
    <w:rsid w:val="00803717"/>
    <w:rsid w:val="008334C6"/>
    <w:rsid w:val="00865A76"/>
    <w:rsid w:val="00876EDF"/>
    <w:rsid w:val="008A52F7"/>
    <w:rsid w:val="008C3C44"/>
    <w:rsid w:val="008D1A2D"/>
    <w:rsid w:val="009411F6"/>
    <w:rsid w:val="00973C12"/>
    <w:rsid w:val="009A46A0"/>
    <w:rsid w:val="009A5348"/>
    <w:rsid w:val="009A7FEF"/>
    <w:rsid w:val="009B2D0A"/>
    <w:rsid w:val="009D3755"/>
    <w:rsid w:val="009F7CA8"/>
    <w:rsid w:val="00A03056"/>
    <w:rsid w:val="00A25FCC"/>
    <w:rsid w:val="00A321C8"/>
    <w:rsid w:val="00A37912"/>
    <w:rsid w:val="00A51BB4"/>
    <w:rsid w:val="00AA78F6"/>
    <w:rsid w:val="00AB3091"/>
    <w:rsid w:val="00B13E30"/>
    <w:rsid w:val="00B16669"/>
    <w:rsid w:val="00B31298"/>
    <w:rsid w:val="00B424D4"/>
    <w:rsid w:val="00BA4F27"/>
    <w:rsid w:val="00BB77BC"/>
    <w:rsid w:val="00BE1A44"/>
    <w:rsid w:val="00BF12B0"/>
    <w:rsid w:val="00C31942"/>
    <w:rsid w:val="00C35CF2"/>
    <w:rsid w:val="00C36093"/>
    <w:rsid w:val="00C61923"/>
    <w:rsid w:val="00C64AAA"/>
    <w:rsid w:val="00D3765D"/>
    <w:rsid w:val="00D71C92"/>
    <w:rsid w:val="00D81253"/>
    <w:rsid w:val="00D87C7A"/>
    <w:rsid w:val="00D9146E"/>
    <w:rsid w:val="00D94952"/>
    <w:rsid w:val="00D9520A"/>
    <w:rsid w:val="00DB2344"/>
    <w:rsid w:val="00DF227E"/>
    <w:rsid w:val="00E01986"/>
    <w:rsid w:val="00E13F54"/>
    <w:rsid w:val="00E37415"/>
    <w:rsid w:val="00E660EC"/>
    <w:rsid w:val="00E90FF5"/>
    <w:rsid w:val="00E915D0"/>
    <w:rsid w:val="00E96730"/>
    <w:rsid w:val="00EB1736"/>
    <w:rsid w:val="00EC234B"/>
    <w:rsid w:val="00ED33FE"/>
    <w:rsid w:val="00F1121C"/>
    <w:rsid w:val="00F142F9"/>
    <w:rsid w:val="00F275BC"/>
    <w:rsid w:val="00F36DF2"/>
    <w:rsid w:val="00F548D5"/>
    <w:rsid w:val="00FB286A"/>
    <w:rsid w:val="00FB449F"/>
    <w:rsid w:val="00FC6C3D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61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6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61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9BE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65A7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5A76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65A7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45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533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45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5331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D25A8"/>
    <w:pPr>
      <w:ind w:left="720"/>
      <w:contextualSpacing/>
    </w:pPr>
  </w:style>
  <w:style w:type="table" w:styleId="ad">
    <w:name w:val="Table Grid"/>
    <w:basedOn w:val="a1"/>
    <w:uiPriority w:val="59"/>
    <w:rsid w:val="008D1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61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6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61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9BE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65A7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5A76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65A7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45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533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45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5331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D25A8"/>
    <w:pPr>
      <w:ind w:left="720"/>
      <w:contextualSpacing/>
    </w:pPr>
  </w:style>
  <w:style w:type="table" w:styleId="ad">
    <w:name w:val="Table Grid"/>
    <w:basedOn w:val="a1"/>
    <w:uiPriority w:val="59"/>
    <w:rsid w:val="008D1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C3EB9DAC6477F2B3C1574642694E8DF2B3117374DA3D292320488F76C019407EZD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C2E8EC5A00FD2C4E3998CEC8102F3E4C2BDC5A4B44540AF82F5DBCBFA9D186223C369DDCCF5D3075B9A1DC9r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D1565-6279-4B36-B876-A892CF7D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Елена Евгеньевна</dc:creator>
  <cp:lastModifiedBy>Смирнова Надежда Владимировна</cp:lastModifiedBy>
  <cp:revision>2</cp:revision>
  <cp:lastPrinted>2016-07-11T13:22:00Z</cp:lastPrinted>
  <dcterms:created xsi:type="dcterms:W3CDTF">2018-02-02T11:06:00Z</dcterms:created>
  <dcterms:modified xsi:type="dcterms:W3CDTF">2018-02-02T11:06:00Z</dcterms:modified>
</cp:coreProperties>
</file>