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59" w:rsidRPr="001F15A7" w:rsidRDefault="00580059" w:rsidP="00580059">
      <w:pPr>
        <w:spacing w:after="0" w:afterAutospacing="0"/>
        <w:jc w:val="center"/>
        <w:outlineLvl w:val="0"/>
        <w:rPr>
          <w:rFonts w:ascii="Times New Roman" w:eastAsia="Times New Roman" w:hAnsi="Times New Roman" w:cs="Times New Roman"/>
          <w:b/>
          <w:color w:val="000000" w:themeColor="text1"/>
          <w:sz w:val="26"/>
          <w:szCs w:val="26"/>
          <w:lang w:val="en-US" w:eastAsia="ru-RU"/>
        </w:rPr>
      </w:pPr>
      <w:r w:rsidRPr="001F15A7">
        <w:rPr>
          <w:rFonts w:ascii="Times New Roman" w:eastAsia="Times New Roman" w:hAnsi="Times New Roman" w:cs="Times New Roman"/>
          <w:noProof/>
          <w:color w:val="000000" w:themeColor="text1"/>
          <w:sz w:val="26"/>
          <w:szCs w:val="26"/>
          <w:lang w:eastAsia="ru-RU"/>
        </w:rPr>
        <w:drawing>
          <wp:inline distT="0" distB="0" distL="0" distR="0">
            <wp:extent cx="612140" cy="739775"/>
            <wp:effectExtent l="0" t="0" r="0" b="3175"/>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p w:rsidR="00580059" w:rsidRPr="001F15A7" w:rsidRDefault="00580059" w:rsidP="00580059">
      <w:pPr>
        <w:spacing w:after="0" w:afterAutospacing="0"/>
        <w:jc w:val="center"/>
        <w:rPr>
          <w:rFonts w:ascii="Times New Roman" w:eastAsia="Times New Roman" w:hAnsi="Times New Roman" w:cs="Times New Roman"/>
          <w:b/>
          <w:color w:val="000000" w:themeColor="text1"/>
          <w:sz w:val="26"/>
          <w:szCs w:val="26"/>
          <w:lang w:eastAsia="ru-RU"/>
        </w:rPr>
      </w:pPr>
    </w:p>
    <w:p w:rsidR="00580059" w:rsidRPr="001F15A7" w:rsidRDefault="00580059" w:rsidP="00580059">
      <w:pPr>
        <w:spacing w:after="0" w:afterAutospacing="0"/>
        <w:jc w:val="center"/>
        <w:rPr>
          <w:rFonts w:ascii="Times New Roman" w:eastAsia="Times New Roman" w:hAnsi="Times New Roman" w:cs="Times New Roman"/>
          <w:b/>
          <w:color w:val="000000" w:themeColor="text1"/>
          <w:sz w:val="28"/>
          <w:szCs w:val="28"/>
          <w:lang w:eastAsia="ru-RU"/>
        </w:rPr>
      </w:pPr>
      <w:r w:rsidRPr="001F15A7">
        <w:rPr>
          <w:rFonts w:ascii="Times New Roman" w:eastAsia="Times New Roman" w:hAnsi="Times New Roman" w:cs="Times New Roman"/>
          <w:b/>
          <w:color w:val="000000" w:themeColor="text1"/>
          <w:sz w:val="28"/>
          <w:szCs w:val="28"/>
          <w:lang w:eastAsia="ru-RU"/>
        </w:rPr>
        <w:t>Администрация Ненецкого автономного округа</w:t>
      </w:r>
    </w:p>
    <w:p w:rsidR="00580059" w:rsidRPr="001F15A7" w:rsidRDefault="00580059" w:rsidP="00580059">
      <w:pPr>
        <w:spacing w:after="0" w:afterAutospacing="0"/>
        <w:jc w:val="center"/>
        <w:rPr>
          <w:rFonts w:ascii="Times New Roman" w:eastAsia="Times New Roman" w:hAnsi="Times New Roman" w:cs="Times New Roman"/>
          <w:b/>
          <w:color w:val="000000" w:themeColor="text1"/>
          <w:sz w:val="28"/>
          <w:szCs w:val="28"/>
          <w:lang w:eastAsia="ru-RU"/>
        </w:rPr>
      </w:pPr>
    </w:p>
    <w:p w:rsidR="00580059" w:rsidRPr="001F15A7" w:rsidRDefault="00580059" w:rsidP="00580059">
      <w:pPr>
        <w:spacing w:after="0" w:afterAutospacing="0"/>
        <w:jc w:val="center"/>
        <w:rPr>
          <w:rFonts w:ascii="Times New Roman" w:eastAsia="Times New Roman" w:hAnsi="Times New Roman" w:cs="Times New Roman"/>
          <w:b/>
          <w:color w:val="000000" w:themeColor="text1"/>
          <w:sz w:val="28"/>
          <w:szCs w:val="28"/>
          <w:lang w:eastAsia="ru-RU"/>
        </w:rPr>
      </w:pPr>
      <w:r w:rsidRPr="001F15A7">
        <w:rPr>
          <w:rFonts w:ascii="Times New Roman" w:eastAsia="Times New Roman" w:hAnsi="Times New Roman" w:cs="Times New Roman"/>
          <w:b/>
          <w:color w:val="000000" w:themeColor="text1"/>
          <w:sz w:val="28"/>
          <w:szCs w:val="28"/>
          <w:lang w:eastAsia="ru-RU"/>
        </w:rPr>
        <w:t>ПОСТАНОВЛЕНИЕ</w:t>
      </w:r>
    </w:p>
    <w:p w:rsidR="00580059" w:rsidRPr="001F15A7" w:rsidRDefault="00580059" w:rsidP="00580059">
      <w:pPr>
        <w:spacing w:after="0" w:afterAutospacing="0"/>
        <w:jc w:val="center"/>
        <w:rPr>
          <w:rFonts w:ascii="Times New Roman" w:eastAsia="Times New Roman" w:hAnsi="Times New Roman" w:cs="Times New Roman"/>
          <w:b/>
          <w:color w:val="000000" w:themeColor="text1"/>
          <w:sz w:val="28"/>
          <w:szCs w:val="28"/>
          <w:lang w:eastAsia="ru-RU"/>
        </w:rPr>
      </w:pPr>
    </w:p>
    <w:p w:rsidR="00580059" w:rsidRPr="001F15A7" w:rsidRDefault="00580059" w:rsidP="00580059">
      <w:pPr>
        <w:spacing w:after="0" w:afterAutospacing="0"/>
        <w:jc w:val="center"/>
        <w:rPr>
          <w:rFonts w:ascii="Times New Roman" w:eastAsia="Times New Roman" w:hAnsi="Times New Roman" w:cs="Times New Roman"/>
          <w:b/>
          <w:color w:val="000000" w:themeColor="text1"/>
          <w:sz w:val="28"/>
          <w:szCs w:val="28"/>
          <w:lang w:eastAsia="ru-RU"/>
        </w:rPr>
      </w:pPr>
    </w:p>
    <w:p w:rsidR="002402C0" w:rsidRPr="001F15A7" w:rsidRDefault="002402C0" w:rsidP="002402C0">
      <w:pPr>
        <w:spacing w:after="0" w:afterAutospacing="0"/>
        <w:jc w:val="center"/>
        <w:rPr>
          <w:rFonts w:ascii="Times New Roman" w:eastAsia="Times New Roman" w:hAnsi="Times New Roman" w:cs="Times New Roman"/>
          <w:color w:val="000000" w:themeColor="text1"/>
          <w:sz w:val="28"/>
          <w:szCs w:val="28"/>
          <w:lang w:eastAsia="ru-RU"/>
        </w:rPr>
      </w:pPr>
      <w:r w:rsidRPr="001F15A7">
        <w:rPr>
          <w:rFonts w:ascii="Times New Roman" w:eastAsia="Times New Roman" w:hAnsi="Times New Roman" w:cs="Times New Roman"/>
          <w:color w:val="000000" w:themeColor="text1"/>
          <w:sz w:val="28"/>
          <w:szCs w:val="28"/>
          <w:lang w:eastAsia="ru-RU"/>
        </w:rPr>
        <w:t xml:space="preserve">от </w:t>
      </w:r>
      <w:r w:rsidR="005A116C" w:rsidRPr="001F15A7">
        <w:rPr>
          <w:rFonts w:ascii="Times New Roman" w:eastAsia="Times New Roman" w:hAnsi="Times New Roman" w:cs="Times New Roman"/>
          <w:color w:val="000000" w:themeColor="text1"/>
          <w:sz w:val="28"/>
          <w:szCs w:val="28"/>
          <w:lang w:eastAsia="ru-RU"/>
        </w:rPr>
        <w:t>_</w:t>
      </w:r>
      <w:proofErr w:type="gramStart"/>
      <w:r w:rsidR="005A116C" w:rsidRPr="001F15A7">
        <w:rPr>
          <w:rFonts w:ascii="Times New Roman" w:eastAsia="Times New Roman" w:hAnsi="Times New Roman" w:cs="Times New Roman"/>
          <w:color w:val="000000" w:themeColor="text1"/>
          <w:sz w:val="28"/>
          <w:szCs w:val="28"/>
          <w:lang w:eastAsia="ru-RU"/>
        </w:rPr>
        <w:t>_._</w:t>
      </w:r>
      <w:proofErr w:type="gramEnd"/>
      <w:r w:rsidR="006670BA" w:rsidRPr="001F15A7">
        <w:rPr>
          <w:rFonts w:ascii="Times New Roman" w:eastAsia="Times New Roman" w:hAnsi="Times New Roman" w:cs="Times New Roman"/>
          <w:color w:val="000000" w:themeColor="text1"/>
          <w:sz w:val="28"/>
          <w:szCs w:val="28"/>
          <w:lang w:eastAsia="ru-RU"/>
        </w:rPr>
        <w:t>________</w:t>
      </w:r>
      <w:r w:rsidR="005A116C" w:rsidRPr="001F15A7">
        <w:rPr>
          <w:rFonts w:ascii="Times New Roman" w:eastAsia="Times New Roman" w:hAnsi="Times New Roman" w:cs="Times New Roman"/>
          <w:color w:val="000000" w:themeColor="text1"/>
          <w:sz w:val="28"/>
          <w:szCs w:val="28"/>
          <w:lang w:eastAsia="ru-RU"/>
        </w:rPr>
        <w:t>_</w:t>
      </w:r>
      <w:r w:rsidR="006341CD" w:rsidRPr="001F15A7">
        <w:rPr>
          <w:rFonts w:ascii="Times New Roman" w:eastAsia="Times New Roman" w:hAnsi="Times New Roman" w:cs="Times New Roman"/>
          <w:color w:val="000000" w:themeColor="text1"/>
          <w:sz w:val="28"/>
          <w:szCs w:val="28"/>
          <w:lang w:eastAsia="ru-RU"/>
        </w:rPr>
        <w:t>.</w:t>
      </w:r>
      <w:r w:rsidR="005A116C" w:rsidRPr="001F15A7">
        <w:rPr>
          <w:rFonts w:ascii="Times New Roman" w:eastAsia="Times New Roman" w:hAnsi="Times New Roman" w:cs="Times New Roman"/>
          <w:color w:val="000000" w:themeColor="text1"/>
          <w:sz w:val="28"/>
          <w:szCs w:val="28"/>
          <w:lang w:eastAsia="ru-RU"/>
        </w:rPr>
        <w:t>20</w:t>
      </w:r>
      <w:r w:rsidR="00D32717" w:rsidRPr="001F15A7">
        <w:rPr>
          <w:rFonts w:ascii="Times New Roman" w:eastAsia="Times New Roman" w:hAnsi="Times New Roman" w:cs="Times New Roman"/>
          <w:color w:val="000000" w:themeColor="text1"/>
          <w:sz w:val="28"/>
          <w:szCs w:val="28"/>
          <w:lang w:eastAsia="ru-RU"/>
        </w:rPr>
        <w:t>1</w:t>
      </w:r>
      <w:r w:rsidR="00624133" w:rsidRPr="001F15A7">
        <w:rPr>
          <w:rFonts w:ascii="Times New Roman" w:eastAsia="Times New Roman" w:hAnsi="Times New Roman" w:cs="Times New Roman"/>
          <w:color w:val="000000" w:themeColor="text1"/>
          <w:sz w:val="28"/>
          <w:szCs w:val="28"/>
          <w:lang w:eastAsia="ru-RU"/>
        </w:rPr>
        <w:t>8</w:t>
      </w:r>
      <w:r w:rsidR="00C86F14" w:rsidRPr="001F15A7">
        <w:rPr>
          <w:rFonts w:ascii="Times New Roman" w:eastAsia="Times New Roman" w:hAnsi="Times New Roman" w:cs="Times New Roman"/>
          <w:color w:val="000000" w:themeColor="text1"/>
          <w:sz w:val="28"/>
          <w:szCs w:val="28"/>
          <w:lang w:eastAsia="ru-RU"/>
        </w:rPr>
        <w:t xml:space="preserve"> г. № </w:t>
      </w:r>
      <w:r w:rsidR="005A116C" w:rsidRPr="001F15A7">
        <w:rPr>
          <w:rFonts w:ascii="Times New Roman" w:eastAsia="Times New Roman" w:hAnsi="Times New Roman" w:cs="Times New Roman"/>
          <w:color w:val="000000" w:themeColor="text1"/>
          <w:sz w:val="28"/>
          <w:szCs w:val="28"/>
          <w:lang w:eastAsia="ru-RU"/>
        </w:rPr>
        <w:t>___</w:t>
      </w:r>
      <w:r w:rsidRPr="001F15A7">
        <w:rPr>
          <w:rFonts w:ascii="Times New Roman" w:eastAsia="Times New Roman" w:hAnsi="Times New Roman" w:cs="Times New Roman"/>
          <w:color w:val="000000" w:themeColor="text1"/>
          <w:sz w:val="28"/>
          <w:szCs w:val="28"/>
          <w:lang w:eastAsia="ru-RU"/>
        </w:rPr>
        <w:t>-п</w:t>
      </w:r>
    </w:p>
    <w:p w:rsidR="002402C0" w:rsidRPr="001F15A7" w:rsidRDefault="002402C0" w:rsidP="002402C0">
      <w:pPr>
        <w:spacing w:after="0" w:afterAutospacing="0"/>
        <w:jc w:val="center"/>
        <w:rPr>
          <w:rFonts w:ascii="Times New Roman" w:eastAsia="Times New Roman" w:hAnsi="Times New Roman" w:cs="Times New Roman"/>
          <w:color w:val="000000" w:themeColor="text1"/>
          <w:sz w:val="28"/>
          <w:szCs w:val="28"/>
          <w:lang w:eastAsia="ru-RU"/>
        </w:rPr>
      </w:pPr>
      <w:r w:rsidRPr="001F15A7">
        <w:rPr>
          <w:rFonts w:ascii="Times New Roman" w:eastAsia="Times New Roman" w:hAnsi="Times New Roman" w:cs="Times New Roman"/>
          <w:color w:val="000000" w:themeColor="text1"/>
          <w:sz w:val="28"/>
          <w:szCs w:val="28"/>
          <w:lang w:eastAsia="ru-RU"/>
        </w:rPr>
        <w:t>г. Нарьян-Мар</w:t>
      </w:r>
    </w:p>
    <w:p w:rsidR="002402C0" w:rsidRPr="001F15A7" w:rsidRDefault="002402C0" w:rsidP="002402C0">
      <w:pPr>
        <w:spacing w:after="0" w:afterAutospacing="0"/>
        <w:jc w:val="center"/>
        <w:rPr>
          <w:rFonts w:ascii="Times New Roman" w:eastAsia="Times New Roman" w:hAnsi="Times New Roman" w:cs="Times New Roman"/>
          <w:color w:val="000000" w:themeColor="text1"/>
          <w:sz w:val="28"/>
          <w:szCs w:val="28"/>
          <w:lang w:eastAsia="ru-RU"/>
        </w:rPr>
      </w:pPr>
    </w:p>
    <w:p w:rsidR="00BF0641" w:rsidRPr="001F15A7" w:rsidRDefault="00624133" w:rsidP="00B574E0">
      <w:pPr>
        <w:widowControl w:val="0"/>
        <w:autoSpaceDE w:val="0"/>
        <w:autoSpaceDN w:val="0"/>
        <w:adjustRightInd w:val="0"/>
        <w:spacing w:after="0" w:afterAutospacing="0"/>
        <w:ind w:left="851" w:right="850"/>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 xml:space="preserve">Об </w:t>
      </w:r>
      <w:r w:rsidR="00BF0641" w:rsidRPr="001F15A7">
        <w:rPr>
          <w:rFonts w:ascii="Times New Roman" w:eastAsia="Times New Roman" w:hAnsi="Times New Roman" w:cs="Times New Roman"/>
          <w:b/>
          <w:bCs/>
          <w:color w:val="000000" w:themeColor="text1"/>
          <w:sz w:val="28"/>
          <w:szCs w:val="28"/>
          <w:lang w:eastAsia="ru-RU"/>
        </w:rPr>
        <w:t xml:space="preserve">утверждении Положения </w:t>
      </w:r>
    </w:p>
    <w:p w:rsidR="00624133" w:rsidRPr="001F15A7" w:rsidRDefault="00BF0641" w:rsidP="00B574E0">
      <w:pPr>
        <w:widowControl w:val="0"/>
        <w:autoSpaceDE w:val="0"/>
        <w:autoSpaceDN w:val="0"/>
        <w:adjustRightInd w:val="0"/>
        <w:spacing w:after="0" w:afterAutospacing="0"/>
        <w:ind w:left="851" w:right="850"/>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о порядке и условиях предоставления</w:t>
      </w:r>
      <w:r w:rsidR="00624133" w:rsidRPr="001F15A7">
        <w:rPr>
          <w:rFonts w:ascii="Times New Roman" w:eastAsia="Times New Roman" w:hAnsi="Times New Roman" w:cs="Times New Roman"/>
          <w:b/>
          <w:bCs/>
          <w:color w:val="000000" w:themeColor="text1"/>
          <w:sz w:val="28"/>
          <w:szCs w:val="28"/>
          <w:lang w:eastAsia="ru-RU"/>
        </w:rPr>
        <w:t xml:space="preserve"> грант</w:t>
      </w:r>
      <w:r w:rsidRPr="001F15A7">
        <w:rPr>
          <w:rFonts w:ascii="Times New Roman" w:eastAsia="Times New Roman" w:hAnsi="Times New Roman" w:cs="Times New Roman"/>
          <w:b/>
          <w:bCs/>
          <w:color w:val="000000" w:themeColor="text1"/>
          <w:sz w:val="28"/>
          <w:szCs w:val="28"/>
          <w:lang w:eastAsia="ru-RU"/>
        </w:rPr>
        <w:t>ов</w:t>
      </w:r>
      <w:r w:rsidR="00624133" w:rsidRPr="001F15A7">
        <w:rPr>
          <w:rFonts w:ascii="Times New Roman" w:eastAsia="Times New Roman" w:hAnsi="Times New Roman" w:cs="Times New Roman"/>
          <w:b/>
          <w:bCs/>
          <w:color w:val="000000" w:themeColor="text1"/>
          <w:sz w:val="28"/>
          <w:szCs w:val="28"/>
          <w:lang w:eastAsia="ru-RU"/>
        </w:rPr>
        <w:t xml:space="preserve"> </w:t>
      </w:r>
    </w:p>
    <w:p w:rsidR="00624133" w:rsidRPr="001F15A7" w:rsidRDefault="00624133" w:rsidP="00B574E0">
      <w:pPr>
        <w:widowControl w:val="0"/>
        <w:autoSpaceDE w:val="0"/>
        <w:autoSpaceDN w:val="0"/>
        <w:adjustRightInd w:val="0"/>
        <w:spacing w:after="0" w:afterAutospacing="0"/>
        <w:ind w:left="851" w:right="850"/>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 xml:space="preserve">губернатора Ненецкого автономного округа </w:t>
      </w:r>
    </w:p>
    <w:p w:rsidR="00A35065" w:rsidRPr="001F15A7" w:rsidRDefault="00A35065" w:rsidP="002402C0">
      <w:pPr>
        <w:widowControl w:val="0"/>
        <w:autoSpaceDE w:val="0"/>
        <w:autoSpaceDN w:val="0"/>
        <w:adjustRightInd w:val="0"/>
        <w:spacing w:after="0" w:afterAutospacing="0"/>
        <w:ind w:left="1134" w:right="1133"/>
        <w:jc w:val="center"/>
        <w:rPr>
          <w:rFonts w:ascii="Times New Roman" w:eastAsia="Times New Roman" w:hAnsi="Times New Roman" w:cs="Times New Roman"/>
          <w:b/>
          <w:bCs/>
          <w:color w:val="000000" w:themeColor="text1"/>
          <w:sz w:val="28"/>
          <w:szCs w:val="28"/>
          <w:lang w:eastAsia="ru-RU"/>
        </w:rPr>
      </w:pPr>
    </w:p>
    <w:p w:rsidR="00624133" w:rsidRPr="001F15A7" w:rsidRDefault="00624133" w:rsidP="002402C0">
      <w:pPr>
        <w:widowControl w:val="0"/>
        <w:autoSpaceDE w:val="0"/>
        <w:autoSpaceDN w:val="0"/>
        <w:adjustRightInd w:val="0"/>
        <w:spacing w:after="0" w:afterAutospacing="0"/>
        <w:ind w:left="1134" w:right="1133"/>
        <w:jc w:val="center"/>
        <w:rPr>
          <w:rFonts w:ascii="Times New Roman" w:eastAsia="Times New Roman" w:hAnsi="Times New Roman" w:cs="Times New Roman"/>
          <w:b/>
          <w:bCs/>
          <w:color w:val="000000" w:themeColor="text1"/>
          <w:sz w:val="28"/>
          <w:szCs w:val="28"/>
          <w:lang w:eastAsia="ru-RU"/>
        </w:rPr>
      </w:pPr>
    </w:p>
    <w:p w:rsidR="006A2F1F" w:rsidRPr="001F15A7" w:rsidRDefault="00624133" w:rsidP="00624133">
      <w:pPr>
        <w:widowControl w:val="0"/>
        <w:autoSpaceDE w:val="0"/>
        <w:autoSpaceDN w:val="0"/>
        <w:adjustRightInd w:val="0"/>
        <w:spacing w:after="0" w:afterAutospacing="0"/>
        <w:ind w:firstLine="709"/>
        <w:jc w:val="both"/>
        <w:rPr>
          <w:rFonts w:ascii="Times New Roman" w:eastAsia="Times New Roman" w:hAnsi="Times New Roman" w:cs="Times New Roman"/>
          <w:color w:val="000000" w:themeColor="text1"/>
          <w:sz w:val="28"/>
          <w:szCs w:val="28"/>
          <w:lang w:eastAsia="ru-RU"/>
        </w:rPr>
      </w:pPr>
      <w:r w:rsidRPr="001F15A7">
        <w:rPr>
          <w:rFonts w:ascii="Times New Roman" w:eastAsia="Times New Roman" w:hAnsi="Times New Roman" w:cs="Times New Roman"/>
          <w:color w:val="000000" w:themeColor="text1"/>
          <w:sz w:val="28"/>
          <w:szCs w:val="28"/>
          <w:lang w:eastAsia="ru-RU"/>
        </w:rPr>
        <w:t xml:space="preserve">В соответствии со статьей 78 Бюджетного кодекса Российской Федерации, в целях реализации государственной программы Ненецкого автономного округа «Развитие предпринимательской деятельности в Ненецком автономном округе», утвержденной постановлением Администрации Ненецкого автономного округа от 26.06.2014 № 223-п, Администрация Ненецкого автономного округа </w:t>
      </w:r>
      <w:r w:rsidR="006A2F1F" w:rsidRPr="001F15A7">
        <w:rPr>
          <w:rFonts w:ascii="Times New Roman" w:eastAsia="Times New Roman" w:hAnsi="Times New Roman" w:cs="Times New Roman"/>
          <w:color w:val="000000" w:themeColor="text1"/>
          <w:sz w:val="28"/>
          <w:szCs w:val="28"/>
          <w:lang w:eastAsia="ru-RU"/>
        </w:rPr>
        <w:t>ПОСТАНОВЛЯЕТ:</w:t>
      </w:r>
    </w:p>
    <w:p w:rsidR="002F77DF" w:rsidRPr="001F15A7" w:rsidRDefault="00624133" w:rsidP="00087E72">
      <w:pPr>
        <w:pStyle w:val="a5"/>
        <w:widowControl w:val="0"/>
        <w:numPr>
          <w:ilvl w:val="0"/>
          <w:numId w:val="1"/>
        </w:numPr>
        <w:autoSpaceDE w:val="0"/>
        <w:autoSpaceDN w:val="0"/>
        <w:adjustRightInd w:val="0"/>
        <w:spacing w:after="0" w:afterAutospacing="0"/>
        <w:ind w:left="0" w:firstLine="709"/>
        <w:jc w:val="both"/>
        <w:rPr>
          <w:rFonts w:ascii="Times New Roman" w:eastAsia="Times New Roman" w:hAnsi="Times New Roman" w:cs="Times New Roman"/>
          <w:color w:val="000000" w:themeColor="text1"/>
          <w:sz w:val="28"/>
          <w:szCs w:val="28"/>
          <w:lang w:eastAsia="ru-RU"/>
        </w:rPr>
      </w:pPr>
      <w:r w:rsidRPr="001F15A7">
        <w:rPr>
          <w:rFonts w:ascii="Times New Roman" w:eastAsia="Times New Roman" w:hAnsi="Times New Roman" w:cs="Times New Roman"/>
          <w:color w:val="000000" w:themeColor="text1"/>
          <w:sz w:val="28"/>
          <w:szCs w:val="28"/>
          <w:lang w:eastAsia="ru-RU"/>
        </w:rPr>
        <w:t xml:space="preserve">Утвердить Положение о порядке и условиях предоставления грантов губернатора Ненецкого автономного округа </w:t>
      </w:r>
      <w:r w:rsidR="00D315C0" w:rsidRPr="001F15A7">
        <w:rPr>
          <w:rFonts w:ascii="Times New Roman" w:eastAsia="Times New Roman" w:hAnsi="Times New Roman" w:cs="Times New Roman"/>
          <w:color w:val="000000" w:themeColor="text1"/>
          <w:sz w:val="28"/>
          <w:szCs w:val="28"/>
          <w:lang w:eastAsia="ru-RU"/>
        </w:rPr>
        <w:t xml:space="preserve">согласно </w:t>
      </w:r>
      <w:proofErr w:type="gramStart"/>
      <w:r w:rsidR="00D315C0" w:rsidRPr="001F15A7">
        <w:rPr>
          <w:rFonts w:ascii="Times New Roman" w:eastAsia="Times New Roman" w:hAnsi="Times New Roman" w:cs="Times New Roman"/>
          <w:color w:val="000000" w:themeColor="text1"/>
          <w:sz w:val="28"/>
          <w:szCs w:val="28"/>
          <w:lang w:eastAsia="ru-RU"/>
        </w:rPr>
        <w:t>Приложению</w:t>
      </w:r>
      <w:proofErr w:type="gramEnd"/>
      <w:r w:rsidR="002F77DF" w:rsidRPr="001F15A7">
        <w:rPr>
          <w:rFonts w:ascii="Times New Roman" w:eastAsia="Times New Roman" w:hAnsi="Times New Roman" w:cs="Times New Roman"/>
          <w:color w:val="000000" w:themeColor="text1"/>
          <w:sz w:val="28"/>
          <w:szCs w:val="28"/>
          <w:lang w:eastAsia="ru-RU"/>
        </w:rPr>
        <w:t xml:space="preserve"> к настоящему постановлению</w:t>
      </w:r>
      <w:r w:rsidR="00D315C0" w:rsidRPr="001F15A7">
        <w:rPr>
          <w:rFonts w:ascii="Times New Roman" w:eastAsia="Times New Roman" w:hAnsi="Times New Roman" w:cs="Times New Roman"/>
          <w:color w:val="000000" w:themeColor="text1"/>
          <w:sz w:val="28"/>
          <w:szCs w:val="28"/>
          <w:lang w:eastAsia="ru-RU"/>
        </w:rPr>
        <w:t>.</w:t>
      </w:r>
    </w:p>
    <w:p w:rsidR="006A2F1F" w:rsidRPr="001F15A7" w:rsidRDefault="00BF0641" w:rsidP="006A2F1F">
      <w:pPr>
        <w:widowControl w:val="0"/>
        <w:autoSpaceDE w:val="0"/>
        <w:autoSpaceDN w:val="0"/>
        <w:adjustRightInd w:val="0"/>
        <w:spacing w:after="0" w:afterAutospacing="0"/>
        <w:ind w:firstLine="709"/>
        <w:jc w:val="both"/>
        <w:rPr>
          <w:rFonts w:ascii="Times New Roman" w:eastAsia="Times New Roman" w:hAnsi="Times New Roman" w:cs="Times New Roman"/>
          <w:color w:val="000000" w:themeColor="text1"/>
          <w:sz w:val="28"/>
          <w:szCs w:val="28"/>
          <w:lang w:eastAsia="ru-RU"/>
        </w:rPr>
      </w:pPr>
      <w:r w:rsidRPr="001F15A7">
        <w:rPr>
          <w:rFonts w:ascii="Times New Roman" w:eastAsia="Times New Roman" w:hAnsi="Times New Roman" w:cs="Times New Roman"/>
          <w:color w:val="000000" w:themeColor="text1"/>
          <w:sz w:val="28"/>
          <w:szCs w:val="28"/>
          <w:lang w:eastAsia="ru-RU"/>
        </w:rPr>
        <w:t>2</w:t>
      </w:r>
      <w:r w:rsidR="00D315C0" w:rsidRPr="001F15A7">
        <w:rPr>
          <w:rFonts w:ascii="Times New Roman" w:eastAsia="Times New Roman" w:hAnsi="Times New Roman" w:cs="Times New Roman"/>
          <w:color w:val="000000" w:themeColor="text1"/>
          <w:sz w:val="28"/>
          <w:szCs w:val="28"/>
          <w:lang w:eastAsia="ru-RU"/>
        </w:rPr>
        <w:t xml:space="preserve">. </w:t>
      </w:r>
      <w:r w:rsidR="006A2F1F" w:rsidRPr="001F15A7">
        <w:rPr>
          <w:rFonts w:ascii="Times New Roman" w:eastAsia="Times New Roman" w:hAnsi="Times New Roman" w:cs="Times New Roman"/>
          <w:color w:val="000000" w:themeColor="text1"/>
          <w:sz w:val="28"/>
          <w:szCs w:val="28"/>
          <w:lang w:eastAsia="ru-RU"/>
        </w:rPr>
        <w:t>Настоящее постановление вступает в силу со дня его официального опубликования.</w:t>
      </w:r>
    </w:p>
    <w:p w:rsidR="003B642C" w:rsidRPr="001F15A7" w:rsidRDefault="003B642C" w:rsidP="003B642C">
      <w:pPr>
        <w:widowControl w:val="0"/>
        <w:autoSpaceDE w:val="0"/>
        <w:autoSpaceDN w:val="0"/>
        <w:adjustRightInd w:val="0"/>
        <w:spacing w:after="0" w:afterAutospacing="0"/>
        <w:ind w:firstLine="709"/>
        <w:jc w:val="both"/>
        <w:rPr>
          <w:rFonts w:ascii="Times New Roman" w:eastAsia="Times New Roman" w:hAnsi="Times New Roman" w:cs="Times New Roman"/>
          <w:color w:val="000000" w:themeColor="text1"/>
          <w:sz w:val="28"/>
          <w:szCs w:val="28"/>
          <w:lang w:eastAsia="ru-RU"/>
        </w:rPr>
      </w:pPr>
    </w:p>
    <w:p w:rsidR="002402C0" w:rsidRPr="001F15A7" w:rsidRDefault="002402C0" w:rsidP="002402C0">
      <w:pPr>
        <w:spacing w:after="0" w:afterAutospacing="0"/>
        <w:jc w:val="both"/>
        <w:rPr>
          <w:rFonts w:ascii="Times New Roman" w:eastAsia="Times New Roman" w:hAnsi="Times New Roman" w:cs="Times New Roman"/>
          <w:color w:val="000000" w:themeColor="text1"/>
          <w:sz w:val="28"/>
          <w:szCs w:val="28"/>
          <w:lang w:eastAsia="ru-RU"/>
        </w:rPr>
      </w:pPr>
    </w:p>
    <w:p w:rsidR="006D1E79" w:rsidRPr="001F15A7" w:rsidRDefault="006D1E79" w:rsidP="002402C0">
      <w:pPr>
        <w:spacing w:after="0" w:afterAutospacing="0"/>
        <w:jc w:val="both"/>
        <w:rPr>
          <w:rFonts w:ascii="Times New Roman" w:eastAsia="Times New Roman" w:hAnsi="Times New Roman" w:cs="Times New Roman"/>
          <w:color w:val="000000" w:themeColor="text1"/>
          <w:sz w:val="28"/>
          <w:szCs w:val="28"/>
          <w:lang w:eastAsia="ru-RU"/>
        </w:rPr>
      </w:pPr>
    </w:p>
    <w:p w:rsidR="00063F29" w:rsidRPr="001F15A7" w:rsidRDefault="00063F29" w:rsidP="002402C0">
      <w:pPr>
        <w:spacing w:after="0" w:afterAutospacing="0"/>
        <w:jc w:val="both"/>
        <w:rPr>
          <w:rFonts w:ascii="Times New Roman" w:eastAsia="Times New Roman" w:hAnsi="Times New Roman" w:cs="Times New Roman"/>
          <w:color w:val="000000" w:themeColor="text1"/>
          <w:sz w:val="28"/>
          <w:szCs w:val="28"/>
          <w:lang w:eastAsia="ru-RU"/>
        </w:rPr>
      </w:pPr>
      <w:r w:rsidRPr="001F15A7">
        <w:rPr>
          <w:rFonts w:ascii="Times New Roman" w:eastAsia="Times New Roman" w:hAnsi="Times New Roman" w:cs="Times New Roman"/>
          <w:color w:val="000000" w:themeColor="text1"/>
          <w:sz w:val="28"/>
          <w:szCs w:val="28"/>
          <w:lang w:eastAsia="ru-RU"/>
        </w:rPr>
        <w:t>Временно исполняющий обязанности</w:t>
      </w:r>
    </w:p>
    <w:p w:rsidR="003C1A48" w:rsidRPr="001F15A7" w:rsidRDefault="00063F29" w:rsidP="00063F29">
      <w:pPr>
        <w:spacing w:after="0" w:afterAutospacing="0"/>
        <w:jc w:val="both"/>
        <w:rPr>
          <w:rFonts w:ascii="Times New Roman" w:eastAsia="Times New Roman" w:hAnsi="Times New Roman" w:cs="Times New Roman"/>
          <w:color w:val="000000" w:themeColor="text1"/>
          <w:sz w:val="28"/>
          <w:szCs w:val="28"/>
          <w:lang w:eastAsia="ru-RU"/>
        </w:rPr>
        <w:sectPr w:rsidR="003C1A48" w:rsidRPr="001F15A7" w:rsidSect="007F5A3E">
          <w:headerReference w:type="default" r:id="rId9"/>
          <w:headerReference w:type="first" r:id="rId10"/>
          <w:pgSz w:w="11906" w:h="16838"/>
          <w:pgMar w:top="1134" w:right="850" w:bottom="1134" w:left="1701" w:header="708" w:footer="708" w:gutter="0"/>
          <w:pgNumType w:start="1"/>
          <w:cols w:space="708"/>
          <w:titlePg/>
          <w:docGrid w:linePitch="360"/>
        </w:sectPr>
      </w:pPr>
      <w:r w:rsidRPr="001F15A7">
        <w:rPr>
          <w:rFonts w:ascii="Times New Roman" w:eastAsia="Times New Roman" w:hAnsi="Times New Roman" w:cs="Times New Roman"/>
          <w:color w:val="000000" w:themeColor="text1"/>
          <w:sz w:val="28"/>
          <w:szCs w:val="28"/>
          <w:lang w:eastAsia="ru-RU"/>
        </w:rPr>
        <w:t>г</w:t>
      </w:r>
      <w:r w:rsidR="003B2FC4" w:rsidRPr="001F15A7">
        <w:rPr>
          <w:rFonts w:ascii="Times New Roman" w:eastAsia="Times New Roman" w:hAnsi="Times New Roman" w:cs="Times New Roman"/>
          <w:color w:val="000000" w:themeColor="text1"/>
          <w:sz w:val="28"/>
          <w:szCs w:val="28"/>
          <w:lang w:eastAsia="ru-RU"/>
        </w:rPr>
        <w:t>убернатор</w:t>
      </w:r>
      <w:r w:rsidRPr="001F15A7">
        <w:rPr>
          <w:rFonts w:ascii="Times New Roman" w:eastAsia="Times New Roman" w:hAnsi="Times New Roman" w:cs="Times New Roman"/>
          <w:color w:val="000000" w:themeColor="text1"/>
          <w:sz w:val="28"/>
          <w:szCs w:val="28"/>
          <w:lang w:eastAsia="ru-RU"/>
        </w:rPr>
        <w:t xml:space="preserve">а </w:t>
      </w:r>
      <w:r w:rsidR="00257017" w:rsidRPr="001F15A7">
        <w:rPr>
          <w:rFonts w:ascii="Times New Roman" w:eastAsia="Times New Roman" w:hAnsi="Times New Roman" w:cs="Times New Roman"/>
          <w:color w:val="000000" w:themeColor="text1"/>
          <w:sz w:val="28"/>
          <w:szCs w:val="28"/>
          <w:lang w:eastAsia="ru-RU"/>
        </w:rPr>
        <w:t>Ненецкого автономного округа</w:t>
      </w:r>
      <w:r w:rsidR="00257017" w:rsidRPr="001F15A7">
        <w:rPr>
          <w:rFonts w:ascii="Times New Roman" w:eastAsia="Times New Roman" w:hAnsi="Times New Roman" w:cs="Times New Roman"/>
          <w:color w:val="000000" w:themeColor="text1"/>
          <w:sz w:val="28"/>
          <w:szCs w:val="28"/>
          <w:lang w:eastAsia="ru-RU"/>
        </w:rPr>
        <w:tab/>
      </w:r>
      <w:r w:rsidR="00257017" w:rsidRPr="001F15A7">
        <w:rPr>
          <w:rFonts w:ascii="Times New Roman" w:eastAsia="Times New Roman" w:hAnsi="Times New Roman" w:cs="Times New Roman"/>
          <w:color w:val="000000" w:themeColor="text1"/>
          <w:sz w:val="28"/>
          <w:szCs w:val="28"/>
          <w:lang w:eastAsia="ru-RU"/>
        </w:rPr>
        <w:tab/>
      </w:r>
      <w:r w:rsidR="00D315C0" w:rsidRPr="001F15A7">
        <w:rPr>
          <w:rFonts w:ascii="Times New Roman" w:eastAsia="Times New Roman" w:hAnsi="Times New Roman" w:cs="Times New Roman"/>
          <w:color w:val="000000" w:themeColor="text1"/>
          <w:sz w:val="28"/>
          <w:szCs w:val="28"/>
          <w:lang w:eastAsia="ru-RU"/>
        </w:rPr>
        <w:t xml:space="preserve">            </w:t>
      </w:r>
      <w:r w:rsidRPr="001F15A7">
        <w:rPr>
          <w:rFonts w:ascii="Times New Roman" w:eastAsia="Times New Roman" w:hAnsi="Times New Roman" w:cs="Times New Roman"/>
          <w:color w:val="000000" w:themeColor="text1"/>
          <w:sz w:val="28"/>
          <w:szCs w:val="28"/>
          <w:lang w:eastAsia="ru-RU"/>
        </w:rPr>
        <w:t xml:space="preserve">А.В. </w:t>
      </w:r>
      <w:proofErr w:type="spellStart"/>
      <w:r w:rsidRPr="001F15A7">
        <w:rPr>
          <w:rFonts w:ascii="Times New Roman" w:eastAsia="Times New Roman" w:hAnsi="Times New Roman" w:cs="Times New Roman"/>
          <w:color w:val="000000" w:themeColor="text1"/>
          <w:sz w:val="28"/>
          <w:szCs w:val="28"/>
          <w:lang w:eastAsia="ru-RU"/>
        </w:rPr>
        <w:t>Ц</w:t>
      </w:r>
      <w:r w:rsidR="00A73A8D" w:rsidRPr="001F15A7">
        <w:rPr>
          <w:rFonts w:ascii="Times New Roman" w:eastAsia="Times New Roman" w:hAnsi="Times New Roman" w:cs="Times New Roman"/>
          <w:color w:val="000000" w:themeColor="text1"/>
          <w:sz w:val="28"/>
          <w:szCs w:val="28"/>
          <w:lang w:eastAsia="ru-RU"/>
        </w:rPr>
        <w:t>ы</w:t>
      </w:r>
      <w:r w:rsidRPr="001F15A7">
        <w:rPr>
          <w:rFonts w:ascii="Times New Roman" w:eastAsia="Times New Roman" w:hAnsi="Times New Roman" w:cs="Times New Roman"/>
          <w:color w:val="000000" w:themeColor="text1"/>
          <w:sz w:val="28"/>
          <w:szCs w:val="28"/>
          <w:lang w:eastAsia="ru-RU"/>
        </w:rPr>
        <w:t>бульский</w:t>
      </w:r>
      <w:proofErr w:type="spellEnd"/>
    </w:p>
    <w:p w:rsidR="006670BA" w:rsidRPr="001F15A7" w:rsidRDefault="006670BA" w:rsidP="007A1F82">
      <w:pPr>
        <w:pStyle w:val="2"/>
        <w:spacing w:after="0"/>
        <w:ind w:left="4678" w:right="-1" w:firstLine="0"/>
        <w:jc w:val="left"/>
        <w:rPr>
          <w:color w:val="000000" w:themeColor="text1"/>
          <w:szCs w:val="28"/>
        </w:rPr>
      </w:pPr>
      <w:r w:rsidRPr="001F15A7">
        <w:rPr>
          <w:color w:val="000000" w:themeColor="text1"/>
          <w:szCs w:val="28"/>
        </w:rPr>
        <w:lastRenderedPageBreak/>
        <w:t xml:space="preserve">Приложение </w:t>
      </w:r>
    </w:p>
    <w:p w:rsidR="006670BA" w:rsidRPr="001F15A7" w:rsidRDefault="006670BA" w:rsidP="007A1F82">
      <w:pPr>
        <w:pStyle w:val="2"/>
        <w:spacing w:after="0"/>
        <w:ind w:left="4678" w:right="-1" w:firstLine="0"/>
        <w:jc w:val="left"/>
        <w:rPr>
          <w:color w:val="000000" w:themeColor="text1"/>
          <w:szCs w:val="28"/>
        </w:rPr>
      </w:pPr>
      <w:r w:rsidRPr="001F15A7">
        <w:rPr>
          <w:color w:val="000000" w:themeColor="text1"/>
          <w:szCs w:val="28"/>
        </w:rPr>
        <w:t>к постановлению Администрации Ненецкого автономного округа</w:t>
      </w:r>
    </w:p>
    <w:p w:rsidR="000464BF" w:rsidRPr="001F15A7" w:rsidRDefault="000464BF" w:rsidP="000464BF">
      <w:pPr>
        <w:pStyle w:val="2"/>
        <w:spacing w:after="0"/>
        <w:ind w:left="4678" w:right="-1" w:firstLine="0"/>
        <w:jc w:val="left"/>
        <w:rPr>
          <w:color w:val="000000" w:themeColor="text1"/>
          <w:szCs w:val="28"/>
        </w:rPr>
      </w:pPr>
      <w:r w:rsidRPr="001F15A7">
        <w:rPr>
          <w:color w:val="000000" w:themeColor="text1"/>
          <w:szCs w:val="28"/>
        </w:rPr>
        <w:t>от _</w:t>
      </w:r>
      <w:proofErr w:type="gramStart"/>
      <w:r w:rsidRPr="001F15A7">
        <w:rPr>
          <w:color w:val="000000" w:themeColor="text1"/>
          <w:szCs w:val="28"/>
        </w:rPr>
        <w:t>_._</w:t>
      </w:r>
      <w:proofErr w:type="gramEnd"/>
      <w:r w:rsidRPr="001F15A7">
        <w:rPr>
          <w:color w:val="000000" w:themeColor="text1"/>
          <w:szCs w:val="28"/>
        </w:rPr>
        <w:t>_.2018 № ____-п</w:t>
      </w:r>
    </w:p>
    <w:p w:rsidR="000464BF" w:rsidRPr="001F15A7" w:rsidRDefault="000464BF" w:rsidP="000464BF">
      <w:pPr>
        <w:pStyle w:val="2"/>
        <w:spacing w:after="0"/>
        <w:ind w:left="4678" w:right="-1" w:firstLine="0"/>
        <w:jc w:val="left"/>
        <w:rPr>
          <w:color w:val="000000" w:themeColor="text1"/>
          <w:szCs w:val="28"/>
        </w:rPr>
      </w:pPr>
      <w:r w:rsidRPr="001F15A7">
        <w:rPr>
          <w:color w:val="000000" w:themeColor="text1"/>
          <w:szCs w:val="28"/>
        </w:rPr>
        <w:t xml:space="preserve">«Об </w:t>
      </w:r>
      <w:r w:rsidR="00BF0641" w:rsidRPr="001F15A7">
        <w:rPr>
          <w:color w:val="000000" w:themeColor="text1"/>
          <w:szCs w:val="28"/>
        </w:rPr>
        <w:t xml:space="preserve">утверждении Положения о порядке и условиях предоставления </w:t>
      </w:r>
      <w:r w:rsidRPr="001F15A7">
        <w:rPr>
          <w:color w:val="000000" w:themeColor="text1"/>
          <w:szCs w:val="28"/>
        </w:rPr>
        <w:t>грантов губернатора Ненецкого автономного округа»</w:t>
      </w:r>
    </w:p>
    <w:p w:rsidR="006670BA" w:rsidRPr="001F15A7" w:rsidRDefault="000464BF" w:rsidP="000464BF">
      <w:pPr>
        <w:pStyle w:val="2"/>
        <w:spacing w:after="0"/>
        <w:ind w:left="4678" w:right="-1" w:firstLine="0"/>
        <w:jc w:val="left"/>
        <w:rPr>
          <w:color w:val="000000" w:themeColor="text1"/>
          <w:szCs w:val="28"/>
        </w:rPr>
      </w:pPr>
      <w:r w:rsidRPr="001F15A7">
        <w:rPr>
          <w:color w:val="000000" w:themeColor="text1"/>
          <w:szCs w:val="28"/>
        </w:rPr>
        <w:t xml:space="preserve"> </w:t>
      </w:r>
    </w:p>
    <w:p w:rsidR="006670BA" w:rsidRPr="001F15A7" w:rsidRDefault="006670BA" w:rsidP="006670BA">
      <w:pPr>
        <w:pStyle w:val="2"/>
        <w:tabs>
          <w:tab w:val="left" w:pos="9071"/>
        </w:tabs>
        <w:spacing w:after="0"/>
        <w:ind w:left="5387" w:right="-1" w:firstLine="0"/>
        <w:jc w:val="left"/>
        <w:rPr>
          <w:color w:val="000000" w:themeColor="text1"/>
          <w:szCs w:val="28"/>
        </w:rPr>
      </w:pPr>
    </w:p>
    <w:p w:rsidR="006670BA" w:rsidRPr="001F15A7" w:rsidRDefault="006670BA" w:rsidP="006670BA">
      <w:pPr>
        <w:pStyle w:val="2"/>
        <w:tabs>
          <w:tab w:val="left" w:pos="9071"/>
        </w:tabs>
        <w:spacing w:after="0"/>
        <w:ind w:left="5387" w:right="-1" w:firstLine="0"/>
        <w:jc w:val="left"/>
        <w:rPr>
          <w:color w:val="000000" w:themeColor="text1"/>
          <w:szCs w:val="28"/>
        </w:rPr>
      </w:pPr>
    </w:p>
    <w:p w:rsidR="006670BA" w:rsidRPr="001F15A7" w:rsidRDefault="006670BA" w:rsidP="006670BA">
      <w:pPr>
        <w:widowControl w:val="0"/>
        <w:autoSpaceDE w:val="0"/>
        <w:autoSpaceDN w:val="0"/>
        <w:adjustRightInd w:val="0"/>
        <w:spacing w:after="0" w:afterAutospacing="0"/>
        <w:ind w:left="851" w:right="850"/>
        <w:jc w:val="center"/>
        <w:rPr>
          <w:rFonts w:ascii="Times New Roman" w:eastAsia="Times New Roman" w:hAnsi="Times New Roman" w:cs="Times New Roman"/>
          <w:b/>
          <w:bCs/>
          <w:color w:val="000000" w:themeColor="text1"/>
          <w:sz w:val="28"/>
          <w:szCs w:val="28"/>
          <w:lang w:eastAsia="ru-RU"/>
        </w:rPr>
      </w:pPr>
    </w:p>
    <w:p w:rsidR="00B7752A" w:rsidRPr="001F15A7" w:rsidRDefault="00B7752A" w:rsidP="00B7752A">
      <w:pPr>
        <w:widowControl w:val="0"/>
        <w:autoSpaceDE w:val="0"/>
        <w:autoSpaceDN w:val="0"/>
        <w:adjustRightInd w:val="0"/>
        <w:spacing w:after="0" w:afterAutospacing="0"/>
        <w:ind w:right="-1"/>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 xml:space="preserve">Положение </w:t>
      </w:r>
    </w:p>
    <w:p w:rsidR="00B7752A" w:rsidRPr="001F15A7" w:rsidRDefault="00B7752A" w:rsidP="00B7752A">
      <w:pPr>
        <w:widowControl w:val="0"/>
        <w:autoSpaceDE w:val="0"/>
        <w:autoSpaceDN w:val="0"/>
        <w:adjustRightInd w:val="0"/>
        <w:spacing w:after="0" w:afterAutospacing="0"/>
        <w:ind w:right="-1"/>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 xml:space="preserve">о порядке и условиях предоставления </w:t>
      </w:r>
    </w:p>
    <w:p w:rsidR="00B7752A" w:rsidRPr="001F15A7" w:rsidRDefault="00B7752A" w:rsidP="00B7752A">
      <w:pPr>
        <w:widowControl w:val="0"/>
        <w:autoSpaceDE w:val="0"/>
        <w:autoSpaceDN w:val="0"/>
        <w:adjustRightInd w:val="0"/>
        <w:spacing w:after="0" w:afterAutospacing="0"/>
        <w:ind w:right="-1"/>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 xml:space="preserve">грантов губернатора Ненецкого автономного округа </w:t>
      </w:r>
    </w:p>
    <w:p w:rsidR="00B7752A" w:rsidRPr="001F15A7" w:rsidRDefault="00B7752A" w:rsidP="00A76C17">
      <w:pPr>
        <w:widowControl w:val="0"/>
        <w:autoSpaceDE w:val="0"/>
        <w:autoSpaceDN w:val="0"/>
        <w:adjustRightInd w:val="0"/>
        <w:spacing w:after="0" w:afterAutospacing="0"/>
        <w:ind w:right="-1"/>
        <w:jc w:val="center"/>
        <w:rPr>
          <w:rFonts w:ascii="Times New Roman" w:eastAsia="Times New Roman" w:hAnsi="Times New Roman" w:cs="Times New Roman"/>
          <w:b/>
          <w:bCs/>
          <w:color w:val="000000" w:themeColor="text1"/>
          <w:sz w:val="28"/>
          <w:szCs w:val="28"/>
          <w:lang w:eastAsia="ru-RU"/>
        </w:rPr>
      </w:pPr>
    </w:p>
    <w:p w:rsidR="002F77DF" w:rsidRPr="001F15A7" w:rsidRDefault="002F77DF" w:rsidP="00A76C17">
      <w:pPr>
        <w:widowControl w:val="0"/>
        <w:autoSpaceDE w:val="0"/>
        <w:autoSpaceDN w:val="0"/>
        <w:adjustRightInd w:val="0"/>
        <w:spacing w:after="0" w:afterAutospacing="0"/>
        <w:ind w:right="-1"/>
        <w:jc w:val="center"/>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Р</w:t>
      </w:r>
      <w:r w:rsidR="00A00B49" w:rsidRPr="001F15A7">
        <w:rPr>
          <w:rFonts w:ascii="Times New Roman" w:eastAsia="Times New Roman" w:hAnsi="Times New Roman" w:cs="Times New Roman"/>
          <w:bCs/>
          <w:color w:val="000000" w:themeColor="text1"/>
          <w:sz w:val="28"/>
          <w:szCs w:val="28"/>
          <w:lang w:eastAsia="ru-RU"/>
        </w:rPr>
        <w:t>аздел</w:t>
      </w:r>
      <w:r w:rsidRPr="001F15A7">
        <w:rPr>
          <w:rFonts w:ascii="Times New Roman" w:eastAsia="Times New Roman" w:hAnsi="Times New Roman" w:cs="Times New Roman"/>
          <w:bCs/>
          <w:color w:val="000000" w:themeColor="text1"/>
          <w:sz w:val="28"/>
          <w:szCs w:val="28"/>
          <w:lang w:eastAsia="ru-RU"/>
        </w:rPr>
        <w:t xml:space="preserve"> </w:t>
      </w:r>
      <w:r w:rsidR="00912306" w:rsidRPr="001F15A7">
        <w:rPr>
          <w:rFonts w:ascii="Times New Roman" w:eastAsia="Times New Roman" w:hAnsi="Times New Roman" w:cs="Times New Roman"/>
          <w:bCs/>
          <w:color w:val="000000" w:themeColor="text1"/>
          <w:sz w:val="28"/>
          <w:szCs w:val="28"/>
          <w:lang w:val="en-US" w:eastAsia="ru-RU"/>
        </w:rPr>
        <w:t>I</w:t>
      </w:r>
    </w:p>
    <w:p w:rsidR="002F77DF" w:rsidRPr="001F15A7" w:rsidRDefault="002F77DF" w:rsidP="00A76C17">
      <w:pPr>
        <w:widowControl w:val="0"/>
        <w:autoSpaceDE w:val="0"/>
        <w:autoSpaceDN w:val="0"/>
        <w:adjustRightInd w:val="0"/>
        <w:spacing w:after="0" w:afterAutospacing="0"/>
        <w:ind w:right="-1"/>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Общие положения</w:t>
      </w:r>
    </w:p>
    <w:p w:rsidR="002F77DF" w:rsidRPr="001F15A7" w:rsidRDefault="002F77DF" w:rsidP="00A76C17">
      <w:pPr>
        <w:widowControl w:val="0"/>
        <w:autoSpaceDE w:val="0"/>
        <w:autoSpaceDN w:val="0"/>
        <w:adjustRightInd w:val="0"/>
        <w:spacing w:after="0" w:afterAutospacing="0"/>
        <w:ind w:right="-1"/>
        <w:jc w:val="center"/>
        <w:rPr>
          <w:rFonts w:ascii="Times New Roman" w:eastAsia="Times New Roman" w:hAnsi="Times New Roman" w:cs="Times New Roman"/>
          <w:bCs/>
          <w:color w:val="000000" w:themeColor="text1"/>
          <w:sz w:val="28"/>
          <w:szCs w:val="28"/>
          <w:lang w:eastAsia="ru-RU"/>
        </w:rPr>
      </w:pPr>
    </w:p>
    <w:p w:rsidR="002F77DF" w:rsidRPr="001F15A7" w:rsidRDefault="002F77DF" w:rsidP="002F77DF">
      <w:pPr>
        <w:widowControl w:val="0"/>
        <w:autoSpaceDE w:val="0"/>
        <w:autoSpaceDN w:val="0"/>
        <w:adjustRightInd w:val="0"/>
        <w:spacing w:after="0" w:afterAutospacing="0"/>
        <w:ind w:right="-1"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 Гранты губернатора Ненецкого автономного округа (далее - гранты) предоставляются за счет средств окружного бюджета в рамках реализации государственной программы Ненецкого автономного округа «Развитие предпринимательской деятельности в Ненецком автономном округе», утвержденной постановлением Администрации Ненецкого автономного округа от 26.06.2014 № 223-п (далее - Программа)</w:t>
      </w:r>
      <w:r w:rsidR="0019553A" w:rsidRPr="001F15A7">
        <w:rPr>
          <w:rFonts w:ascii="Times New Roman" w:eastAsia="Times New Roman" w:hAnsi="Times New Roman" w:cs="Times New Roman"/>
          <w:bCs/>
          <w:color w:val="000000" w:themeColor="text1"/>
          <w:sz w:val="28"/>
          <w:szCs w:val="28"/>
          <w:lang w:eastAsia="ru-RU"/>
        </w:rPr>
        <w:t>.</w:t>
      </w:r>
    </w:p>
    <w:p w:rsidR="0019553A" w:rsidRPr="001F15A7" w:rsidRDefault="0019553A" w:rsidP="0019553A">
      <w:pPr>
        <w:widowControl w:val="0"/>
        <w:autoSpaceDE w:val="0"/>
        <w:autoSpaceDN w:val="0"/>
        <w:adjustRightInd w:val="0"/>
        <w:spacing w:after="0" w:afterAutospacing="0"/>
        <w:ind w:right="-1"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Для целей реализации настоящего Положения под грантом понимаются денежные средства, предоставляемые соискателям в форме субсидий на условиях </w:t>
      </w:r>
      <w:proofErr w:type="spellStart"/>
      <w:r w:rsidRPr="001F15A7">
        <w:rPr>
          <w:rFonts w:ascii="Times New Roman" w:eastAsia="Times New Roman" w:hAnsi="Times New Roman" w:cs="Times New Roman"/>
          <w:bCs/>
          <w:color w:val="000000" w:themeColor="text1"/>
          <w:sz w:val="28"/>
          <w:szCs w:val="28"/>
          <w:lang w:eastAsia="ru-RU"/>
        </w:rPr>
        <w:t>софинансирования</w:t>
      </w:r>
      <w:proofErr w:type="spellEnd"/>
      <w:r w:rsidRPr="001F15A7">
        <w:rPr>
          <w:rFonts w:ascii="Times New Roman" w:eastAsia="Times New Roman" w:hAnsi="Times New Roman" w:cs="Times New Roman"/>
          <w:bCs/>
          <w:color w:val="000000" w:themeColor="text1"/>
          <w:sz w:val="28"/>
          <w:szCs w:val="28"/>
          <w:lang w:eastAsia="ru-RU"/>
        </w:rPr>
        <w:t xml:space="preserve"> целевых расходов при реализации в Ненецком автономном округе бизнес-проектов</w:t>
      </w:r>
      <w:r w:rsidR="00E70AC7" w:rsidRPr="001F15A7">
        <w:rPr>
          <w:rFonts w:ascii="Times New Roman" w:eastAsia="Times New Roman" w:hAnsi="Times New Roman" w:cs="Times New Roman"/>
          <w:bCs/>
          <w:color w:val="000000" w:themeColor="text1"/>
          <w:sz w:val="28"/>
          <w:szCs w:val="28"/>
          <w:lang w:eastAsia="ru-RU"/>
        </w:rPr>
        <w:t xml:space="preserve"> в приоритетных сферах, определенных Программой</w:t>
      </w:r>
      <w:r w:rsidRPr="001F15A7">
        <w:rPr>
          <w:rFonts w:ascii="Times New Roman" w:eastAsia="Times New Roman" w:hAnsi="Times New Roman" w:cs="Times New Roman"/>
          <w:bCs/>
          <w:color w:val="000000" w:themeColor="text1"/>
          <w:sz w:val="28"/>
          <w:szCs w:val="28"/>
          <w:lang w:eastAsia="ru-RU"/>
        </w:rPr>
        <w:t>, сто</w:t>
      </w:r>
      <w:r w:rsidR="00425ED1" w:rsidRPr="001F15A7">
        <w:rPr>
          <w:rFonts w:ascii="Times New Roman" w:eastAsia="Times New Roman" w:hAnsi="Times New Roman" w:cs="Times New Roman"/>
          <w:bCs/>
          <w:color w:val="000000" w:themeColor="text1"/>
          <w:sz w:val="28"/>
          <w:szCs w:val="28"/>
          <w:lang w:eastAsia="ru-RU"/>
        </w:rPr>
        <w:t>имость ко</w:t>
      </w:r>
      <w:r w:rsidR="00BF0641" w:rsidRPr="001F15A7">
        <w:rPr>
          <w:rFonts w:ascii="Times New Roman" w:eastAsia="Times New Roman" w:hAnsi="Times New Roman" w:cs="Times New Roman"/>
          <w:bCs/>
          <w:color w:val="000000" w:themeColor="text1"/>
          <w:sz w:val="28"/>
          <w:szCs w:val="28"/>
          <w:lang w:eastAsia="ru-RU"/>
        </w:rPr>
        <w:t xml:space="preserve">торых </w:t>
      </w:r>
      <w:r w:rsidR="00371BD0" w:rsidRPr="001F15A7">
        <w:rPr>
          <w:rFonts w:ascii="Times New Roman" w:eastAsia="Times New Roman" w:hAnsi="Times New Roman" w:cs="Times New Roman"/>
          <w:bCs/>
          <w:color w:val="000000" w:themeColor="text1"/>
          <w:sz w:val="28"/>
          <w:szCs w:val="28"/>
          <w:lang w:eastAsia="ru-RU"/>
        </w:rPr>
        <w:t>не менее</w:t>
      </w:r>
      <w:r w:rsidR="00BF0641" w:rsidRPr="001F15A7">
        <w:rPr>
          <w:rFonts w:ascii="Times New Roman" w:eastAsia="Times New Roman" w:hAnsi="Times New Roman" w:cs="Times New Roman"/>
          <w:bCs/>
          <w:color w:val="000000" w:themeColor="text1"/>
          <w:sz w:val="28"/>
          <w:szCs w:val="28"/>
          <w:lang w:eastAsia="ru-RU"/>
        </w:rPr>
        <w:t xml:space="preserve"> </w:t>
      </w:r>
      <w:r w:rsidR="00163A6C" w:rsidRPr="001F15A7">
        <w:rPr>
          <w:rFonts w:ascii="Times New Roman" w:eastAsia="Times New Roman" w:hAnsi="Times New Roman" w:cs="Times New Roman"/>
          <w:bCs/>
          <w:color w:val="000000" w:themeColor="text1"/>
          <w:sz w:val="28"/>
          <w:szCs w:val="28"/>
          <w:lang w:eastAsia="ru-RU"/>
        </w:rPr>
        <w:t>5</w:t>
      </w:r>
      <w:r w:rsidR="00515539" w:rsidRPr="001F15A7">
        <w:rPr>
          <w:rFonts w:ascii="Times New Roman" w:eastAsia="Times New Roman" w:hAnsi="Times New Roman" w:cs="Times New Roman"/>
          <w:bCs/>
          <w:color w:val="000000" w:themeColor="text1"/>
          <w:sz w:val="28"/>
          <w:szCs w:val="28"/>
          <w:lang w:eastAsia="ru-RU"/>
        </w:rPr>
        <w:t>0</w:t>
      </w:r>
      <w:r w:rsidR="00425ED1" w:rsidRPr="001F15A7">
        <w:rPr>
          <w:rFonts w:ascii="Times New Roman" w:eastAsia="Times New Roman" w:hAnsi="Times New Roman" w:cs="Times New Roman"/>
          <w:bCs/>
          <w:color w:val="000000" w:themeColor="text1"/>
          <w:sz w:val="28"/>
          <w:szCs w:val="28"/>
          <w:lang w:eastAsia="ru-RU"/>
        </w:rPr>
        <w:t xml:space="preserve"> (</w:t>
      </w:r>
      <w:r w:rsidR="00163A6C" w:rsidRPr="001F15A7">
        <w:rPr>
          <w:rFonts w:ascii="Times New Roman" w:eastAsia="Times New Roman" w:hAnsi="Times New Roman" w:cs="Times New Roman"/>
          <w:bCs/>
          <w:color w:val="000000" w:themeColor="text1"/>
          <w:sz w:val="28"/>
          <w:szCs w:val="28"/>
          <w:lang w:eastAsia="ru-RU"/>
        </w:rPr>
        <w:t>пятьдесят</w:t>
      </w:r>
      <w:r w:rsidR="007330CA">
        <w:rPr>
          <w:rFonts w:ascii="Times New Roman" w:eastAsia="Times New Roman" w:hAnsi="Times New Roman" w:cs="Times New Roman"/>
          <w:bCs/>
          <w:color w:val="000000" w:themeColor="text1"/>
          <w:sz w:val="28"/>
          <w:szCs w:val="28"/>
          <w:lang w:eastAsia="ru-RU"/>
        </w:rPr>
        <w:t>) миллионов рублей</w:t>
      </w:r>
      <w:bookmarkStart w:id="0" w:name="_GoBack"/>
      <w:bookmarkEnd w:id="0"/>
      <w:r w:rsidRPr="001F15A7">
        <w:rPr>
          <w:rFonts w:ascii="Times New Roman" w:eastAsia="Times New Roman" w:hAnsi="Times New Roman" w:cs="Times New Roman"/>
          <w:bCs/>
          <w:color w:val="000000" w:themeColor="text1"/>
          <w:sz w:val="28"/>
          <w:szCs w:val="28"/>
          <w:lang w:eastAsia="ru-RU"/>
        </w:rPr>
        <w:t>.</w:t>
      </w:r>
    </w:p>
    <w:p w:rsidR="0019553A" w:rsidRPr="001F15A7" w:rsidRDefault="0019553A" w:rsidP="0019553A">
      <w:pPr>
        <w:widowControl w:val="0"/>
        <w:autoSpaceDE w:val="0"/>
        <w:autoSpaceDN w:val="0"/>
        <w:adjustRightInd w:val="0"/>
        <w:spacing w:after="0" w:afterAutospacing="0"/>
        <w:ind w:right="-1"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Размер гранта составляет </w:t>
      </w:r>
      <w:r w:rsidR="00163A6C" w:rsidRPr="001F15A7">
        <w:rPr>
          <w:rFonts w:ascii="Times New Roman" w:eastAsia="Times New Roman" w:hAnsi="Times New Roman" w:cs="Times New Roman"/>
          <w:bCs/>
          <w:color w:val="000000" w:themeColor="text1"/>
          <w:sz w:val="28"/>
          <w:szCs w:val="28"/>
          <w:lang w:eastAsia="ru-RU"/>
        </w:rPr>
        <w:t>2</w:t>
      </w:r>
      <w:r w:rsidR="00912306" w:rsidRPr="001F15A7">
        <w:rPr>
          <w:rFonts w:ascii="Times New Roman" w:eastAsia="Times New Roman" w:hAnsi="Times New Roman" w:cs="Times New Roman"/>
          <w:bCs/>
          <w:color w:val="000000" w:themeColor="text1"/>
          <w:sz w:val="28"/>
          <w:szCs w:val="28"/>
          <w:lang w:eastAsia="ru-RU"/>
        </w:rPr>
        <w:t>0</w:t>
      </w:r>
      <w:r w:rsidR="00A00B49" w:rsidRPr="001F15A7">
        <w:rPr>
          <w:rFonts w:ascii="Times New Roman" w:eastAsia="Times New Roman" w:hAnsi="Times New Roman" w:cs="Times New Roman"/>
          <w:bCs/>
          <w:color w:val="000000" w:themeColor="text1"/>
          <w:sz w:val="28"/>
          <w:szCs w:val="28"/>
          <w:lang w:eastAsia="ru-RU"/>
        </w:rPr>
        <w:t> </w:t>
      </w:r>
      <w:r w:rsidRPr="001F15A7">
        <w:rPr>
          <w:rFonts w:ascii="Times New Roman" w:eastAsia="Times New Roman" w:hAnsi="Times New Roman" w:cs="Times New Roman"/>
          <w:bCs/>
          <w:color w:val="000000" w:themeColor="text1"/>
          <w:sz w:val="28"/>
          <w:szCs w:val="28"/>
          <w:lang w:eastAsia="ru-RU"/>
        </w:rPr>
        <w:t>% от стоимости реализуемого (планируемого к реализации) соискателем бизнес-проекта на территории Ненецкого автономного округа.</w:t>
      </w:r>
    </w:p>
    <w:p w:rsidR="00401A02" w:rsidRPr="001F15A7" w:rsidRDefault="00401A02" w:rsidP="0019553A">
      <w:pPr>
        <w:widowControl w:val="0"/>
        <w:autoSpaceDE w:val="0"/>
        <w:autoSpaceDN w:val="0"/>
        <w:adjustRightInd w:val="0"/>
        <w:spacing w:after="0" w:afterAutospacing="0"/>
        <w:ind w:right="-1"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w:t>
      </w:r>
      <w:r w:rsidR="00892BE0" w:rsidRPr="001F15A7">
        <w:rPr>
          <w:rFonts w:ascii="Times New Roman" w:eastAsia="Times New Roman" w:hAnsi="Times New Roman" w:cs="Times New Roman"/>
          <w:bCs/>
          <w:color w:val="000000" w:themeColor="text1"/>
          <w:sz w:val="28"/>
          <w:szCs w:val="28"/>
          <w:lang w:eastAsia="ru-RU"/>
        </w:rPr>
        <w:t> </w:t>
      </w:r>
      <w:r w:rsidRPr="001F15A7">
        <w:rPr>
          <w:rFonts w:ascii="Times New Roman" w:eastAsia="Times New Roman" w:hAnsi="Times New Roman" w:cs="Times New Roman"/>
          <w:bCs/>
          <w:color w:val="000000" w:themeColor="text1"/>
          <w:sz w:val="28"/>
          <w:szCs w:val="28"/>
          <w:lang w:eastAsia="ru-RU"/>
        </w:rPr>
        <w:t xml:space="preserve">Гранты предоставляются </w:t>
      </w:r>
      <w:r w:rsidR="00010279" w:rsidRPr="001F15A7">
        <w:rPr>
          <w:rFonts w:ascii="Times New Roman" w:eastAsia="Times New Roman" w:hAnsi="Times New Roman" w:cs="Times New Roman"/>
          <w:bCs/>
          <w:color w:val="000000" w:themeColor="text1"/>
          <w:sz w:val="28"/>
          <w:szCs w:val="28"/>
          <w:lang w:eastAsia="ru-RU"/>
        </w:rPr>
        <w:t xml:space="preserve">организациям, осуществляющим деятельность по приоритетным направлениям бизнеса, определенным в Программе. </w:t>
      </w:r>
    </w:p>
    <w:p w:rsidR="002F77DF" w:rsidRPr="001F15A7" w:rsidRDefault="00010279" w:rsidP="002F77DF">
      <w:pPr>
        <w:widowControl w:val="0"/>
        <w:autoSpaceDE w:val="0"/>
        <w:autoSpaceDN w:val="0"/>
        <w:adjustRightInd w:val="0"/>
        <w:spacing w:after="0" w:afterAutospacing="0"/>
        <w:ind w:right="-1"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3</w:t>
      </w:r>
      <w:r w:rsidR="002F77DF" w:rsidRPr="001F15A7">
        <w:rPr>
          <w:rFonts w:ascii="Times New Roman" w:eastAsia="Times New Roman" w:hAnsi="Times New Roman" w:cs="Times New Roman"/>
          <w:bCs/>
          <w:color w:val="000000" w:themeColor="text1"/>
          <w:sz w:val="28"/>
          <w:szCs w:val="28"/>
          <w:lang w:eastAsia="ru-RU"/>
        </w:rPr>
        <w:t>. Целью предоставления грантов является финансовая поддержка субъектов малого и среднего</w:t>
      </w:r>
      <w:r w:rsidR="00BE5D2C" w:rsidRPr="001F15A7">
        <w:rPr>
          <w:rFonts w:ascii="Times New Roman" w:eastAsia="Times New Roman" w:hAnsi="Times New Roman" w:cs="Times New Roman"/>
          <w:bCs/>
          <w:color w:val="000000" w:themeColor="text1"/>
          <w:sz w:val="28"/>
          <w:szCs w:val="28"/>
          <w:lang w:eastAsia="ru-RU"/>
        </w:rPr>
        <w:t xml:space="preserve"> </w:t>
      </w:r>
      <w:r w:rsidR="002F77DF" w:rsidRPr="001F15A7">
        <w:rPr>
          <w:rFonts w:ascii="Times New Roman" w:eastAsia="Times New Roman" w:hAnsi="Times New Roman" w:cs="Times New Roman"/>
          <w:bCs/>
          <w:color w:val="000000" w:themeColor="text1"/>
          <w:sz w:val="28"/>
          <w:szCs w:val="28"/>
          <w:lang w:eastAsia="ru-RU"/>
        </w:rPr>
        <w:t>предпринимательства (далее - субъект МСП)</w:t>
      </w:r>
      <w:r w:rsidR="00BE5D2C" w:rsidRPr="001F15A7">
        <w:rPr>
          <w:rFonts w:ascii="Times New Roman" w:eastAsia="Times New Roman" w:hAnsi="Times New Roman" w:cs="Times New Roman"/>
          <w:bCs/>
          <w:color w:val="000000" w:themeColor="text1"/>
          <w:sz w:val="28"/>
          <w:szCs w:val="28"/>
          <w:lang w:eastAsia="ru-RU"/>
        </w:rPr>
        <w:t>, реализующих (планирующих реализовывать)</w:t>
      </w:r>
      <w:r w:rsidR="002F77DF" w:rsidRPr="001F15A7">
        <w:rPr>
          <w:rFonts w:ascii="Times New Roman" w:eastAsia="Times New Roman" w:hAnsi="Times New Roman" w:cs="Times New Roman"/>
          <w:bCs/>
          <w:color w:val="000000" w:themeColor="text1"/>
          <w:sz w:val="28"/>
          <w:szCs w:val="28"/>
          <w:lang w:eastAsia="ru-RU"/>
        </w:rPr>
        <w:t xml:space="preserve"> на территории Ненецкого автономного округа </w:t>
      </w:r>
      <w:r w:rsidR="00BE5D2C" w:rsidRPr="001F15A7">
        <w:rPr>
          <w:rFonts w:ascii="Times New Roman" w:eastAsia="Times New Roman" w:hAnsi="Times New Roman" w:cs="Times New Roman"/>
          <w:bCs/>
          <w:color w:val="000000" w:themeColor="text1"/>
          <w:sz w:val="28"/>
          <w:szCs w:val="28"/>
          <w:lang w:eastAsia="ru-RU"/>
        </w:rPr>
        <w:t>бизнес-проекты</w:t>
      </w:r>
      <w:r w:rsidR="002F77DF" w:rsidRPr="001F15A7">
        <w:rPr>
          <w:rFonts w:ascii="Times New Roman" w:eastAsia="Times New Roman" w:hAnsi="Times New Roman" w:cs="Times New Roman"/>
          <w:bCs/>
          <w:color w:val="000000" w:themeColor="text1"/>
          <w:sz w:val="28"/>
          <w:szCs w:val="28"/>
          <w:lang w:eastAsia="ru-RU"/>
        </w:rPr>
        <w:t>.</w:t>
      </w:r>
    </w:p>
    <w:p w:rsidR="0019553A" w:rsidRPr="001F15A7" w:rsidRDefault="00010279" w:rsidP="00E70AC7">
      <w:pPr>
        <w:widowControl w:val="0"/>
        <w:autoSpaceDE w:val="0"/>
        <w:autoSpaceDN w:val="0"/>
        <w:adjustRightInd w:val="0"/>
        <w:spacing w:after="0" w:afterAutospacing="0"/>
        <w:ind w:right="-1"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w:t>
      </w:r>
      <w:r w:rsidR="0019553A" w:rsidRPr="001F15A7">
        <w:rPr>
          <w:rFonts w:ascii="Times New Roman" w:eastAsia="Times New Roman" w:hAnsi="Times New Roman" w:cs="Times New Roman"/>
          <w:bCs/>
          <w:color w:val="000000" w:themeColor="text1"/>
          <w:sz w:val="28"/>
          <w:szCs w:val="28"/>
          <w:lang w:eastAsia="ru-RU"/>
        </w:rPr>
        <w:t>. Гранты предоставляются на конкурсной основе.</w:t>
      </w:r>
    </w:p>
    <w:p w:rsidR="002F77DF" w:rsidRPr="001F15A7" w:rsidRDefault="00010279" w:rsidP="00E70AC7">
      <w:pPr>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5</w:t>
      </w:r>
      <w:r w:rsidR="00425ED1" w:rsidRPr="001F15A7">
        <w:rPr>
          <w:rFonts w:ascii="Times New Roman" w:eastAsia="Times New Roman" w:hAnsi="Times New Roman" w:cs="Times New Roman"/>
          <w:bCs/>
          <w:color w:val="000000" w:themeColor="text1"/>
          <w:sz w:val="28"/>
          <w:szCs w:val="28"/>
          <w:lang w:eastAsia="ru-RU"/>
        </w:rPr>
        <w:t>.</w:t>
      </w:r>
      <w:r w:rsidR="00BF0641" w:rsidRPr="001F15A7">
        <w:rPr>
          <w:rFonts w:ascii="Times New Roman" w:eastAsia="Times New Roman" w:hAnsi="Times New Roman" w:cs="Times New Roman"/>
          <w:bCs/>
          <w:color w:val="000000" w:themeColor="text1"/>
          <w:sz w:val="28"/>
          <w:szCs w:val="28"/>
          <w:lang w:eastAsia="ru-RU"/>
        </w:rPr>
        <w:t> </w:t>
      </w:r>
      <w:r w:rsidR="00425ED1" w:rsidRPr="001F15A7">
        <w:rPr>
          <w:rFonts w:ascii="Times New Roman" w:eastAsia="Times New Roman" w:hAnsi="Times New Roman" w:cs="Times New Roman"/>
          <w:bCs/>
          <w:color w:val="000000" w:themeColor="text1"/>
          <w:sz w:val="28"/>
          <w:szCs w:val="28"/>
          <w:lang w:eastAsia="ru-RU"/>
        </w:rPr>
        <w:t>Право на участие в конкурсе по предоставлению грантов имеют субъекты малого и среднего предпринимательства</w:t>
      </w:r>
      <w:r w:rsidR="002B14AC" w:rsidRPr="001F15A7">
        <w:rPr>
          <w:rFonts w:ascii="Times New Roman" w:eastAsia="Times New Roman" w:hAnsi="Times New Roman" w:cs="Times New Roman"/>
          <w:bCs/>
          <w:color w:val="000000" w:themeColor="text1"/>
          <w:sz w:val="28"/>
          <w:szCs w:val="28"/>
          <w:lang w:eastAsia="ru-RU"/>
        </w:rPr>
        <w:t xml:space="preserve"> (далее – МСП)</w:t>
      </w:r>
      <w:r w:rsidR="00425ED1" w:rsidRPr="001F15A7">
        <w:rPr>
          <w:rFonts w:ascii="Times New Roman" w:eastAsia="Times New Roman" w:hAnsi="Times New Roman" w:cs="Times New Roman"/>
          <w:bCs/>
          <w:color w:val="000000" w:themeColor="text1"/>
          <w:sz w:val="28"/>
          <w:szCs w:val="28"/>
          <w:lang w:eastAsia="ru-RU"/>
        </w:rPr>
        <w:t xml:space="preserve">, осуществляющие (планирующие осуществлять) деятельность на территории </w:t>
      </w:r>
      <w:r w:rsidR="00425ED1" w:rsidRPr="001F15A7">
        <w:rPr>
          <w:rFonts w:ascii="Times New Roman" w:eastAsia="Times New Roman" w:hAnsi="Times New Roman" w:cs="Times New Roman"/>
          <w:bCs/>
          <w:color w:val="000000" w:themeColor="text1"/>
          <w:sz w:val="28"/>
          <w:szCs w:val="28"/>
          <w:lang w:eastAsia="ru-RU"/>
        </w:rPr>
        <w:lastRenderedPageBreak/>
        <w:t>Ненецкого автономного округа, соответствующие критериям, установленным статьей 4 Фед</w:t>
      </w:r>
      <w:r w:rsidR="00E70AC7" w:rsidRPr="001F15A7">
        <w:rPr>
          <w:rFonts w:ascii="Times New Roman" w:eastAsia="Times New Roman" w:hAnsi="Times New Roman" w:cs="Times New Roman"/>
          <w:bCs/>
          <w:color w:val="000000" w:themeColor="text1"/>
          <w:sz w:val="28"/>
          <w:szCs w:val="28"/>
          <w:lang w:eastAsia="ru-RU"/>
        </w:rPr>
        <w:t>ерального закона от 24.07.2007 №</w:t>
      </w:r>
      <w:r w:rsidR="00425ED1" w:rsidRPr="001F15A7">
        <w:rPr>
          <w:rFonts w:ascii="Times New Roman" w:eastAsia="Times New Roman" w:hAnsi="Times New Roman" w:cs="Times New Roman"/>
          <w:bCs/>
          <w:color w:val="000000" w:themeColor="text1"/>
          <w:sz w:val="28"/>
          <w:szCs w:val="28"/>
          <w:lang w:eastAsia="ru-RU"/>
        </w:rPr>
        <w:t xml:space="preserve"> 209-ФЗ</w:t>
      </w:r>
      <w:r w:rsidR="00E70AC7" w:rsidRPr="001F15A7">
        <w:rPr>
          <w:rFonts w:ascii="Times New Roman" w:eastAsia="Times New Roman" w:hAnsi="Times New Roman" w:cs="Times New Roman"/>
          <w:bCs/>
          <w:color w:val="000000" w:themeColor="text1"/>
          <w:sz w:val="28"/>
          <w:szCs w:val="28"/>
          <w:lang w:eastAsia="ru-RU"/>
        </w:rPr>
        <w:t xml:space="preserve"> «</w:t>
      </w:r>
      <w:r w:rsidR="00425ED1" w:rsidRPr="001F15A7">
        <w:rPr>
          <w:rFonts w:ascii="Times New Roman" w:eastAsia="Times New Roman" w:hAnsi="Times New Roman" w:cs="Times New Roman"/>
          <w:bCs/>
          <w:color w:val="000000" w:themeColor="text1"/>
          <w:sz w:val="28"/>
          <w:szCs w:val="28"/>
          <w:lang w:eastAsia="ru-RU"/>
        </w:rPr>
        <w:t>О развитии малого и среднего предпринимат</w:t>
      </w:r>
      <w:r w:rsidR="00E70AC7" w:rsidRPr="001F15A7">
        <w:rPr>
          <w:rFonts w:ascii="Times New Roman" w:eastAsia="Times New Roman" w:hAnsi="Times New Roman" w:cs="Times New Roman"/>
          <w:bCs/>
          <w:color w:val="000000" w:themeColor="text1"/>
          <w:sz w:val="28"/>
          <w:szCs w:val="28"/>
          <w:lang w:eastAsia="ru-RU"/>
        </w:rPr>
        <w:t xml:space="preserve">ельства в Российской Федерации», </w:t>
      </w:r>
      <w:r w:rsidR="00E70AC7" w:rsidRPr="001F15A7">
        <w:rPr>
          <w:rFonts w:ascii="Times New Roman" w:hAnsi="Times New Roman" w:cs="Times New Roman"/>
          <w:color w:val="000000" w:themeColor="text1"/>
          <w:sz w:val="28"/>
          <w:szCs w:val="28"/>
        </w:rPr>
        <w:t>а также исполнившие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2F77DF" w:rsidRPr="001F15A7">
        <w:rPr>
          <w:rFonts w:ascii="Times New Roman" w:eastAsia="Times New Roman" w:hAnsi="Times New Roman" w:cs="Times New Roman"/>
          <w:bCs/>
          <w:color w:val="000000" w:themeColor="text1"/>
          <w:sz w:val="28"/>
          <w:szCs w:val="28"/>
          <w:lang w:eastAsia="ru-RU"/>
        </w:rPr>
        <w:t>.</w:t>
      </w:r>
    </w:p>
    <w:p w:rsidR="00E70AC7" w:rsidRPr="001F15A7" w:rsidRDefault="00010279" w:rsidP="00E70AC7">
      <w:pPr>
        <w:widowControl w:val="0"/>
        <w:autoSpaceDE w:val="0"/>
        <w:autoSpaceDN w:val="0"/>
        <w:adjustRightInd w:val="0"/>
        <w:spacing w:after="0" w:afterAutospacing="0"/>
        <w:ind w:right="-1"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6</w:t>
      </w:r>
      <w:r w:rsidR="00E70AC7" w:rsidRPr="001F15A7">
        <w:rPr>
          <w:rFonts w:ascii="Times New Roman" w:eastAsia="Times New Roman" w:hAnsi="Times New Roman" w:cs="Times New Roman"/>
          <w:bCs/>
          <w:color w:val="000000" w:themeColor="text1"/>
          <w:sz w:val="28"/>
          <w:szCs w:val="28"/>
          <w:lang w:eastAsia="ru-RU"/>
        </w:rPr>
        <w:t>. Организатором проведения конкурса является Департамент финансов и экономики Ненецкого автономного округа</w:t>
      </w:r>
      <w:r w:rsidR="00F10D55" w:rsidRPr="001F15A7">
        <w:rPr>
          <w:rFonts w:ascii="Times New Roman" w:eastAsia="Times New Roman" w:hAnsi="Times New Roman" w:cs="Times New Roman"/>
          <w:bCs/>
          <w:color w:val="000000" w:themeColor="text1"/>
          <w:sz w:val="28"/>
          <w:szCs w:val="28"/>
          <w:lang w:eastAsia="ru-RU"/>
        </w:rPr>
        <w:t xml:space="preserve"> (далее – Департамент)</w:t>
      </w:r>
      <w:r w:rsidR="00E70AC7" w:rsidRPr="001F15A7">
        <w:rPr>
          <w:rFonts w:ascii="Times New Roman" w:eastAsia="Times New Roman" w:hAnsi="Times New Roman" w:cs="Times New Roman"/>
          <w:bCs/>
          <w:color w:val="000000" w:themeColor="text1"/>
          <w:sz w:val="28"/>
          <w:szCs w:val="28"/>
          <w:lang w:eastAsia="ru-RU"/>
        </w:rPr>
        <w:t>.</w:t>
      </w:r>
    </w:p>
    <w:p w:rsidR="002F77DF" w:rsidRPr="001F15A7" w:rsidRDefault="002F77DF" w:rsidP="002F77DF">
      <w:pPr>
        <w:widowControl w:val="0"/>
        <w:autoSpaceDE w:val="0"/>
        <w:autoSpaceDN w:val="0"/>
        <w:adjustRightInd w:val="0"/>
        <w:spacing w:after="0" w:afterAutospacing="0"/>
        <w:ind w:right="-1" w:firstLine="709"/>
        <w:jc w:val="both"/>
        <w:rPr>
          <w:rFonts w:ascii="Times New Roman" w:eastAsia="Times New Roman" w:hAnsi="Times New Roman" w:cs="Times New Roman"/>
          <w:bCs/>
          <w:color w:val="000000" w:themeColor="text1"/>
          <w:sz w:val="28"/>
          <w:szCs w:val="28"/>
          <w:lang w:eastAsia="ru-RU"/>
        </w:rPr>
      </w:pPr>
    </w:p>
    <w:p w:rsidR="002F77DF" w:rsidRPr="001F15A7" w:rsidRDefault="00E70AC7" w:rsidP="00A76C17">
      <w:pPr>
        <w:widowControl w:val="0"/>
        <w:autoSpaceDE w:val="0"/>
        <w:autoSpaceDN w:val="0"/>
        <w:adjustRightInd w:val="0"/>
        <w:spacing w:after="0" w:afterAutospacing="0"/>
        <w:ind w:right="-1"/>
        <w:jc w:val="center"/>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Р</w:t>
      </w:r>
      <w:r w:rsidR="00A00B49" w:rsidRPr="001F15A7">
        <w:rPr>
          <w:rFonts w:ascii="Times New Roman" w:eastAsia="Times New Roman" w:hAnsi="Times New Roman" w:cs="Times New Roman"/>
          <w:bCs/>
          <w:color w:val="000000" w:themeColor="text1"/>
          <w:sz w:val="28"/>
          <w:szCs w:val="28"/>
          <w:lang w:eastAsia="ru-RU"/>
        </w:rPr>
        <w:t>аздел</w:t>
      </w:r>
      <w:r w:rsidRPr="001F15A7">
        <w:rPr>
          <w:rFonts w:ascii="Times New Roman" w:eastAsia="Times New Roman" w:hAnsi="Times New Roman" w:cs="Times New Roman"/>
          <w:bCs/>
          <w:color w:val="000000" w:themeColor="text1"/>
          <w:sz w:val="28"/>
          <w:szCs w:val="28"/>
          <w:lang w:eastAsia="ru-RU"/>
        </w:rPr>
        <w:t xml:space="preserve"> </w:t>
      </w:r>
      <w:r w:rsidR="00912306" w:rsidRPr="001F15A7">
        <w:rPr>
          <w:rFonts w:ascii="Times New Roman" w:eastAsia="Times New Roman" w:hAnsi="Times New Roman" w:cs="Times New Roman"/>
          <w:bCs/>
          <w:color w:val="000000" w:themeColor="text1"/>
          <w:sz w:val="28"/>
          <w:szCs w:val="28"/>
          <w:lang w:val="en-US" w:eastAsia="ru-RU"/>
        </w:rPr>
        <w:t>II</w:t>
      </w:r>
    </w:p>
    <w:p w:rsidR="00E70AC7" w:rsidRPr="001F15A7" w:rsidRDefault="00E70AC7" w:rsidP="00A76C17">
      <w:pPr>
        <w:widowControl w:val="0"/>
        <w:autoSpaceDE w:val="0"/>
        <w:autoSpaceDN w:val="0"/>
        <w:adjustRightInd w:val="0"/>
        <w:spacing w:after="0" w:afterAutospacing="0"/>
        <w:ind w:right="-1"/>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Условия предоставления грантов</w:t>
      </w:r>
    </w:p>
    <w:p w:rsidR="002F77DF" w:rsidRPr="001F15A7" w:rsidRDefault="002F77DF" w:rsidP="00A76C17">
      <w:pPr>
        <w:widowControl w:val="0"/>
        <w:autoSpaceDE w:val="0"/>
        <w:autoSpaceDN w:val="0"/>
        <w:adjustRightInd w:val="0"/>
        <w:spacing w:after="0" w:afterAutospacing="0"/>
        <w:ind w:right="-1"/>
        <w:jc w:val="center"/>
        <w:rPr>
          <w:rFonts w:ascii="Times New Roman" w:eastAsia="Times New Roman" w:hAnsi="Times New Roman" w:cs="Times New Roman"/>
          <w:b/>
          <w:bCs/>
          <w:color w:val="000000" w:themeColor="text1"/>
          <w:sz w:val="28"/>
          <w:szCs w:val="28"/>
          <w:lang w:eastAsia="ru-RU"/>
        </w:rPr>
      </w:pPr>
    </w:p>
    <w:p w:rsidR="00E70AC7" w:rsidRPr="001F15A7" w:rsidRDefault="00312EB7"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7</w:t>
      </w:r>
      <w:r w:rsidR="00E70AC7" w:rsidRPr="001F15A7">
        <w:rPr>
          <w:rFonts w:ascii="Times New Roman" w:hAnsi="Times New Roman" w:cs="Times New Roman"/>
          <w:color w:val="000000" w:themeColor="text1"/>
          <w:sz w:val="28"/>
          <w:szCs w:val="28"/>
        </w:rPr>
        <w:t>. Гранты предоставляются на безвозм</w:t>
      </w:r>
      <w:r w:rsidR="00CD064F" w:rsidRPr="001F15A7">
        <w:rPr>
          <w:rFonts w:ascii="Times New Roman" w:hAnsi="Times New Roman" w:cs="Times New Roman"/>
          <w:color w:val="000000" w:themeColor="text1"/>
          <w:sz w:val="28"/>
          <w:szCs w:val="28"/>
        </w:rPr>
        <w:t xml:space="preserve">ездной и безвозвратной основе </w:t>
      </w:r>
      <w:r w:rsidR="00E70AC7" w:rsidRPr="001F15A7">
        <w:rPr>
          <w:rFonts w:ascii="Times New Roman" w:hAnsi="Times New Roman" w:cs="Times New Roman"/>
          <w:color w:val="000000" w:themeColor="text1"/>
          <w:sz w:val="28"/>
          <w:szCs w:val="28"/>
        </w:rPr>
        <w:t xml:space="preserve">при условии </w:t>
      </w:r>
      <w:proofErr w:type="spellStart"/>
      <w:r w:rsidR="00E70AC7" w:rsidRPr="001F15A7">
        <w:rPr>
          <w:rFonts w:ascii="Times New Roman" w:hAnsi="Times New Roman" w:cs="Times New Roman"/>
          <w:color w:val="000000" w:themeColor="text1"/>
          <w:sz w:val="28"/>
          <w:szCs w:val="28"/>
        </w:rPr>
        <w:t>софинансирования</w:t>
      </w:r>
      <w:proofErr w:type="spellEnd"/>
      <w:r w:rsidR="00E70AC7" w:rsidRPr="001F15A7">
        <w:rPr>
          <w:rFonts w:ascii="Times New Roman" w:hAnsi="Times New Roman" w:cs="Times New Roman"/>
          <w:color w:val="000000" w:themeColor="text1"/>
          <w:sz w:val="28"/>
          <w:szCs w:val="28"/>
        </w:rPr>
        <w:t xml:space="preserve"> получателем гранта расходов на реализацию</w:t>
      </w:r>
      <w:r w:rsidR="00CD064F" w:rsidRPr="001F15A7">
        <w:rPr>
          <w:rFonts w:ascii="Times New Roman" w:hAnsi="Times New Roman" w:cs="Times New Roman"/>
          <w:color w:val="000000" w:themeColor="text1"/>
          <w:sz w:val="28"/>
          <w:szCs w:val="28"/>
        </w:rPr>
        <w:t xml:space="preserve"> </w:t>
      </w:r>
      <w:r w:rsidR="00E70AC7" w:rsidRPr="001F15A7">
        <w:rPr>
          <w:rFonts w:ascii="Times New Roman" w:hAnsi="Times New Roman" w:cs="Times New Roman"/>
          <w:color w:val="000000" w:themeColor="text1"/>
          <w:sz w:val="28"/>
          <w:szCs w:val="28"/>
        </w:rPr>
        <w:t>бизнес-</w:t>
      </w:r>
      <w:r w:rsidR="00CD064F" w:rsidRPr="001F15A7">
        <w:rPr>
          <w:rFonts w:ascii="Times New Roman" w:hAnsi="Times New Roman" w:cs="Times New Roman"/>
          <w:color w:val="000000" w:themeColor="text1"/>
          <w:sz w:val="28"/>
          <w:szCs w:val="28"/>
        </w:rPr>
        <w:t xml:space="preserve">проекта в размере не менее </w:t>
      </w:r>
      <w:r w:rsidR="00163A6C" w:rsidRPr="001F15A7">
        <w:rPr>
          <w:rFonts w:ascii="Times New Roman" w:hAnsi="Times New Roman" w:cs="Times New Roman"/>
          <w:color w:val="000000" w:themeColor="text1"/>
          <w:sz w:val="28"/>
          <w:szCs w:val="28"/>
        </w:rPr>
        <w:t>8</w:t>
      </w:r>
      <w:r w:rsidR="00912306" w:rsidRPr="001F15A7">
        <w:rPr>
          <w:rFonts w:ascii="Times New Roman" w:hAnsi="Times New Roman" w:cs="Times New Roman"/>
          <w:color w:val="000000" w:themeColor="text1"/>
          <w:sz w:val="28"/>
          <w:szCs w:val="28"/>
        </w:rPr>
        <w:t>0</w:t>
      </w:r>
      <w:r w:rsidR="00A00B49" w:rsidRPr="001F15A7">
        <w:rPr>
          <w:rFonts w:ascii="Times New Roman" w:hAnsi="Times New Roman" w:cs="Times New Roman"/>
          <w:color w:val="000000" w:themeColor="text1"/>
          <w:sz w:val="28"/>
          <w:szCs w:val="28"/>
        </w:rPr>
        <w:t xml:space="preserve"> </w:t>
      </w:r>
      <w:r w:rsidR="00E70AC7" w:rsidRPr="001F15A7">
        <w:rPr>
          <w:rFonts w:ascii="Times New Roman" w:hAnsi="Times New Roman" w:cs="Times New Roman"/>
          <w:color w:val="000000" w:themeColor="text1"/>
          <w:sz w:val="28"/>
          <w:szCs w:val="28"/>
        </w:rPr>
        <w:t xml:space="preserve">% от </w:t>
      </w:r>
      <w:r w:rsidR="00CD064F" w:rsidRPr="001F15A7">
        <w:rPr>
          <w:rFonts w:ascii="Times New Roman" w:hAnsi="Times New Roman" w:cs="Times New Roman"/>
          <w:color w:val="000000" w:themeColor="text1"/>
          <w:sz w:val="28"/>
          <w:szCs w:val="28"/>
        </w:rPr>
        <w:t>стоимости проекта</w:t>
      </w:r>
      <w:r w:rsidR="00E70AC7" w:rsidRPr="001F15A7">
        <w:rPr>
          <w:rFonts w:ascii="Times New Roman" w:hAnsi="Times New Roman" w:cs="Times New Roman"/>
          <w:color w:val="000000" w:themeColor="text1"/>
          <w:sz w:val="28"/>
          <w:szCs w:val="28"/>
        </w:rPr>
        <w:t>.</w:t>
      </w:r>
    </w:p>
    <w:p w:rsidR="00E70AC7" w:rsidRPr="001F15A7" w:rsidRDefault="00E70AC7" w:rsidP="00E70AC7">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Под </w:t>
      </w:r>
      <w:proofErr w:type="spellStart"/>
      <w:r w:rsidRPr="001F15A7">
        <w:rPr>
          <w:rFonts w:ascii="Times New Roman" w:hAnsi="Times New Roman" w:cs="Times New Roman"/>
          <w:color w:val="000000" w:themeColor="text1"/>
          <w:sz w:val="28"/>
          <w:szCs w:val="28"/>
        </w:rPr>
        <w:t>софинансированием</w:t>
      </w:r>
      <w:proofErr w:type="spellEnd"/>
      <w:r w:rsidRPr="001F15A7">
        <w:rPr>
          <w:rFonts w:ascii="Times New Roman" w:hAnsi="Times New Roman" w:cs="Times New Roman"/>
          <w:color w:val="000000" w:themeColor="text1"/>
          <w:sz w:val="28"/>
          <w:szCs w:val="28"/>
        </w:rPr>
        <w:t xml:space="preserve"> расходов на реализацию бизнес-</w:t>
      </w:r>
      <w:r w:rsidR="00CD064F" w:rsidRPr="001F15A7">
        <w:rPr>
          <w:rFonts w:ascii="Times New Roman" w:hAnsi="Times New Roman" w:cs="Times New Roman"/>
          <w:color w:val="000000" w:themeColor="text1"/>
          <w:sz w:val="28"/>
          <w:szCs w:val="28"/>
        </w:rPr>
        <w:t>проекта</w:t>
      </w:r>
      <w:r w:rsidRPr="001F15A7">
        <w:rPr>
          <w:rFonts w:ascii="Times New Roman" w:hAnsi="Times New Roman" w:cs="Times New Roman"/>
          <w:color w:val="000000" w:themeColor="text1"/>
          <w:sz w:val="28"/>
          <w:szCs w:val="28"/>
        </w:rPr>
        <w:t xml:space="preserve"> могут учитываться фактически</w:t>
      </w:r>
      <w:r w:rsidR="0088461A" w:rsidRPr="001F15A7">
        <w:rPr>
          <w:rFonts w:ascii="Times New Roman" w:hAnsi="Times New Roman" w:cs="Times New Roman"/>
          <w:color w:val="000000" w:themeColor="text1"/>
          <w:sz w:val="28"/>
          <w:szCs w:val="28"/>
        </w:rPr>
        <w:t>е</w:t>
      </w:r>
      <w:r w:rsidR="00CD064F"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 xml:space="preserve">расходы на реализацию </w:t>
      </w:r>
      <w:r w:rsidR="00CD064F" w:rsidRPr="001F15A7">
        <w:rPr>
          <w:rFonts w:ascii="Times New Roman" w:hAnsi="Times New Roman" w:cs="Times New Roman"/>
          <w:color w:val="000000" w:themeColor="text1"/>
          <w:sz w:val="28"/>
          <w:szCs w:val="28"/>
        </w:rPr>
        <w:t>проекта</w:t>
      </w:r>
      <w:r w:rsidRPr="001F15A7">
        <w:rPr>
          <w:rFonts w:ascii="Times New Roman" w:hAnsi="Times New Roman" w:cs="Times New Roman"/>
          <w:color w:val="000000" w:themeColor="text1"/>
          <w:sz w:val="28"/>
          <w:szCs w:val="28"/>
        </w:rPr>
        <w:t>, понесен</w:t>
      </w:r>
      <w:r w:rsidR="0088461A" w:rsidRPr="001F15A7">
        <w:rPr>
          <w:rFonts w:ascii="Times New Roman" w:hAnsi="Times New Roman" w:cs="Times New Roman"/>
          <w:color w:val="000000" w:themeColor="text1"/>
          <w:sz w:val="28"/>
          <w:szCs w:val="28"/>
        </w:rPr>
        <w:t>ные</w:t>
      </w:r>
      <w:r w:rsidRPr="001F15A7">
        <w:rPr>
          <w:rFonts w:ascii="Times New Roman" w:hAnsi="Times New Roman" w:cs="Times New Roman"/>
          <w:color w:val="000000" w:themeColor="text1"/>
          <w:sz w:val="28"/>
          <w:szCs w:val="28"/>
        </w:rPr>
        <w:t xml:space="preserve"> соискателем до подачи заявления</w:t>
      </w:r>
      <w:r w:rsidR="00CD064F"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на участие в конкурсе. Данные расходы должны быть произведены только после регистрации соискателя в</w:t>
      </w:r>
      <w:r w:rsidR="00CD064F"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качестве субъекта МСП. В качестве подтверждения вышеуказанных расходов соискатель представляет</w:t>
      </w:r>
      <w:r w:rsidR="00CD064F"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заверенные соискателем копии документов, подтверждающих факт приобретения и получения товара.</w:t>
      </w:r>
    </w:p>
    <w:p w:rsidR="00E70AC7" w:rsidRPr="001F15A7" w:rsidRDefault="00312EB7" w:rsidP="00E70AC7">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8</w:t>
      </w:r>
      <w:r w:rsidR="00E70AC7" w:rsidRPr="001F15A7">
        <w:rPr>
          <w:rFonts w:ascii="Times New Roman" w:hAnsi="Times New Roman" w:cs="Times New Roman"/>
          <w:color w:val="000000" w:themeColor="text1"/>
          <w:sz w:val="28"/>
          <w:szCs w:val="28"/>
        </w:rPr>
        <w:t xml:space="preserve">. Не принимаются к подтверждению расходов на </w:t>
      </w:r>
      <w:proofErr w:type="spellStart"/>
      <w:r w:rsidR="00E70AC7" w:rsidRPr="001F15A7">
        <w:rPr>
          <w:rFonts w:ascii="Times New Roman" w:hAnsi="Times New Roman" w:cs="Times New Roman"/>
          <w:color w:val="000000" w:themeColor="text1"/>
          <w:sz w:val="28"/>
          <w:szCs w:val="28"/>
        </w:rPr>
        <w:t>софинансирование</w:t>
      </w:r>
      <w:proofErr w:type="spellEnd"/>
      <w:r w:rsidR="00E70AC7" w:rsidRPr="001F15A7">
        <w:rPr>
          <w:rFonts w:ascii="Times New Roman" w:hAnsi="Times New Roman" w:cs="Times New Roman"/>
          <w:color w:val="000000" w:themeColor="text1"/>
          <w:sz w:val="28"/>
          <w:szCs w:val="28"/>
        </w:rPr>
        <w:t xml:space="preserve"> за счет собственных средств</w:t>
      </w:r>
      <w:r w:rsidR="00CD064F" w:rsidRPr="001F15A7">
        <w:rPr>
          <w:rFonts w:ascii="Times New Roman" w:hAnsi="Times New Roman" w:cs="Times New Roman"/>
          <w:color w:val="000000" w:themeColor="text1"/>
          <w:sz w:val="28"/>
          <w:szCs w:val="28"/>
        </w:rPr>
        <w:t xml:space="preserve"> </w:t>
      </w:r>
      <w:r w:rsidR="00E70AC7" w:rsidRPr="001F15A7">
        <w:rPr>
          <w:rFonts w:ascii="Times New Roman" w:hAnsi="Times New Roman" w:cs="Times New Roman"/>
          <w:color w:val="000000" w:themeColor="text1"/>
          <w:sz w:val="28"/>
          <w:szCs w:val="28"/>
        </w:rPr>
        <w:t>следующие затраты:</w:t>
      </w:r>
    </w:p>
    <w:p w:rsidR="00E70AC7" w:rsidRPr="001F15A7" w:rsidRDefault="00E70AC7" w:rsidP="00E70AC7">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выплата заработной платы, оплата по договорам гражданско-правового характера на оказание услуг по</w:t>
      </w:r>
      <w:r w:rsidR="00CD064F"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основному виду деятельности, уплата налогов, взносов во внебюджетные фонды;</w:t>
      </w:r>
    </w:p>
    <w:p w:rsidR="00E70AC7" w:rsidRPr="001F15A7" w:rsidRDefault="00E70AC7" w:rsidP="00E70AC7">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выплата процентов по кредитам, штрафы, пени, комиссия банка;</w:t>
      </w:r>
    </w:p>
    <w:p w:rsidR="00E70AC7" w:rsidRPr="001F15A7" w:rsidRDefault="00E70AC7" w:rsidP="00E70AC7">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приобретение материальных ценностей с целью дальнейшей реализации;</w:t>
      </w:r>
    </w:p>
    <w:p w:rsidR="00E70AC7" w:rsidRPr="001F15A7" w:rsidRDefault="00E70AC7" w:rsidP="00E70AC7">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расходы, произведенные до регистрации юридического лица или индивидуального предпринимателя;</w:t>
      </w:r>
    </w:p>
    <w:p w:rsidR="00E70AC7" w:rsidRPr="001F15A7" w:rsidRDefault="00E70AC7" w:rsidP="00E70AC7">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оплата аренды помещений, оплата коммунальных услуг, расходы на рекламу в средствах массовой</w:t>
      </w:r>
      <w:r w:rsidR="00CD064F"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информации;</w:t>
      </w:r>
    </w:p>
    <w:p w:rsidR="00E70AC7" w:rsidRPr="001F15A7" w:rsidRDefault="00E70AC7" w:rsidP="00E70AC7">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приобретение жилых помещений и легковых автомобилей.</w:t>
      </w:r>
    </w:p>
    <w:p w:rsidR="00CD064F" w:rsidRPr="001F15A7" w:rsidRDefault="00312EB7"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9</w:t>
      </w:r>
      <w:r w:rsidR="00CD064F" w:rsidRPr="001F15A7">
        <w:rPr>
          <w:rFonts w:ascii="Times New Roman" w:hAnsi="Times New Roman" w:cs="Times New Roman"/>
          <w:color w:val="000000" w:themeColor="text1"/>
          <w:sz w:val="28"/>
          <w:szCs w:val="28"/>
        </w:rPr>
        <w:t>. Требования, которым должен соответствовать соискатель:</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1) на дату подачи заявки на участие в конкурсе:</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соискатель не должен находиться в стадии реорганизации, ликвидации, банкротства и не должен иметь ограничения на осуществление хозяйственной деятельности;</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lastRenderedPageBreak/>
        <w:t>соискатель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соискатель не получал средства из окружного бюджета в соответ</w:t>
      </w:r>
      <w:r w:rsidR="00EB048D" w:rsidRPr="001F15A7">
        <w:rPr>
          <w:rFonts w:ascii="Times New Roman" w:hAnsi="Times New Roman" w:cs="Times New Roman"/>
          <w:color w:val="000000" w:themeColor="text1"/>
          <w:sz w:val="28"/>
          <w:szCs w:val="28"/>
        </w:rPr>
        <w:t xml:space="preserve">ствии с настоящим Положением, на </w:t>
      </w:r>
      <w:r w:rsidRPr="001F15A7">
        <w:rPr>
          <w:rFonts w:ascii="Times New Roman" w:hAnsi="Times New Roman" w:cs="Times New Roman"/>
          <w:color w:val="000000" w:themeColor="text1"/>
          <w:sz w:val="28"/>
          <w:szCs w:val="28"/>
        </w:rPr>
        <w:t xml:space="preserve">основании иных нормативных правовых актов или муниципальных правовых актов на </w:t>
      </w:r>
      <w:r w:rsidR="00D7070C" w:rsidRPr="001F15A7">
        <w:rPr>
          <w:rFonts w:ascii="Times New Roman" w:hAnsi="Times New Roman" w:cs="Times New Roman"/>
          <w:color w:val="000000" w:themeColor="text1"/>
          <w:sz w:val="28"/>
          <w:szCs w:val="28"/>
        </w:rPr>
        <w:t>реализацию представленного проекта</w:t>
      </w:r>
      <w:r w:rsidRPr="001F15A7">
        <w:rPr>
          <w:rFonts w:ascii="Times New Roman" w:hAnsi="Times New Roman" w:cs="Times New Roman"/>
          <w:color w:val="000000" w:themeColor="text1"/>
          <w:sz w:val="28"/>
          <w:szCs w:val="28"/>
        </w:rPr>
        <w:t>;</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2) соискатель (в случае если соискателем является юридическое лицо, то лицо, выступающее в качестве</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единоличного исполнительного органа юридического лица) прошел обучение основам предпринимательской</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деятельности, за исключением случая, когда он имеет диплом о высшем юридическом и (или) экономическом</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образовании (профильной переподготовке);</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3) соискатель включен в Единый реестр субъектов малого и среднего предпринимательства;</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4) соискатель не относится к субъектам МСП, указанным в частях 3, 4 статьи 14 Федерального закона от</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 xml:space="preserve">24.07.2007 </w:t>
      </w:r>
      <w:r w:rsidR="00A00B49" w:rsidRPr="001F15A7">
        <w:rPr>
          <w:rFonts w:ascii="Times New Roman" w:hAnsi="Times New Roman" w:cs="Times New Roman"/>
          <w:color w:val="000000" w:themeColor="text1"/>
          <w:sz w:val="28"/>
          <w:szCs w:val="28"/>
        </w:rPr>
        <w:t>№ 209-ФЗ «</w:t>
      </w:r>
      <w:r w:rsidRPr="001F15A7">
        <w:rPr>
          <w:rFonts w:ascii="Times New Roman" w:hAnsi="Times New Roman" w:cs="Times New Roman"/>
          <w:color w:val="000000" w:themeColor="text1"/>
          <w:sz w:val="28"/>
          <w:szCs w:val="28"/>
        </w:rPr>
        <w:t>О развитии малого и среднего предпринимательства в Российской Федерации</w:t>
      </w:r>
      <w:r w:rsidR="00A00B49" w:rsidRPr="001F15A7">
        <w:rPr>
          <w:rFonts w:ascii="Times New Roman" w:hAnsi="Times New Roman" w:cs="Times New Roman"/>
          <w:color w:val="000000" w:themeColor="text1"/>
          <w:sz w:val="28"/>
          <w:szCs w:val="28"/>
        </w:rPr>
        <w:t>»</w:t>
      </w:r>
      <w:r w:rsidRPr="001F15A7">
        <w:rPr>
          <w:rFonts w:ascii="Times New Roman" w:hAnsi="Times New Roman" w:cs="Times New Roman"/>
          <w:color w:val="000000" w:themeColor="text1"/>
          <w:sz w:val="28"/>
          <w:szCs w:val="28"/>
        </w:rPr>
        <w:t>;</w:t>
      </w:r>
    </w:p>
    <w:p w:rsidR="00CD064F" w:rsidRPr="001F15A7" w:rsidRDefault="00F15DB7"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5</w:t>
      </w:r>
      <w:r w:rsidR="00CD064F" w:rsidRPr="001F15A7">
        <w:rPr>
          <w:rFonts w:ascii="Times New Roman" w:hAnsi="Times New Roman" w:cs="Times New Roman"/>
          <w:color w:val="000000" w:themeColor="text1"/>
          <w:sz w:val="28"/>
          <w:szCs w:val="28"/>
        </w:rPr>
        <w:t>)</w:t>
      </w:r>
      <w:r w:rsidR="00A00B49" w:rsidRPr="001F15A7">
        <w:rPr>
          <w:rFonts w:ascii="Times New Roman" w:hAnsi="Times New Roman" w:cs="Times New Roman"/>
          <w:color w:val="000000" w:themeColor="text1"/>
          <w:sz w:val="28"/>
          <w:szCs w:val="28"/>
        </w:rPr>
        <w:t> </w:t>
      </w:r>
      <w:r w:rsidR="00CD064F" w:rsidRPr="001F15A7">
        <w:rPr>
          <w:rFonts w:ascii="Times New Roman" w:hAnsi="Times New Roman" w:cs="Times New Roman"/>
          <w:color w:val="000000" w:themeColor="text1"/>
          <w:sz w:val="28"/>
          <w:szCs w:val="28"/>
        </w:rPr>
        <w:t>представленный соискателем бизнес-план не предусматривает осуществление деятельности в области</w:t>
      </w:r>
      <w:r w:rsidR="00EB048D" w:rsidRPr="001F15A7">
        <w:rPr>
          <w:rFonts w:ascii="Times New Roman" w:hAnsi="Times New Roman" w:cs="Times New Roman"/>
          <w:color w:val="000000" w:themeColor="text1"/>
          <w:sz w:val="28"/>
          <w:szCs w:val="28"/>
        </w:rPr>
        <w:t xml:space="preserve"> </w:t>
      </w:r>
      <w:r w:rsidR="00CD064F" w:rsidRPr="001F15A7">
        <w:rPr>
          <w:rFonts w:ascii="Times New Roman" w:hAnsi="Times New Roman" w:cs="Times New Roman"/>
          <w:color w:val="000000" w:themeColor="text1"/>
          <w:sz w:val="28"/>
          <w:szCs w:val="28"/>
        </w:rPr>
        <w:t>розничной или оптовой торговли, деятельности по предоставлению услуг такси и автомобильного грузового</w:t>
      </w:r>
      <w:r w:rsidR="00EB048D" w:rsidRPr="001F15A7">
        <w:rPr>
          <w:rFonts w:ascii="Times New Roman" w:hAnsi="Times New Roman" w:cs="Times New Roman"/>
          <w:color w:val="000000" w:themeColor="text1"/>
          <w:sz w:val="28"/>
          <w:szCs w:val="28"/>
        </w:rPr>
        <w:t xml:space="preserve"> </w:t>
      </w:r>
      <w:r w:rsidR="00CD064F" w:rsidRPr="001F15A7">
        <w:rPr>
          <w:rFonts w:ascii="Times New Roman" w:hAnsi="Times New Roman" w:cs="Times New Roman"/>
          <w:color w:val="000000" w:themeColor="text1"/>
          <w:sz w:val="28"/>
          <w:szCs w:val="28"/>
        </w:rPr>
        <w:t>транспорта в соответствии с Общероссийским классификатором видов экономической деятельности (ОК</w:t>
      </w:r>
      <w:r w:rsidR="00EB048D" w:rsidRPr="001F15A7">
        <w:rPr>
          <w:rFonts w:ascii="Times New Roman" w:hAnsi="Times New Roman" w:cs="Times New Roman"/>
          <w:color w:val="000000" w:themeColor="text1"/>
          <w:sz w:val="28"/>
          <w:szCs w:val="28"/>
        </w:rPr>
        <w:t xml:space="preserve"> </w:t>
      </w:r>
      <w:r w:rsidR="00CD064F" w:rsidRPr="001F15A7">
        <w:rPr>
          <w:rFonts w:ascii="Times New Roman" w:hAnsi="Times New Roman" w:cs="Times New Roman"/>
          <w:color w:val="000000" w:themeColor="text1"/>
          <w:sz w:val="28"/>
          <w:szCs w:val="28"/>
        </w:rPr>
        <w:t>029-2014 (КДЕС Ред. 2).</w:t>
      </w:r>
    </w:p>
    <w:p w:rsidR="00CD064F" w:rsidRPr="001F15A7" w:rsidRDefault="00A906D8"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10</w:t>
      </w:r>
      <w:r w:rsidR="00CD064F" w:rsidRPr="001F15A7">
        <w:rPr>
          <w:rFonts w:ascii="Times New Roman" w:hAnsi="Times New Roman" w:cs="Times New Roman"/>
          <w:color w:val="000000" w:themeColor="text1"/>
          <w:sz w:val="28"/>
          <w:szCs w:val="28"/>
        </w:rPr>
        <w:t>. В предоставлении гранта отказывается в случае, если:</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1) не представлены документы, оп</w:t>
      </w:r>
      <w:r w:rsidR="00276F56" w:rsidRPr="001F15A7">
        <w:rPr>
          <w:rFonts w:ascii="Times New Roman" w:hAnsi="Times New Roman" w:cs="Times New Roman"/>
          <w:color w:val="000000" w:themeColor="text1"/>
          <w:sz w:val="28"/>
          <w:szCs w:val="28"/>
        </w:rPr>
        <w:t xml:space="preserve">ределенные настоящим Положением </w:t>
      </w:r>
      <w:r w:rsidRPr="001F15A7">
        <w:rPr>
          <w:rFonts w:ascii="Times New Roman" w:hAnsi="Times New Roman" w:cs="Times New Roman"/>
          <w:color w:val="000000" w:themeColor="text1"/>
          <w:sz w:val="28"/>
          <w:szCs w:val="28"/>
        </w:rPr>
        <w:t>или представлены недостоверные</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 xml:space="preserve">сведения и документы, </w:t>
      </w:r>
      <w:r w:rsidR="00276F56" w:rsidRPr="001F15A7">
        <w:rPr>
          <w:rFonts w:ascii="Times New Roman" w:hAnsi="Times New Roman" w:cs="Times New Roman"/>
          <w:color w:val="000000" w:themeColor="text1"/>
          <w:sz w:val="28"/>
          <w:szCs w:val="28"/>
        </w:rPr>
        <w:t>или</w:t>
      </w:r>
      <w:r w:rsidRPr="001F15A7">
        <w:rPr>
          <w:rFonts w:ascii="Times New Roman" w:hAnsi="Times New Roman" w:cs="Times New Roman"/>
          <w:color w:val="000000" w:themeColor="text1"/>
          <w:sz w:val="28"/>
          <w:szCs w:val="28"/>
        </w:rPr>
        <w:t xml:space="preserve"> документы не соответствуют требо</w:t>
      </w:r>
      <w:r w:rsidR="00276F56" w:rsidRPr="001F15A7">
        <w:rPr>
          <w:rFonts w:ascii="Times New Roman" w:hAnsi="Times New Roman" w:cs="Times New Roman"/>
          <w:color w:val="000000" w:themeColor="text1"/>
          <w:sz w:val="28"/>
          <w:szCs w:val="28"/>
        </w:rPr>
        <w:t>ваниям настоящего Положения, или</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документы представлены с нарушением сроков, указанных в извещении о проведении конкурса;</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2)</w:t>
      </w:r>
      <w:r w:rsidR="00A00B49" w:rsidRPr="001F15A7">
        <w:rPr>
          <w:rFonts w:ascii="Times New Roman" w:hAnsi="Times New Roman" w:cs="Times New Roman"/>
          <w:color w:val="000000" w:themeColor="text1"/>
          <w:sz w:val="28"/>
          <w:szCs w:val="28"/>
        </w:rPr>
        <w:t> </w:t>
      </w:r>
      <w:r w:rsidRPr="001F15A7">
        <w:rPr>
          <w:rFonts w:ascii="Times New Roman" w:hAnsi="Times New Roman" w:cs="Times New Roman"/>
          <w:color w:val="000000" w:themeColor="text1"/>
          <w:sz w:val="28"/>
          <w:szCs w:val="28"/>
        </w:rPr>
        <w:t>соискатель не соответствует требованиям, установленным настоящим Положением;</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3) ранее в отношении соискателя было принято решение об оказании аналогичной поддержки (поддержки,</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условия оказания которой совпадают, включая форму, вид поддержки и цели ее оказания) и сроки ее оказания</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не истекли;</w:t>
      </w:r>
    </w:p>
    <w:p w:rsidR="008C5676" w:rsidRPr="001F15A7" w:rsidRDefault="00CD064F" w:rsidP="008C5676">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4)</w:t>
      </w:r>
      <w:r w:rsidR="00276F56" w:rsidRPr="001F15A7">
        <w:rPr>
          <w:rFonts w:ascii="Times New Roman" w:hAnsi="Times New Roman" w:cs="Times New Roman"/>
          <w:color w:val="000000" w:themeColor="text1"/>
          <w:sz w:val="28"/>
          <w:szCs w:val="28"/>
        </w:rPr>
        <w:t> </w:t>
      </w:r>
      <w:r w:rsidRPr="001F15A7">
        <w:rPr>
          <w:rFonts w:ascii="Times New Roman" w:hAnsi="Times New Roman" w:cs="Times New Roman"/>
          <w:color w:val="000000" w:themeColor="text1"/>
          <w:sz w:val="28"/>
          <w:szCs w:val="28"/>
        </w:rPr>
        <w:t>ранее получатель гранта (физическое лицо, зарегистрированное в качестве индивидуального</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предпринимателя, физическое лицо, входившее в состав учредителей юридического лица, лицо, выступавшее в</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 xml:space="preserve">качестве единоличного исполнительного органа юридического лица) допустил </w:t>
      </w:r>
      <w:r w:rsidRPr="001F15A7">
        <w:rPr>
          <w:rFonts w:ascii="Times New Roman" w:hAnsi="Times New Roman" w:cs="Times New Roman"/>
          <w:color w:val="000000" w:themeColor="text1"/>
          <w:sz w:val="28"/>
          <w:szCs w:val="28"/>
        </w:rPr>
        <w:lastRenderedPageBreak/>
        <w:t>нецелевое использование</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бюджетных средств и (или) нарушение порядка и условий оказания поддержки (в том числе непредставление</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 xml:space="preserve">отчетных документов), и информация об этом была внесена в реестр субъектов МСП </w:t>
      </w:r>
      <w:r w:rsidR="00EB048D" w:rsidRPr="001F15A7">
        <w:rPr>
          <w:rFonts w:ascii="Times New Roman" w:hAnsi="Times New Roman" w:cs="Times New Roman"/>
          <w:color w:val="000000" w:themeColor="text1"/>
          <w:sz w:val="28"/>
          <w:szCs w:val="28"/>
        </w:rPr>
        <w:t>–</w:t>
      </w:r>
      <w:r w:rsidRPr="001F15A7">
        <w:rPr>
          <w:rFonts w:ascii="Times New Roman" w:hAnsi="Times New Roman" w:cs="Times New Roman"/>
          <w:color w:val="000000" w:themeColor="text1"/>
          <w:sz w:val="28"/>
          <w:szCs w:val="28"/>
        </w:rPr>
        <w:t xml:space="preserve"> получателей</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государственной поддержки, в течение 3 (трех) лет с момента признания субъекта малого и среднего</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предприним</w:t>
      </w:r>
      <w:r w:rsidR="008C5676" w:rsidRPr="001F15A7">
        <w:rPr>
          <w:rFonts w:ascii="Times New Roman" w:hAnsi="Times New Roman" w:cs="Times New Roman"/>
          <w:color w:val="000000" w:themeColor="text1"/>
          <w:sz w:val="28"/>
          <w:szCs w:val="28"/>
        </w:rPr>
        <w:t>ательства допустившим нарушение;</w:t>
      </w:r>
    </w:p>
    <w:p w:rsidR="008C5676" w:rsidRPr="001F15A7" w:rsidRDefault="008C5676" w:rsidP="008C567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 xml:space="preserve">5) наличие в Экспертном заключении выводов о несоответствии </w:t>
      </w:r>
      <w:r w:rsidR="00C8307C" w:rsidRPr="001F15A7">
        <w:rPr>
          <w:b w:val="0"/>
          <w:color w:val="000000" w:themeColor="text1"/>
          <w:sz w:val="28"/>
          <w:szCs w:val="28"/>
        </w:rPr>
        <w:t>проекта</w:t>
      </w:r>
      <w:r w:rsidRPr="001F15A7">
        <w:rPr>
          <w:b w:val="0"/>
          <w:color w:val="000000" w:themeColor="text1"/>
          <w:sz w:val="28"/>
          <w:szCs w:val="28"/>
        </w:rPr>
        <w:t xml:space="preserve"> приоритетам и целям развития соответствующей отрасли, а также сведений о наличии у Заявителя неурегулированных отношений с Ненецким автономным округом</w:t>
      </w:r>
      <w:r w:rsidR="006309F7" w:rsidRPr="001F15A7">
        <w:rPr>
          <w:b w:val="0"/>
          <w:color w:val="000000" w:themeColor="text1"/>
          <w:sz w:val="28"/>
          <w:szCs w:val="28"/>
        </w:rPr>
        <w:t xml:space="preserve"> </w:t>
      </w:r>
      <w:r w:rsidR="006309F7" w:rsidRPr="001F15A7">
        <w:rPr>
          <w:b w:val="0"/>
          <w:bCs w:val="0"/>
          <w:color w:val="000000" w:themeColor="text1"/>
          <w:sz w:val="28"/>
          <w:szCs w:val="28"/>
        </w:rPr>
        <w:t>(задолженность по возврату средств в окружной бюджет)</w:t>
      </w:r>
      <w:r w:rsidRPr="001F15A7">
        <w:rPr>
          <w:b w:val="0"/>
          <w:color w:val="000000" w:themeColor="text1"/>
          <w:sz w:val="28"/>
          <w:szCs w:val="28"/>
        </w:rPr>
        <w:t>;</w:t>
      </w:r>
    </w:p>
    <w:p w:rsidR="008C5676" w:rsidRPr="001F15A7" w:rsidRDefault="008C5676" w:rsidP="008C567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6)</w:t>
      </w:r>
      <w:r w:rsidRPr="001F15A7">
        <w:rPr>
          <w:color w:val="000000" w:themeColor="text1"/>
          <w:sz w:val="28"/>
          <w:szCs w:val="28"/>
        </w:rPr>
        <w:t> </w:t>
      </w:r>
      <w:r w:rsidRPr="001F15A7">
        <w:rPr>
          <w:b w:val="0"/>
          <w:color w:val="000000" w:themeColor="text1"/>
          <w:sz w:val="28"/>
          <w:szCs w:val="28"/>
        </w:rPr>
        <w:t>наличие в Итоговом заключении выводов о финансовой несостоятельности и (или) экономической (бюджетной, социальной) неэффективности проекта;</w:t>
      </w:r>
    </w:p>
    <w:p w:rsidR="008C5676" w:rsidRPr="001F15A7" w:rsidRDefault="008C5676" w:rsidP="008C567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7) отсутствии средств окружного бюджета для предоставления грантов</w:t>
      </w:r>
      <w:r w:rsidR="001B1F4C" w:rsidRPr="001F15A7">
        <w:rPr>
          <w:b w:val="0"/>
          <w:color w:val="000000" w:themeColor="text1"/>
          <w:sz w:val="28"/>
          <w:szCs w:val="28"/>
        </w:rPr>
        <w:t>;</w:t>
      </w:r>
    </w:p>
    <w:p w:rsidR="001B1F4C" w:rsidRPr="001F15A7" w:rsidRDefault="001B1F4C" w:rsidP="008C567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8) соискатель представил проект по дальнейшему развитию проекта, на который ранее уже предоставлялась финансовая поддержка из окружного и (или) муниципального бюдже</w:t>
      </w:r>
      <w:r w:rsidR="000473EA" w:rsidRPr="001F15A7">
        <w:rPr>
          <w:b w:val="0"/>
          <w:color w:val="000000" w:themeColor="text1"/>
          <w:sz w:val="28"/>
          <w:szCs w:val="28"/>
        </w:rPr>
        <w:t>та</w:t>
      </w:r>
      <w:r w:rsidR="00163A6C" w:rsidRPr="001F15A7">
        <w:rPr>
          <w:b w:val="0"/>
          <w:color w:val="000000" w:themeColor="text1"/>
          <w:sz w:val="28"/>
          <w:szCs w:val="28"/>
        </w:rPr>
        <w:t>;</w:t>
      </w:r>
    </w:p>
    <w:p w:rsidR="00163A6C" w:rsidRPr="001F15A7" w:rsidRDefault="00163A6C" w:rsidP="008C567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 xml:space="preserve">9) стоимость проекта составляет менее 50 млн. </w:t>
      </w:r>
      <w:r w:rsidR="00DD0036" w:rsidRPr="001F15A7">
        <w:rPr>
          <w:b w:val="0"/>
          <w:color w:val="000000" w:themeColor="text1"/>
          <w:sz w:val="28"/>
          <w:szCs w:val="28"/>
        </w:rPr>
        <w:t>рублей;</w:t>
      </w:r>
    </w:p>
    <w:p w:rsidR="00DD0036" w:rsidRPr="001F15A7" w:rsidRDefault="00DD0036" w:rsidP="00DD003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10) показатель «Отношение среднемесячной заработной платы в рамках реализации проекта к установленному прожиточному минимуму для трудоспособного населения Ненецкого автономного округа» меньше 1 (единицы).</w:t>
      </w:r>
    </w:p>
    <w:p w:rsidR="00CD064F" w:rsidRPr="001F15A7" w:rsidRDefault="00A906D8"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11</w:t>
      </w:r>
      <w:r w:rsidR="00CD064F" w:rsidRPr="001F15A7">
        <w:rPr>
          <w:rFonts w:ascii="Times New Roman" w:hAnsi="Times New Roman" w:cs="Times New Roman"/>
          <w:color w:val="000000" w:themeColor="text1"/>
          <w:sz w:val="28"/>
          <w:szCs w:val="28"/>
        </w:rPr>
        <w:t>. Средства гранта не могут быть использованы на:</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выплату заработной платы, оплату по договорам гражданско-правового характера на оказание услуг по</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основному виду деятельности, налогов, взносов во внебюджетные фонды;</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выплату процентов по кредитам, штрафов, пени, комиссий банка;</w:t>
      </w:r>
      <w:r w:rsidRPr="001F15A7">
        <w:rPr>
          <w:color w:val="000000" w:themeColor="text1"/>
        </w:rPr>
        <w:t xml:space="preserve"> </w:t>
      </w:r>
      <w:r w:rsidRPr="001F15A7">
        <w:rPr>
          <w:rFonts w:ascii="Times New Roman" w:hAnsi="Times New Roman" w:cs="Times New Roman"/>
          <w:color w:val="000000" w:themeColor="text1"/>
          <w:sz w:val="28"/>
          <w:szCs w:val="28"/>
        </w:rPr>
        <w:t>приобретение материальных ценностей с целью дальнейшей реализации;</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оплату аренды помещений, оплату коммунальных услуг, расходы на рекламу в средствах массовой</w:t>
      </w:r>
      <w:r w:rsidR="00EB048D"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информации;</w:t>
      </w:r>
    </w:p>
    <w:p w:rsidR="00CD064F" w:rsidRPr="001F15A7" w:rsidRDefault="00CD064F"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приобретение жилых помещений и легковых автомобилей</w:t>
      </w:r>
      <w:r w:rsidR="00456259" w:rsidRPr="001F15A7">
        <w:rPr>
          <w:rFonts w:ascii="Times New Roman" w:hAnsi="Times New Roman" w:cs="Times New Roman"/>
          <w:color w:val="000000" w:themeColor="text1"/>
          <w:sz w:val="28"/>
          <w:szCs w:val="28"/>
        </w:rPr>
        <w:t>;</w:t>
      </w:r>
    </w:p>
    <w:p w:rsidR="00456259" w:rsidRPr="001F15A7" w:rsidRDefault="00456259"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доставку грузов.</w:t>
      </w:r>
    </w:p>
    <w:p w:rsidR="00CD064F" w:rsidRPr="001F15A7" w:rsidRDefault="00912306" w:rsidP="00CD064F">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1</w:t>
      </w:r>
      <w:r w:rsidR="00A906D8" w:rsidRPr="001F15A7">
        <w:rPr>
          <w:rFonts w:ascii="Times New Roman" w:hAnsi="Times New Roman" w:cs="Times New Roman"/>
          <w:color w:val="000000" w:themeColor="text1"/>
          <w:sz w:val="28"/>
          <w:szCs w:val="28"/>
        </w:rPr>
        <w:t>2</w:t>
      </w:r>
      <w:r w:rsidRPr="001F15A7">
        <w:rPr>
          <w:rFonts w:ascii="Times New Roman" w:hAnsi="Times New Roman" w:cs="Times New Roman"/>
          <w:color w:val="000000" w:themeColor="text1"/>
          <w:sz w:val="28"/>
          <w:szCs w:val="28"/>
        </w:rPr>
        <w:t>. </w:t>
      </w:r>
      <w:r w:rsidR="00CD064F" w:rsidRPr="001F15A7">
        <w:rPr>
          <w:rFonts w:ascii="Times New Roman" w:hAnsi="Times New Roman" w:cs="Times New Roman"/>
          <w:color w:val="000000" w:themeColor="text1"/>
          <w:sz w:val="28"/>
          <w:szCs w:val="28"/>
        </w:rPr>
        <w:t>За счет средств гранта запрещается приобретать иностранную валюту за исключением операций,</w:t>
      </w:r>
      <w:r w:rsidR="00F428C3" w:rsidRPr="001F15A7">
        <w:rPr>
          <w:rFonts w:ascii="Times New Roman" w:hAnsi="Times New Roman" w:cs="Times New Roman"/>
          <w:color w:val="000000" w:themeColor="text1"/>
          <w:sz w:val="28"/>
          <w:szCs w:val="28"/>
        </w:rPr>
        <w:t xml:space="preserve"> </w:t>
      </w:r>
      <w:r w:rsidR="00CD064F" w:rsidRPr="001F15A7">
        <w:rPr>
          <w:rFonts w:ascii="Times New Roman" w:hAnsi="Times New Roman" w:cs="Times New Roman"/>
          <w:color w:val="000000" w:themeColor="text1"/>
          <w:sz w:val="28"/>
          <w:szCs w:val="28"/>
        </w:rPr>
        <w:t>осуществляемых в соответствии с валютным законодательством Российской Федерации при закупке (поставке)</w:t>
      </w:r>
      <w:r w:rsidR="00F428C3" w:rsidRPr="001F15A7">
        <w:rPr>
          <w:rFonts w:ascii="Times New Roman" w:hAnsi="Times New Roman" w:cs="Times New Roman"/>
          <w:color w:val="000000" w:themeColor="text1"/>
          <w:sz w:val="28"/>
          <w:szCs w:val="28"/>
        </w:rPr>
        <w:t xml:space="preserve"> </w:t>
      </w:r>
      <w:r w:rsidR="00CD064F" w:rsidRPr="001F15A7">
        <w:rPr>
          <w:rFonts w:ascii="Times New Roman" w:hAnsi="Times New Roman" w:cs="Times New Roman"/>
          <w:color w:val="000000" w:themeColor="text1"/>
          <w:sz w:val="28"/>
          <w:szCs w:val="28"/>
        </w:rPr>
        <w:t>высокотехнологичного импортного оборудования, сырья и комплектующих изделий.</w:t>
      </w:r>
    </w:p>
    <w:p w:rsidR="00CD064F" w:rsidRPr="001F15A7" w:rsidRDefault="00A906D8" w:rsidP="00F428C3">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13</w:t>
      </w:r>
      <w:r w:rsidR="00CD064F" w:rsidRPr="001F15A7">
        <w:rPr>
          <w:rFonts w:ascii="Times New Roman" w:hAnsi="Times New Roman" w:cs="Times New Roman"/>
          <w:color w:val="000000" w:themeColor="text1"/>
          <w:sz w:val="28"/>
          <w:szCs w:val="28"/>
        </w:rPr>
        <w:t>. Гранты предоставляются в пределах бюджетных ассигнований, предусмотренных законом об окружном</w:t>
      </w:r>
      <w:r w:rsidR="00F428C3" w:rsidRPr="001F15A7">
        <w:rPr>
          <w:rFonts w:ascii="Times New Roman" w:hAnsi="Times New Roman" w:cs="Times New Roman"/>
          <w:color w:val="000000" w:themeColor="text1"/>
          <w:sz w:val="28"/>
          <w:szCs w:val="28"/>
        </w:rPr>
        <w:t xml:space="preserve"> </w:t>
      </w:r>
      <w:r w:rsidR="00CD064F" w:rsidRPr="001F15A7">
        <w:rPr>
          <w:rFonts w:ascii="Times New Roman" w:hAnsi="Times New Roman" w:cs="Times New Roman"/>
          <w:color w:val="000000" w:themeColor="text1"/>
          <w:sz w:val="28"/>
          <w:szCs w:val="28"/>
        </w:rPr>
        <w:t>бюджете на текущий финансовый год и плановый период, лимитов бюджетных обязательств, утвержденных в</w:t>
      </w:r>
      <w:r w:rsidR="00F428C3" w:rsidRPr="001F15A7">
        <w:rPr>
          <w:rFonts w:ascii="Times New Roman" w:hAnsi="Times New Roman" w:cs="Times New Roman"/>
          <w:color w:val="000000" w:themeColor="text1"/>
          <w:sz w:val="28"/>
          <w:szCs w:val="28"/>
        </w:rPr>
        <w:t xml:space="preserve"> </w:t>
      </w:r>
      <w:r w:rsidR="00CD064F" w:rsidRPr="001F15A7">
        <w:rPr>
          <w:rFonts w:ascii="Times New Roman" w:hAnsi="Times New Roman" w:cs="Times New Roman"/>
          <w:color w:val="000000" w:themeColor="text1"/>
          <w:sz w:val="28"/>
          <w:szCs w:val="28"/>
        </w:rPr>
        <w:t>установленном порядке на цели, предусмотренные настоящим Положением, и кассовым планом.</w:t>
      </w:r>
    </w:p>
    <w:p w:rsidR="003F7595" w:rsidRPr="001F15A7" w:rsidRDefault="003F7595" w:rsidP="003F7595">
      <w:pPr>
        <w:pStyle w:val="a5"/>
        <w:widowControl w:val="0"/>
        <w:autoSpaceDE w:val="0"/>
        <w:autoSpaceDN w:val="0"/>
        <w:adjustRightInd w:val="0"/>
        <w:spacing w:before="60" w:after="0" w:afterAutospacing="0"/>
        <w:ind w:left="709"/>
        <w:jc w:val="both"/>
        <w:rPr>
          <w:rFonts w:ascii="Times New Roman" w:eastAsia="Times New Roman" w:hAnsi="Times New Roman" w:cs="Times New Roman"/>
          <w:bCs/>
          <w:color w:val="000000" w:themeColor="text1"/>
          <w:sz w:val="28"/>
          <w:szCs w:val="28"/>
          <w:lang w:eastAsia="ru-RU"/>
        </w:rPr>
      </w:pPr>
    </w:p>
    <w:p w:rsidR="00F428C3" w:rsidRPr="001F15A7" w:rsidRDefault="00F10D55" w:rsidP="00F10D55">
      <w:pPr>
        <w:pStyle w:val="a5"/>
        <w:widowControl w:val="0"/>
        <w:autoSpaceDE w:val="0"/>
        <w:autoSpaceDN w:val="0"/>
        <w:adjustRightInd w:val="0"/>
        <w:spacing w:before="60" w:after="0" w:afterAutospacing="0"/>
        <w:ind w:left="709" w:hanging="709"/>
        <w:jc w:val="center"/>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Раздел </w:t>
      </w:r>
      <w:r w:rsidR="00912306" w:rsidRPr="001F15A7">
        <w:rPr>
          <w:rFonts w:ascii="Times New Roman" w:eastAsia="Times New Roman" w:hAnsi="Times New Roman" w:cs="Times New Roman"/>
          <w:bCs/>
          <w:color w:val="000000" w:themeColor="text1"/>
          <w:sz w:val="28"/>
          <w:szCs w:val="28"/>
          <w:lang w:val="en-US" w:eastAsia="ru-RU"/>
        </w:rPr>
        <w:t>III</w:t>
      </w:r>
    </w:p>
    <w:p w:rsidR="00F10D55" w:rsidRPr="001F15A7" w:rsidRDefault="00912306" w:rsidP="00F10D55">
      <w:pPr>
        <w:pStyle w:val="a5"/>
        <w:widowControl w:val="0"/>
        <w:autoSpaceDE w:val="0"/>
        <w:autoSpaceDN w:val="0"/>
        <w:adjustRightInd w:val="0"/>
        <w:spacing w:before="60" w:after="0" w:afterAutospacing="0"/>
        <w:ind w:left="709" w:hanging="709"/>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lastRenderedPageBreak/>
        <w:t>Порядок проведения конкурса</w:t>
      </w:r>
    </w:p>
    <w:p w:rsidR="008D48D0" w:rsidRPr="001F15A7" w:rsidRDefault="008D48D0" w:rsidP="008D48D0">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p>
    <w:p w:rsidR="00F10D55" w:rsidRPr="001F15A7" w:rsidRDefault="00F10D55"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w:t>
      </w:r>
      <w:r w:rsidR="00A906D8" w:rsidRPr="001F15A7">
        <w:rPr>
          <w:rFonts w:ascii="Times New Roman" w:eastAsia="Times New Roman" w:hAnsi="Times New Roman" w:cs="Times New Roman"/>
          <w:bCs/>
          <w:color w:val="000000" w:themeColor="text1"/>
          <w:sz w:val="28"/>
          <w:szCs w:val="28"/>
          <w:lang w:eastAsia="ru-RU"/>
        </w:rPr>
        <w:t>4</w:t>
      </w:r>
      <w:r w:rsidRPr="001F15A7">
        <w:rPr>
          <w:rFonts w:ascii="Times New Roman" w:eastAsia="Times New Roman" w:hAnsi="Times New Roman" w:cs="Times New Roman"/>
          <w:bCs/>
          <w:color w:val="000000" w:themeColor="text1"/>
          <w:sz w:val="28"/>
          <w:szCs w:val="28"/>
          <w:lang w:eastAsia="ru-RU"/>
        </w:rPr>
        <w:t>. Департамент издает распоряжение о проведении конкурса в пределах бюджетных ассигнований, предусмотренных законом об окружном бюджете на текущий финансовый год и плановый период, лимитов бюджетных обязательств, утвержденных в установленном порядке на цели, предусмотренные настоящим Положением, и кассовым планом, готовит извещение о проведении конкурса (далее - извещение), месте и сроке приема заявок, направляет его для опубликования в общественно-политической газете Ненецкого автономного округа «</w:t>
      </w:r>
      <w:proofErr w:type="spellStart"/>
      <w:r w:rsidRPr="001F15A7">
        <w:rPr>
          <w:rFonts w:ascii="Times New Roman" w:eastAsia="Times New Roman" w:hAnsi="Times New Roman" w:cs="Times New Roman"/>
          <w:bCs/>
          <w:color w:val="000000" w:themeColor="text1"/>
          <w:sz w:val="28"/>
          <w:szCs w:val="28"/>
          <w:lang w:eastAsia="ru-RU"/>
        </w:rPr>
        <w:t>Няръяна</w:t>
      </w:r>
      <w:proofErr w:type="spellEnd"/>
      <w:r w:rsidRPr="001F15A7">
        <w:rPr>
          <w:rFonts w:ascii="Times New Roman" w:eastAsia="Times New Roman" w:hAnsi="Times New Roman" w:cs="Times New Roman"/>
          <w:bCs/>
          <w:color w:val="000000" w:themeColor="text1"/>
          <w:sz w:val="28"/>
          <w:szCs w:val="28"/>
          <w:lang w:eastAsia="ru-RU"/>
        </w:rPr>
        <w:t xml:space="preserve"> </w:t>
      </w:r>
      <w:proofErr w:type="spellStart"/>
      <w:r w:rsidRPr="001F15A7">
        <w:rPr>
          <w:rFonts w:ascii="Times New Roman" w:eastAsia="Times New Roman" w:hAnsi="Times New Roman" w:cs="Times New Roman"/>
          <w:bCs/>
          <w:color w:val="000000" w:themeColor="text1"/>
          <w:sz w:val="28"/>
          <w:szCs w:val="28"/>
          <w:lang w:eastAsia="ru-RU"/>
        </w:rPr>
        <w:t>вындер</w:t>
      </w:r>
      <w:proofErr w:type="spellEnd"/>
      <w:r w:rsidRPr="001F15A7">
        <w:rPr>
          <w:rFonts w:ascii="Times New Roman" w:eastAsia="Times New Roman" w:hAnsi="Times New Roman" w:cs="Times New Roman"/>
          <w:bCs/>
          <w:color w:val="000000" w:themeColor="text1"/>
          <w:sz w:val="28"/>
          <w:szCs w:val="28"/>
          <w:lang w:eastAsia="ru-RU"/>
        </w:rPr>
        <w:t xml:space="preserve">» («Красный </w:t>
      </w:r>
      <w:proofErr w:type="spellStart"/>
      <w:r w:rsidRPr="001F15A7">
        <w:rPr>
          <w:rFonts w:ascii="Times New Roman" w:eastAsia="Times New Roman" w:hAnsi="Times New Roman" w:cs="Times New Roman"/>
          <w:bCs/>
          <w:color w:val="000000" w:themeColor="text1"/>
          <w:sz w:val="28"/>
          <w:szCs w:val="28"/>
          <w:lang w:eastAsia="ru-RU"/>
        </w:rPr>
        <w:t>тундровик</w:t>
      </w:r>
      <w:proofErr w:type="spellEnd"/>
      <w:r w:rsidRPr="001F15A7">
        <w:rPr>
          <w:rFonts w:ascii="Times New Roman" w:eastAsia="Times New Roman" w:hAnsi="Times New Roman" w:cs="Times New Roman"/>
          <w:bCs/>
          <w:color w:val="000000" w:themeColor="text1"/>
          <w:sz w:val="28"/>
          <w:szCs w:val="28"/>
          <w:lang w:eastAsia="ru-RU"/>
        </w:rPr>
        <w:t xml:space="preserve">») и размещает его в информационно-телекоммуникационной сети «Интернет» на официальном сайте Администрации Ненецкого автономного округа </w:t>
      </w:r>
      <w:hyperlink r:id="rId11" w:history="1">
        <w:r w:rsidRPr="001F15A7">
          <w:rPr>
            <w:rStyle w:val="a6"/>
            <w:rFonts w:ascii="Times New Roman" w:eastAsia="Times New Roman" w:hAnsi="Times New Roman" w:cs="Times New Roman"/>
            <w:bCs/>
            <w:color w:val="000000" w:themeColor="text1"/>
            <w:sz w:val="28"/>
            <w:szCs w:val="28"/>
            <w:lang w:eastAsia="ru-RU"/>
          </w:rPr>
          <w:t>http://www.adm-nao.ru</w:t>
        </w:r>
      </w:hyperlink>
      <w:r w:rsidRPr="001F15A7">
        <w:rPr>
          <w:rFonts w:ascii="Times New Roman" w:eastAsia="Times New Roman" w:hAnsi="Times New Roman" w:cs="Times New Roman"/>
          <w:bCs/>
          <w:color w:val="000000" w:themeColor="text1"/>
          <w:sz w:val="28"/>
          <w:szCs w:val="28"/>
          <w:lang w:eastAsia="ru-RU"/>
        </w:rPr>
        <w:t>.</w:t>
      </w:r>
    </w:p>
    <w:p w:rsidR="00F10D55" w:rsidRPr="001F15A7" w:rsidRDefault="00F10D55"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w:t>
      </w:r>
      <w:r w:rsidR="00A906D8" w:rsidRPr="001F15A7">
        <w:rPr>
          <w:rFonts w:ascii="Times New Roman" w:eastAsia="Times New Roman" w:hAnsi="Times New Roman" w:cs="Times New Roman"/>
          <w:bCs/>
          <w:color w:val="000000" w:themeColor="text1"/>
          <w:sz w:val="28"/>
          <w:szCs w:val="28"/>
          <w:lang w:eastAsia="ru-RU"/>
        </w:rPr>
        <w:t>5</w:t>
      </w:r>
      <w:r w:rsidRPr="001F15A7">
        <w:rPr>
          <w:rFonts w:ascii="Times New Roman" w:eastAsia="Times New Roman" w:hAnsi="Times New Roman" w:cs="Times New Roman"/>
          <w:bCs/>
          <w:color w:val="000000" w:themeColor="text1"/>
          <w:sz w:val="28"/>
          <w:szCs w:val="28"/>
          <w:lang w:eastAsia="ru-RU"/>
        </w:rPr>
        <w:t xml:space="preserve">. </w:t>
      </w:r>
      <w:r w:rsidR="002B14AC" w:rsidRPr="001F15A7">
        <w:rPr>
          <w:rFonts w:ascii="Times New Roman" w:eastAsia="Times New Roman" w:hAnsi="Times New Roman" w:cs="Times New Roman"/>
          <w:bCs/>
          <w:color w:val="000000" w:themeColor="text1"/>
          <w:sz w:val="28"/>
          <w:szCs w:val="28"/>
          <w:lang w:eastAsia="ru-RU"/>
        </w:rPr>
        <w:t>Соискатель</w:t>
      </w:r>
      <w:r w:rsidRPr="001F15A7">
        <w:rPr>
          <w:rFonts w:ascii="Times New Roman" w:eastAsia="Times New Roman" w:hAnsi="Times New Roman" w:cs="Times New Roman"/>
          <w:bCs/>
          <w:color w:val="000000" w:themeColor="text1"/>
          <w:sz w:val="28"/>
          <w:szCs w:val="28"/>
          <w:lang w:eastAsia="ru-RU"/>
        </w:rPr>
        <w:t>, претендующий на получение гранта, представляет в Департамент конкурсную документацию.</w:t>
      </w:r>
    </w:p>
    <w:p w:rsidR="00F10D55" w:rsidRPr="001F15A7" w:rsidRDefault="00A906D8"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16</w:t>
      </w:r>
      <w:r w:rsidR="00F10D55" w:rsidRPr="001F15A7">
        <w:rPr>
          <w:rFonts w:ascii="Times New Roman" w:eastAsia="Times New Roman" w:hAnsi="Times New Roman" w:cs="Times New Roman"/>
          <w:bCs/>
          <w:color w:val="000000" w:themeColor="text1"/>
          <w:sz w:val="28"/>
          <w:szCs w:val="28"/>
          <w:lang w:eastAsia="ru-RU"/>
        </w:rPr>
        <w:t>. Конкурсная документация должна содержать:</w:t>
      </w:r>
    </w:p>
    <w:p w:rsidR="00F10D55" w:rsidRPr="001F15A7" w:rsidRDefault="00342669"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 </w:t>
      </w:r>
      <w:r w:rsidR="00F10D55" w:rsidRPr="001F15A7">
        <w:rPr>
          <w:rFonts w:ascii="Times New Roman" w:eastAsia="Times New Roman" w:hAnsi="Times New Roman" w:cs="Times New Roman"/>
          <w:bCs/>
          <w:color w:val="000000" w:themeColor="text1"/>
          <w:sz w:val="28"/>
          <w:szCs w:val="28"/>
          <w:lang w:eastAsia="ru-RU"/>
        </w:rPr>
        <w:t>заявку на участие в конкурсе по фор</w:t>
      </w:r>
      <w:r w:rsidR="002B14AC" w:rsidRPr="001F15A7">
        <w:rPr>
          <w:rFonts w:ascii="Times New Roman" w:eastAsia="Times New Roman" w:hAnsi="Times New Roman" w:cs="Times New Roman"/>
          <w:bCs/>
          <w:color w:val="000000" w:themeColor="text1"/>
          <w:sz w:val="28"/>
          <w:szCs w:val="28"/>
          <w:lang w:eastAsia="ru-RU"/>
        </w:rPr>
        <w:t>ме согласно П</w:t>
      </w:r>
      <w:r w:rsidR="00F10D55" w:rsidRPr="001F15A7">
        <w:rPr>
          <w:rFonts w:ascii="Times New Roman" w:eastAsia="Times New Roman" w:hAnsi="Times New Roman" w:cs="Times New Roman"/>
          <w:bCs/>
          <w:color w:val="000000" w:themeColor="text1"/>
          <w:sz w:val="28"/>
          <w:szCs w:val="28"/>
          <w:lang w:eastAsia="ru-RU"/>
        </w:rPr>
        <w:t>риложению № 1 к настоящему Положению;</w:t>
      </w:r>
    </w:p>
    <w:p w:rsidR="00010279" w:rsidRPr="001F15A7" w:rsidRDefault="00342669" w:rsidP="00010279">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2)</w:t>
      </w:r>
      <w:r w:rsidR="00010279" w:rsidRPr="001F15A7">
        <w:rPr>
          <w:bCs w:val="0"/>
          <w:color w:val="000000" w:themeColor="text1"/>
          <w:sz w:val="28"/>
          <w:szCs w:val="28"/>
        </w:rPr>
        <w:t xml:space="preserve"> </w:t>
      </w:r>
      <w:r w:rsidR="00010279" w:rsidRPr="001F15A7">
        <w:rPr>
          <w:b w:val="0"/>
          <w:bCs w:val="0"/>
          <w:color w:val="000000" w:themeColor="text1"/>
          <w:sz w:val="28"/>
          <w:szCs w:val="28"/>
        </w:rPr>
        <w:t>б</w:t>
      </w:r>
      <w:r w:rsidR="00010279" w:rsidRPr="001F15A7">
        <w:rPr>
          <w:b w:val="0"/>
          <w:color w:val="000000" w:themeColor="text1"/>
          <w:sz w:val="28"/>
          <w:szCs w:val="28"/>
        </w:rPr>
        <w:t>изнес-план согласно Приложению № 2 к настоящему Положению. Бизнес-план должен быть сброшюрован, пронумерован и заверен руководителем Заявителя либо лицом, уполномоченным на совершение указанных действий, и скреплен печатью (при наличии).</w:t>
      </w:r>
    </w:p>
    <w:p w:rsidR="00F10D55" w:rsidRPr="001F15A7" w:rsidRDefault="00010279"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3)</w:t>
      </w:r>
      <w:r w:rsidR="00342669" w:rsidRPr="001F15A7">
        <w:rPr>
          <w:rFonts w:ascii="Times New Roman" w:eastAsia="Times New Roman" w:hAnsi="Times New Roman" w:cs="Times New Roman"/>
          <w:bCs/>
          <w:color w:val="000000" w:themeColor="text1"/>
          <w:sz w:val="28"/>
          <w:szCs w:val="28"/>
          <w:lang w:eastAsia="ru-RU"/>
        </w:rPr>
        <w:t> </w:t>
      </w:r>
      <w:r w:rsidRPr="001F15A7">
        <w:rPr>
          <w:rFonts w:ascii="Times New Roman" w:eastAsia="Times New Roman" w:hAnsi="Times New Roman" w:cs="Times New Roman"/>
          <w:bCs/>
          <w:color w:val="000000" w:themeColor="text1"/>
          <w:sz w:val="28"/>
          <w:szCs w:val="28"/>
          <w:lang w:eastAsia="ru-RU"/>
        </w:rPr>
        <w:t>презентацию</w:t>
      </w:r>
      <w:r w:rsidR="00F10D55" w:rsidRPr="001F15A7">
        <w:rPr>
          <w:rFonts w:ascii="Times New Roman" w:eastAsia="Times New Roman" w:hAnsi="Times New Roman" w:cs="Times New Roman"/>
          <w:bCs/>
          <w:color w:val="000000" w:themeColor="text1"/>
          <w:sz w:val="28"/>
          <w:szCs w:val="28"/>
          <w:lang w:eastAsia="ru-RU"/>
        </w:rPr>
        <w:t xml:space="preserve"> в бумажном и электронном виде, выполненн</w:t>
      </w:r>
      <w:r w:rsidRPr="001F15A7">
        <w:rPr>
          <w:rFonts w:ascii="Times New Roman" w:eastAsia="Times New Roman" w:hAnsi="Times New Roman" w:cs="Times New Roman"/>
          <w:bCs/>
          <w:color w:val="000000" w:themeColor="text1"/>
          <w:sz w:val="28"/>
          <w:szCs w:val="28"/>
          <w:lang w:eastAsia="ru-RU"/>
        </w:rPr>
        <w:t>ую</w:t>
      </w:r>
      <w:r w:rsidR="00F10D55" w:rsidRPr="001F15A7">
        <w:rPr>
          <w:rFonts w:ascii="Times New Roman" w:eastAsia="Times New Roman" w:hAnsi="Times New Roman" w:cs="Times New Roman"/>
          <w:bCs/>
          <w:color w:val="000000" w:themeColor="text1"/>
          <w:sz w:val="28"/>
          <w:szCs w:val="28"/>
          <w:lang w:eastAsia="ru-RU"/>
        </w:rPr>
        <w:t xml:space="preserve"> в формате </w:t>
      </w:r>
      <w:proofErr w:type="spellStart"/>
      <w:r w:rsidR="00F10D55" w:rsidRPr="001F15A7">
        <w:rPr>
          <w:rFonts w:ascii="Times New Roman" w:eastAsia="Times New Roman" w:hAnsi="Times New Roman" w:cs="Times New Roman"/>
          <w:bCs/>
          <w:color w:val="000000" w:themeColor="text1"/>
          <w:sz w:val="28"/>
          <w:szCs w:val="28"/>
          <w:lang w:eastAsia="ru-RU"/>
        </w:rPr>
        <w:t>Power</w:t>
      </w:r>
      <w:proofErr w:type="spellEnd"/>
      <w:r w:rsidR="00F10D55" w:rsidRPr="001F15A7">
        <w:rPr>
          <w:rFonts w:ascii="Times New Roman" w:eastAsia="Times New Roman" w:hAnsi="Times New Roman" w:cs="Times New Roman"/>
          <w:bCs/>
          <w:color w:val="000000" w:themeColor="text1"/>
          <w:sz w:val="28"/>
          <w:szCs w:val="28"/>
          <w:lang w:eastAsia="ru-RU"/>
        </w:rPr>
        <w:t xml:space="preserve"> </w:t>
      </w:r>
      <w:proofErr w:type="spellStart"/>
      <w:r w:rsidR="00F10D55" w:rsidRPr="001F15A7">
        <w:rPr>
          <w:rFonts w:ascii="Times New Roman" w:eastAsia="Times New Roman" w:hAnsi="Times New Roman" w:cs="Times New Roman"/>
          <w:bCs/>
          <w:color w:val="000000" w:themeColor="text1"/>
          <w:sz w:val="28"/>
          <w:szCs w:val="28"/>
          <w:lang w:eastAsia="ru-RU"/>
        </w:rPr>
        <w:t>Point</w:t>
      </w:r>
      <w:proofErr w:type="spellEnd"/>
      <w:r w:rsidR="00F10D55" w:rsidRPr="001F15A7">
        <w:rPr>
          <w:rFonts w:ascii="Times New Roman" w:eastAsia="Times New Roman" w:hAnsi="Times New Roman" w:cs="Times New Roman"/>
          <w:bCs/>
          <w:color w:val="000000" w:themeColor="text1"/>
          <w:sz w:val="28"/>
          <w:szCs w:val="28"/>
          <w:lang w:eastAsia="ru-RU"/>
        </w:rPr>
        <w:t xml:space="preserve"> с ограничением до 20 слайдов и содержащий следующую обязательную информацию:</w:t>
      </w:r>
    </w:p>
    <w:p w:rsidR="00F10D55" w:rsidRPr="001F15A7" w:rsidRDefault="00F10D55"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социально-экономическая значимость бизнес-проекта (степень потребности в данном виде товара (услуги) для Ненецкого автономного округа</w:t>
      </w:r>
      <w:r w:rsidR="00A00B49" w:rsidRPr="001F15A7">
        <w:rPr>
          <w:rFonts w:ascii="Times New Roman" w:eastAsia="Times New Roman" w:hAnsi="Times New Roman" w:cs="Times New Roman"/>
          <w:bCs/>
          <w:color w:val="000000" w:themeColor="text1"/>
          <w:sz w:val="28"/>
          <w:szCs w:val="28"/>
          <w:lang w:eastAsia="ru-RU"/>
        </w:rPr>
        <w:t>)</w:t>
      </w:r>
      <w:r w:rsidRPr="001F15A7">
        <w:rPr>
          <w:rFonts w:ascii="Times New Roman" w:eastAsia="Times New Roman" w:hAnsi="Times New Roman" w:cs="Times New Roman"/>
          <w:bCs/>
          <w:color w:val="000000" w:themeColor="text1"/>
          <w:sz w:val="28"/>
          <w:szCs w:val="28"/>
          <w:lang w:eastAsia="ru-RU"/>
        </w:rPr>
        <w:t>;</w:t>
      </w:r>
    </w:p>
    <w:p w:rsidR="00C413F0" w:rsidRPr="001F15A7" w:rsidRDefault="00F10D55"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общая стоимость бизнес-проекта (средства, планируемые к вложению во время реализации проекта,</w:t>
      </w:r>
      <w:r w:rsidRPr="001F15A7">
        <w:rPr>
          <w:color w:val="000000" w:themeColor="text1"/>
        </w:rPr>
        <w:t xml:space="preserve"> </w:t>
      </w:r>
      <w:r w:rsidRPr="001F15A7">
        <w:rPr>
          <w:rFonts w:ascii="Times New Roman" w:eastAsia="Times New Roman" w:hAnsi="Times New Roman" w:cs="Times New Roman"/>
          <w:bCs/>
          <w:color w:val="000000" w:themeColor="text1"/>
          <w:sz w:val="28"/>
          <w:szCs w:val="28"/>
          <w:lang w:eastAsia="ru-RU"/>
        </w:rPr>
        <w:t>средства, фактически вложенные в реализацию проекта на момент подачи заявки, средства гранта, заемные средства)</w:t>
      </w:r>
      <w:r w:rsidR="00C413F0" w:rsidRPr="001F15A7">
        <w:rPr>
          <w:rFonts w:ascii="Times New Roman" w:eastAsia="Times New Roman" w:hAnsi="Times New Roman" w:cs="Times New Roman"/>
          <w:bCs/>
          <w:color w:val="000000" w:themeColor="text1"/>
          <w:sz w:val="28"/>
          <w:szCs w:val="28"/>
          <w:lang w:eastAsia="ru-RU"/>
        </w:rPr>
        <w:t>;</w:t>
      </w:r>
    </w:p>
    <w:p w:rsidR="00F10D55" w:rsidRPr="001F15A7" w:rsidRDefault="00C413F0"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об источниках и способах финансирования проекта и обоснование в</w:t>
      </w:r>
      <w:r w:rsidR="005261B4" w:rsidRPr="001F15A7">
        <w:rPr>
          <w:rFonts w:ascii="Times New Roman" w:eastAsia="Times New Roman" w:hAnsi="Times New Roman" w:cs="Times New Roman"/>
          <w:bCs/>
          <w:color w:val="000000" w:themeColor="text1"/>
          <w:sz w:val="28"/>
          <w:szCs w:val="28"/>
          <w:lang w:eastAsia="ru-RU"/>
        </w:rPr>
        <w:t>ыбора источников финансирования</w:t>
      </w:r>
      <w:r w:rsidR="00F10D55" w:rsidRPr="001F15A7">
        <w:rPr>
          <w:rFonts w:ascii="Times New Roman" w:eastAsia="Times New Roman" w:hAnsi="Times New Roman" w:cs="Times New Roman"/>
          <w:bCs/>
          <w:color w:val="000000" w:themeColor="text1"/>
          <w:sz w:val="28"/>
          <w:szCs w:val="28"/>
          <w:lang w:eastAsia="ru-RU"/>
        </w:rPr>
        <w:t>;</w:t>
      </w:r>
    </w:p>
    <w:p w:rsidR="00F10D55" w:rsidRPr="001F15A7" w:rsidRDefault="00F10D55"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о создании новых рабочих мест и (или) сохранении действующих рабочих мест;</w:t>
      </w:r>
    </w:p>
    <w:p w:rsidR="00F10D55" w:rsidRPr="001F15A7" w:rsidRDefault="00F10D55"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виды расходов (перечень основных средств с указанием стоимости по каждой единице, расчет арендной платы);</w:t>
      </w:r>
    </w:p>
    <w:p w:rsidR="00F10D55" w:rsidRPr="001F15A7" w:rsidRDefault="00F10D55"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план производства и реализации товаров (услуг) по бизнес-проекту на 1 (один) год;</w:t>
      </w:r>
    </w:p>
    <w:p w:rsidR="00F10D55" w:rsidRPr="001F15A7" w:rsidRDefault="00F10D55"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сумма ожидаемой прибыли от реализации товаров, услуг (после уплаты налоговых и иных обязательных платежей в бюджетную систему Российской Федерации);</w:t>
      </w:r>
    </w:p>
    <w:p w:rsidR="00F10D55" w:rsidRPr="001F15A7" w:rsidRDefault="00F10D55"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сумма налоговых выплат;</w:t>
      </w:r>
    </w:p>
    <w:p w:rsidR="00F10D55" w:rsidRPr="001F15A7" w:rsidRDefault="00F10D55"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сбытовая политика (используемые методы и каналы сбыта, способы </w:t>
      </w:r>
      <w:r w:rsidRPr="001F15A7">
        <w:rPr>
          <w:rFonts w:ascii="Times New Roman" w:eastAsia="Times New Roman" w:hAnsi="Times New Roman" w:cs="Times New Roman"/>
          <w:bCs/>
          <w:color w:val="000000" w:themeColor="text1"/>
          <w:sz w:val="28"/>
          <w:szCs w:val="28"/>
          <w:lang w:eastAsia="ru-RU"/>
        </w:rPr>
        <w:lastRenderedPageBreak/>
        <w:t>стимулирования продаж (скидки, подарки, акции и т.п., способы продвижения товара (услуг) на рынок (реклама, участие в выставках-ярмарках и т.п.);</w:t>
      </w:r>
    </w:p>
    <w:p w:rsidR="00F10D55" w:rsidRPr="001F15A7" w:rsidRDefault="00F10D55"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анализ конкурентной среды и конкурентоспособности товара (услуги) (исследование цены и товара (услуги) конкурентов, сравнительный анализ);</w:t>
      </w:r>
    </w:p>
    <w:p w:rsidR="00F10D55" w:rsidRPr="001F15A7" w:rsidRDefault="00F10D55"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период окупаемости проекта (плановый, прогнозируемый срок окупаемости);</w:t>
      </w:r>
    </w:p>
    <w:p w:rsidR="00010279" w:rsidRPr="001F15A7" w:rsidRDefault="00A906D8" w:rsidP="00010279">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4</w:t>
      </w:r>
      <w:r w:rsidR="00010279" w:rsidRPr="001F15A7">
        <w:rPr>
          <w:b w:val="0"/>
          <w:color w:val="000000" w:themeColor="text1"/>
          <w:sz w:val="28"/>
          <w:szCs w:val="28"/>
        </w:rPr>
        <w:t xml:space="preserve">) бухгалтерский баланс и отчет о финансовых результатах с приложениями за последние два отчетных года. Требуемые формы отчетности могут представляться за меньший период, если </w:t>
      </w:r>
      <w:r w:rsidR="00C8307C" w:rsidRPr="001F15A7">
        <w:rPr>
          <w:b w:val="0"/>
          <w:color w:val="000000" w:themeColor="text1"/>
          <w:sz w:val="28"/>
          <w:szCs w:val="28"/>
        </w:rPr>
        <w:t>Соискатель</w:t>
      </w:r>
      <w:r w:rsidR="00010279" w:rsidRPr="001F15A7">
        <w:rPr>
          <w:b w:val="0"/>
          <w:color w:val="000000" w:themeColor="text1"/>
          <w:sz w:val="28"/>
          <w:szCs w:val="28"/>
        </w:rPr>
        <w:t xml:space="preserve"> зарегистрирован в налоговых органах меньше указанного срока;</w:t>
      </w:r>
    </w:p>
    <w:p w:rsidR="00010279" w:rsidRPr="001F15A7" w:rsidRDefault="00A906D8" w:rsidP="00010279">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5</w:t>
      </w:r>
      <w:r w:rsidR="00010279" w:rsidRPr="001F15A7">
        <w:rPr>
          <w:b w:val="0"/>
          <w:color w:val="000000" w:themeColor="text1"/>
          <w:sz w:val="28"/>
          <w:szCs w:val="28"/>
        </w:rPr>
        <w:t>) копии документов, подтверждающие дату начала реализации проекта, а также объемы фактически осуществленных инвестиций в форме капитальных вложений на дату подачи Заявки (в случае, если проект уже запущен и финансируется);</w:t>
      </w:r>
    </w:p>
    <w:p w:rsidR="00010279" w:rsidRPr="001F15A7" w:rsidRDefault="00A906D8" w:rsidP="00010279">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6</w:t>
      </w:r>
      <w:r w:rsidR="00010279" w:rsidRPr="001F15A7">
        <w:rPr>
          <w:b w:val="0"/>
          <w:color w:val="000000" w:themeColor="text1"/>
          <w:sz w:val="28"/>
          <w:szCs w:val="28"/>
        </w:rPr>
        <w:t>) копии учредительных документов со всеми приложениями, изменениями и дополнениями</w:t>
      </w:r>
      <w:r w:rsidR="00276F56" w:rsidRPr="001F15A7">
        <w:rPr>
          <w:b w:val="0"/>
          <w:color w:val="000000" w:themeColor="text1"/>
          <w:sz w:val="28"/>
          <w:szCs w:val="28"/>
        </w:rPr>
        <w:t>;</w:t>
      </w:r>
    </w:p>
    <w:p w:rsidR="00010279" w:rsidRPr="001F15A7" w:rsidRDefault="00A906D8" w:rsidP="00010279">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7</w:t>
      </w:r>
      <w:r w:rsidR="00010279" w:rsidRPr="001F15A7">
        <w:rPr>
          <w:b w:val="0"/>
          <w:color w:val="000000" w:themeColor="text1"/>
          <w:sz w:val="28"/>
          <w:szCs w:val="28"/>
        </w:rPr>
        <w:t xml:space="preserve">) документы </w:t>
      </w:r>
      <w:r w:rsidR="00276F56" w:rsidRPr="001F15A7">
        <w:rPr>
          <w:b w:val="0"/>
          <w:color w:val="000000" w:themeColor="text1"/>
          <w:sz w:val="28"/>
          <w:szCs w:val="28"/>
        </w:rPr>
        <w:t>Соискателя</w:t>
      </w:r>
      <w:r w:rsidR="00010279" w:rsidRPr="001F15A7">
        <w:rPr>
          <w:b w:val="0"/>
          <w:color w:val="000000" w:themeColor="text1"/>
          <w:sz w:val="28"/>
          <w:szCs w:val="28"/>
        </w:rPr>
        <w:t xml:space="preserve">, подтверждающие: </w:t>
      </w:r>
    </w:p>
    <w:p w:rsidR="00010279" w:rsidRPr="001F15A7" w:rsidRDefault="00010279" w:rsidP="00010279">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 xml:space="preserve">отсутствие задолженности перед работниками по заработной плате на дату подачи Заявки; </w:t>
      </w:r>
    </w:p>
    <w:p w:rsidR="008C5676" w:rsidRPr="001F15A7" w:rsidRDefault="008C5676" w:rsidP="008C567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справка о размере среднемесячной заработной платы работников (в расчете на одного штатного работника) за шесть месяцев, предшествующих месяцу подачи заявки (если субъект МСП ведет деятельность менее шести месяцев, то за фактическое время деятельности субъекта МСП) (при наличии работников);</w:t>
      </w:r>
    </w:p>
    <w:p w:rsidR="00010279" w:rsidRPr="001F15A7" w:rsidRDefault="00280955" w:rsidP="00010279">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сведени</w:t>
      </w:r>
      <w:r w:rsidR="00010279" w:rsidRPr="001F15A7">
        <w:rPr>
          <w:b w:val="0"/>
          <w:color w:val="000000" w:themeColor="text1"/>
          <w:sz w:val="28"/>
          <w:szCs w:val="28"/>
        </w:rPr>
        <w:t xml:space="preserve">я о среднесписочной численности работников на дату подачи Заявки. </w:t>
      </w:r>
    </w:p>
    <w:p w:rsidR="00010279" w:rsidRPr="001F15A7" w:rsidRDefault="00A906D8" w:rsidP="00010279">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8</w:t>
      </w:r>
      <w:r w:rsidR="00010279" w:rsidRPr="001F15A7">
        <w:rPr>
          <w:b w:val="0"/>
          <w:color w:val="000000" w:themeColor="text1"/>
          <w:sz w:val="28"/>
          <w:szCs w:val="28"/>
        </w:rPr>
        <w:t>) документы, подтверждающие назначение на должность директора (генерального директора) юридического лица либо копию доверенности или иного документа, подтверждающего полномочия уполномоченного лица на подписание и (или) заверение документов, включенных в Заявку, в случае, если Заявка подписывается и (или) заверяется лицом, уполномоченным на совершение указанных действий.</w:t>
      </w:r>
    </w:p>
    <w:p w:rsidR="00010279" w:rsidRPr="001F15A7" w:rsidRDefault="00010279" w:rsidP="00010279">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Копии документов</w:t>
      </w:r>
      <w:r w:rsidR="00276F56" w:rsidRPr="001F15A7">
        <w:rPr>
          <w:b w:val="0"/>
          <w:color w:val="000000" w:themeColor="text1"/>
          <w:sz w:val="28"/>
          <w:szCs w:val="28"/>
        </w:rPr>
        <w:t>,</w:t>
      </w:r>
      <w:r w:rsidRPr="001F15A7">
        <w:rPr>
          <w:b w:val="0"/>
          <w:color w:val="000000" w:themeColor="text1"/>
          <w:sz w:val="28"/>
          <w:szCs w:val="28"/>
        </w:rPr>
        <w:t xml:space="preserve"> указанных в подпунктах 4 - 6 настоящего пункта в обязательном порядке должны быть заверены руководителем Заявителя либо лицом, уполномоченным на совершение указанных действий, и главным бухгалтером Заявителя и скреплены печатью</w:t>
      </w:r>
      <w:r w:rsidR="008C5676" w:rsidRPr="001F15A7">
        <w:rPr>
          <w:b w:val="0"/>
          <w:color w:val="000000" w:themeColor="text1"/>
          <w:sz w:val="28"/>
          <w:szCs w:val="28"/>
        </w:rPr>
        <w:t xml:space="preserve"> (при наличии печати)</w:t>
      </w:r>
      <w:r w:rsidRPr="001F15A7">
        <w:rPr>
          <w:b w:val="0"/>
          <w:color w:val="000000" w:themeColor="text1"/>
          <w:sz w:val="28"/>
          <w:szCs w:val="28"/>
        </w:rPr>
        <w:t>;</w:t>
      </w:r>
    </w:p>
    <w:p w:rsidR="002B14AC" w:rsidRPr="001F15A7" w:rsidRDefault="00A906D8" w:rsidP="002B14AC">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9</w:t>
      </w:r>
      <w:r w:rsidR="00342669" w:rsidRPr="001F15A7">
        <w:rPr>
          <w:rFonts w:ascii="Times New Roman" w:eastAsia="Times New Roman" w:hAnsi="Times New Roman" w:cs="Times New Roman"/>
          <w:bCs/>
          <w:color w:val="000000" w:themeColor="text1"/>
          <w:sz w:val="28"/>
          <w:szCs w:val="28"/>
          <w:lang w:eastAsia="ru-RU"/>
        </w:rPr>
        <w:t>) </w:t>
      </w:r>
      <w:r w:rsidR="002B14AC" w:rsidRPr="001F15A7">
        <w:rPr>
          <w:rFonts w:ascii="Times New Roman" w:eastAsia="Times New Roman" w:hAnsi="Times New Roman" w:cs="Times New Roman"/>
          <w:bCs/>
          <w:color w:val="000000" w:themeColor="text1"/>
          <w:sz w:val="28"/>
          <w:szCs w:val="28"/>
          <w:lang w:eastAsia="ru-RU"/>
        </w:rPr>
        <w:t>копии документов, заверенные соискателем, подтверждающие наличие производственных и других помещений, необходимых для реализации бизнес-плана (если в бизнес-проекте указывается их необходимость)</w:t>
      </w:r>
      <w:r w:rsidR="00342669" w:rsidRPr="001F15A7">
        <w:rPr>
          <w:rFonts w:ascii="Times New Roman" w:eastAsia="Times New Roman" w:hAnsi="Times New Roman" w:cs="Times New Roman"/>
          <w:bCs/>
          <w:color w:val="000000" w:themeColor="text1"/>
          <w:sz w:val="28"/>
          <w:szCs w:val="28"/>
          <w:lang w:eastAsia="ru-RU"/>
        </w:rPr>
        <w:t xml:space="preserve"> и (или) наличие земельного участка</w:t>
      </w:r>
      <w:r w:rsidR="008C5676" w:rsidRPr="001F15A7">
        <w:rPr>
          <w:rFonts w:ascii="Times New Roman" w:eastAsia="Times New Roman" w:hAnsi="Times New Roman" w:cs="Times New Roman"/>
          <w:bCs/>
          <w:color w:val="000000" w:themeColor="text1"/>
          <w:sz w:val="28"/>
          <w:szCs w:val="28"/>
          <w:lang w:eastAsia="ru-RU"/>
        </w:rPr>
        <w:t xml:space="preserve"> и разрешения на строительство (в случае, если бизнес-планом предусматривается строительство)</w:t>
      </w:r>
      <w:r w:rsidR="002B14AC" w:rsidRPr="001F15A7">
        <w:rPr>
          <w:rFonts w:ascii="Times New Roman" w:eastAsia="Times New Roman" w:hAnsi="Times New Roman" w:cs="Times New Roman"/>
          <w:bCs/>
          <w:color w:val="000000" w:themeColor="text1"/>
          <w:sz w:val="28"/>
          <w:szCs w:val="28"/>
          <w:lang w:eastAsia="ru-RU"/>
        </w:rPr>
        <w:t>;</w:t>
      </w:r>
    </w:p>
    <w:p w:rsidR="00AE494F" w:rsidRPr="001F15A7" w:rsidRDefault="00A906D8" w:rsidP="002B14AC">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10</w:t>
      </w:r>
      <w:r w:rsidR="00AE494F" w:rsidRPr="001F15A7">
        <w:rPr>
          <w:rFonts w:ascii="Times New Roman" w:eastAsia="Times New Roman" w:hAnsi="Times New Roman" w:cs="Times New Roman"/>
          <w:bCs/>
          <w:color w:val="000000" w:themeColor="text1"/>
          <w:sz w:val="28"/>
          <w:szCs w:val="28"/>
          <w:lang w:eastAsia="ru-RU"/>
        </w:rPr>
        <w:t xml:space="preserve">) </w:t>
      </w:r>
      <w:r w:rsidR="00DF5F0C" w:rsidRPr="001F15A7">
        <w:rPr>
          <w:rFonts w:ascii="Times New Roman" w:hAnsi="Times New Roman" w:cs="Times New Roman"/>
          <w:color w:val="000000" w:themeColor="text1"/>
          <w:sz w:val="28"/>
          <w:szCs w:val="28"/>
        </w:rPr>
        <w:t xml:space="preserve">документацию, подтверждающую стоимость проекта (сводный сметный расчет, локальная смета), в том числе документы, обосновывающие </w:t>
      </w:r>
      <w:r w:rsidR="00DF5F0C" w:rsidRPr="001F15A7">
        <w:rPr>
          <w:rFonts w:ascii="Times New Roman" w:hAnsi="Times New Roman" w:cs="Times New Roman"/>
          <w:color w:val="000000" w:themeColor="text1"/>
          <w:sz w:val="28"/>
          <w:szCs w:val="28"/>
        </w:rPr>
        <w:lastRenderedPageBreak/>
        <w:t>ценовые позиции расчета (в случае, если бизнес-план предусматривает строительство)</w:t>
      </w:r>
      <w:r w:rsidR="00AE494F" w:rsidRPr="001F15A7">
        <w:rPr>
          <w:rFonts w:ascii="Times New Roman" w:eastAsia="Times New Roman" w:hAnsi="Times New Roman" w:cs="Times New Roman"/>
          <w:bCs/>
          <w:color w:val="000000" w:themeColor="text1"/>
          <w:sz w:val="28"/>
          <w:szCs w:val="28"/>
          <w:lang w:eastAsia="ru-RU"/>
        </w:rPr>
        <w:t>;</w:t>
      </w:r>
    </w:p>
    <w:p w:rsidR="002B14AC" w:rsidRPr="001F15A7" w:rsidRDefault="00A906D8" w:rsidP="002B14AC">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11</w:t>
      </w:r>
      <w:r w:rsidR="00342669" w:rsidRPr="001F15A7">
        <w:rPr>
          <w:rFonts w:ascii="Times New Roman" w:eastAsia="Times New Roman" w:hAnsi="Times New Roman" w:cs="Times New Roman"/>
          <w:bCs/>
          <w:color w:val="000000" w:themeColor="text1"/>
          <w:sz w:val="28"/>
          <w:szCs w:val="28"/>
          <w:lang w:eastAsia="ru-RU"/>
        </w:rPr>
        <w:t>) </w:t>
      </w:r>
      <w:r w:rsidR="002B14AC" w:rsidRPr="001F15A7">
        <w:rPr>
          <w:rFonts w:ascii="Times New Roman" w:eastAsia="Times New Roman" w:hAnsi="Times New Roman" w:cs="Times New Roman"/>
          <w:bCs/>
          <w:color w:val="000000" w:themeColor="text1"/>
          <w:sz w:val="28"/>
          <w:szCs w:val="28"/>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r w:rsidR="00952E22" w:rsidRPr="001F15A7">
        <w:rPr>
          <w:rFonts w:ascii="Times New Roman" w:eastAsia="Times New Roman" w:hAnsi="Times New Roman" w:cs="Times New Roman"/>
          <w:bCs/>
          <w:color w:val="000000" w:themeColor="text1"/>
          <w:sz w:val="28"/>
          <w:szCs w:val="28"/>
          <w:lang w:eastAsia="ru-RU"/>
        </w:rPr>
        <w:t>»</w:t>
      </w:r>
      <w:r w:rsidR="002B14AC" w:rsidRPr="001F15A7">
        <w:rPr>
          <w:rFonts w:ascii="Times New Roman" w:eastAsia="Times New Roman" w:hAnsi="Times New Roman" w:cs="Times New Roman"/>
          <w:bCs/>
          <w:color w:val="000000" w:themeColor="text1"/>
          <w:sz w:val="28"/>
          <w:szCs w:val="28"/>
          <w:lang w:eastAsia="ru-RU"/>
        </w:rPr>
        <w:t>.</w:t>
      </w:r>
    </w:p>
    <w:p w:rsidR="00010279" w:rsidRPr="001F15A7" w:rsidRDefault="00010279" w:rsidP="00010279">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w:t>
      </w:r>
      <w:r w:rsidR="00A906D8" w:rsidRPr="001F15A7">
        <w:rPr>
          <w:rFonts w:ascii="Times New Roman" w:eastAsia="Times New Roman" w:hAnsi="Times New Roman" w:cs="Times New Roman"/>
          <w:bCs/>
          <w:color w:val="000000" w:themeColor="text1"/>
          <w:sz w:val="28"/>
          <w:szCs w:val="28"/>
          <w:lang w:eastAsia="ru-RU"/>
        </w:rPr>
        <w:t>7</w:t>
      </w:r>
      <w:r w:rsidRPr="001F15A7">
        <w:rPr>
          <w:rFonts w:ascii="Times New Roman" w:eastAsia="Times New Roman" w:hAnsi="Times New Roman" w:cs="Times New Roman"/>
          <w:bCs/>
          <w:color w:val="000000" w:themeColor="text1"/>
          <w:sz w:val="28"/>
          <w:szCs w:val="28"/>
          <w:lang w:eastAsia="ru-RU"/>
        </w:rPr>
        <w:t>.</w:t>
      </w:r>
      <w:r w:rsidR="00952E22" w:rsidRPr="001F15A7">
        <w:rPr>
          <w:rFonts w:ascii="Times New Roman" w:eastAsia="Times New Roman" w:hAnsi="Times New Roman" w:cs="Times New Roman"/>
          <w:bCs/>
          <w:color w:val="000000" w:themeColor="text1"/>
          <w:sz w:val="28"/>
          <w:szCs w:val="28"/>
          <w:lang w:eastAsia="ru-RU"/>
        </w:rPr>
        <w:t> </w:t>
      </w:r>
      <w:r w:rsidR="00C8307C" w:rsidRPr="001F15A7">
        <w:rPr>
          <w:rFonts w:ascii="Times New Roman" w:eastAsia="Times New Roman" w:hAnsi="Times New Roman" w:cs="Times New Roman"/>
          <w:bCs/>
          <w:color w:val="000000" w:themeColor="text1"/>
          <w:sz w:val="28"/>
          <w:szCs w:val="28"/>
          <w:lang w:eastAsia="ru-RU"/>
        </w:rPr>
        <w:t>Соискатель</w:t>
      </w:r>
      <w:r w:rsidRPr="001F15A7">
        <w:rPr>
          <w:rFonts w:ascii="Times New Roman" w:eastAsia="Times New Roman" w:hAnsi="Times New Roman" w:cs="Times New Roman"/>
          <w:bCs/>
          <w:color w:val="000000" w:themeColor="text1"/>
          <w:sz w:val="28"/>
          <w:szCs w:val="28"/>
          <w:lang w:eastAsia="ru-RU"/>
        </w:rPr>
        <w:t xml:space="preserve"> вправе предоставить по собственной инициативе следующие документы:</w:t>
      </w:r>
    </w:p>
    <w:p w:rsidR="00010279" w:rsidRPr="001F15A7" w:rsidRDefault="00010279" w:rsidP="00010279">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 выписку из Единого государственного реестра юридических лиц или индивидуальных предпринимателей;</w:t>
      </w:r>
    </w:p>
    <w:p w:rsidR="00AF1016" w:rsidRPr="001F15A7" w:rsidRDefault="00AF1016" w:rsidP="00010279">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w:t>
      </w:r>
      <w:r w:rsidR="00952E22" w:rsidRPr="001F15A7">
        <w:rPr>
          <w:rFonts w:ascii="Times New Roman" w:eastAsia="Times New Roman" w:hAnsi="Times New Roman" w:cs="Times New Roman"/>
          <w:bCs/>
          <w:color w:val="000000" w:themeColor="text1"/>
          <w:sz w:val="28"/>
          <w:szCs w:val="28"/>
          <w:lang w:eastAsia="ru-RU"/>
        </w:rPr>
        <w:t> </w:t>
      </w:r>
      <w:r w:rsidRPr="001F15A7">
        <w:rPr>
          <w:rFonts w:ascii="Times New Roman" w:eastAsia="Times New Roman" w:hAnsi="Times New Roman" w:cs="Times New Roman"/>
          <w:bCs/>
          <w:color w:val="000000" w:themeColor="text1"/>
          <w:sz w:val="28"/>
          <w:szCs w:val="28"/>
          <w:lang w:eastAsia="ru-RU"/>
        </w:rPr>
        <w:t>выписку из Единого реестра субъектов малого и среднего предпринимательства;</w:t>
      </w:r>
    </w:p>
    <w:p w:rsidR="00010279" w:rsidRPr="001F15A7" w:rsidRDefault="00A906D8" w:rsidP="00010279">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3</w:t>
      </w:r>
      <w:r w:rsidR="00010279" w:rsidRPr="001F15A7">
        <w:rPr>
          <w:rFonts w:ascii="Times New Roman" w:eastAsia="Times New Roman" w:hAnsi="Times New Roman" w:cs="Times New Roman"/>
          <w:bCs/>
          <w:color w:val="000000" w:themeColor="text1"/>
          <w:sz w:val="28"/>
          <w:szCs w:val="28"/>
          <w:lang w:eastAsia="ru-RU"/>
        </w:rPr>
        <w:t>)</w:t>
      </w:r>
      <w:r w:rsidR="00952E22" w:rsidRPr="001F15A7">
        <w:rPr>
          <w:rFonts w:ascii="Times New Roman" w:eastAsia="Times New Roman" w:hAnsi="Times New Roman" w:cs="Times New Roman"/>
          <w:bCs/>
          <w:color w:val="000000" w:themeColor="text1"/>
          <w:sz w:val="28"/>
          <w:szCs w:val="28"/>
          <w:lang w:eastAsia="ru-RU"/>
        </w:rPr>
        <w:t> </w:t>
      </w:r>
      <w:r w:rsidR="009D578C" w:rsidRPr="001F15A7">
        <w:rPr>
          <w:rFonts w:ascii="Times New Roman" w:eastAsia="Times New Roman" w:hAnsi="Times New Roman" w:cs="Times New Roman"/>
          <w:bCs/>
          <w:color w:val="000000" w:themeColor="text1"/>
          <w:sz w:val="28"/>
          <w:szCs w:val="28"/>
          <w:lang w:eastAsia="ru-RU"/>
        </w:rPr>
        <w:t>информацию</w:t>
      </w:r>
      <w:r w:rsidR="00010279" w:rsidRPr="001F15A7">
        <w:rPr>
          <w:rFonts w:ascii="Times New Roman" w:eastAsia="Times New Roman" w:hAnsi="Times New Roman" w:cs="Times New Roman"/>
          <w:bCs/>
          <w:color w:val="000000" w:themeColor="text1"/>
          <w:sz w:val="28"/>
          <w:szCs w:val="28"/>
          <w:lang w:eastAsia="ru-RU"/>
        </w:rPr>
        <w:t xml:space="preserve"> налогового органа об отсутствии задолженности по налоговым и иным обязательным платежам в бюджеты бюджетной системы Российской Федерации; </w:t>
      </w:r>
    </w:p>
    <w:p w:rsidR="00010279" w:rsidRPr="001F15A7" w:rsidRDefault="00A906D8" w:rsidP="00010279">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w:t>
      </w:r>
      <w:r w:rsidR="00010279" w:rsidRPr="001F15A7">
        <w:rPr>
          <w:rFonts w:ascii="Times New Roman" w:eastAsia="Times New Roman" w:hAnsi="Times New Roman" w:cs="Times New Roman"/>
          <w:bCs/>
          <w:color w:val="000000" w:themeColor="text1"/>
          <w:sz w:val="28"/>
          <w:szCs w:val="28"/>
          <w:lang w:eastAsia="ru-RU"/>
        </w:rPr>
        <w:t>)</w:t>
      </w:r>
      <w:r w:rsidR="00952E22" w:rsidRPr="001F15A7">
        <w:rPr>
          <w:rFonts w:ascii="Times New Roman" w:eastAsia="Times New Roman" w:hAnsi="Times New Roman" w:cs="Times New Roman"/>
          <w:bCs/>
          <w:color w:val="000000" w:themeColor="text1"/>
          <w:sz w:val="28"/>
          <w:szCs w:val="28"/>
          <w:lang w:eastAsia="ru-RU"/>
        </w:rPr>
        <w:t> </w:t>
      </w:r>
      <w:r w:rsidR="009D578C" w:rsidRPr="001F15A7">
        <w:rPr>
          <w:rFonts w:ascii="Times New Roman" w:eastAsia="Times New Roman" w:hAnsi="Times New Roman" w:cs="Times New Roman"/>
          <w:bCs/>
          <w:color w:val="000000" w:themeColor="text1"/>
          <w:sz w:val="28"/>
          <w:szCs w:val="28"/>
          <w:lang w:eastAsia="ru-RU"/>
        </w:rPr>
        <w:t>информацию</w:t>
      </w:r>
      <w:r w:rsidR="00010279" w:rsidRPr="001F15A7">
        <w:rPr>
          <w:rFonts w:ascii="Times New Roman" w:eastAsia="Times New Roman" w:hAnsi="Times New Roman" w:cs="Times New Roman"/>
          <w:bCs/>
          <w:color w:val="000000" w:themeColor="text1"/>
          <w:sz w:val="28"/>
          <w:szCs w:val="28"/>
          <w:lang w:eastAsia="ru-RU"/>
        </w:rPr>
        <w:t xml:space="preserve"> Пенсионного фонда Российской Федерации об отсутствии задолженности по страховым взносам в Пенсионный фонд Российской Федерации и Федеральный фонд обязательного медицинского страхования;</w:t>
      </w:r>
    </w:p>
    <w:p w:rsidR="00010279" w:rsidRPr="001F15A7" w:rsidRDefault="00A906D8" w:rsidP="00010279">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5</w:t>
      </w:r>
      <w:r w:rsidR="00010279" w:rsidRPr="001F15A7">
        <w:rPr>
          <w:rFonts w:ascii="Times New Roman" w:eastAsia="Times New Roman" w:hAnsi="Times New Roman" w:cs="Times New Roman"/>
          <w:bCs/>
          <w:color w:val="000000" w:themeColor="text1"/>
          <w:sz w:val="28"/>
          <w:szCs w:val="28"/>
          <w:lang w:eastAsia="ru-RU"/>
        </w:rPr>
        <w:t>)</w:t>
      </w:r>
      <w:r w:rsidR="00952E22" w:rsidRPr="001F15A7">
        <w:rPr>
          <w:rFonts w:ascii="Times New Roman" w:eastAsia="Times New Roman" w:hAnsi="Times New Roman" w:cs="Times New Roman"/>
          <w:bCs/>
          <w:color w:val="000000" w:themeColor="text1"/>
          <w:sz w:val="28"/>
          <w:szCs w:val="28"/>
          <w:lang w:eastAsia="ru-RU"/>
        </w:rPr>
        <w:t> </w:t>
      </w:r>
      <w:r w:rsidR="009D578C" w:rsidRPr="001F15A7">
        <w:rPr>
          <w:rFonts w:ascii="Times New Roman" w:eastAsia="Times New Roman" w:hAnsi="Times New Roman" w:cs="Times New Roman"/>
          <w:bCs/>
          <w:color w:val="000000" w:themeColor="text1"/>
          <w:sz w:val="28"/>
          <w:szCs w:val="28"/>
          <w:lang w:eastAsia="ru-RU"/>
        </w:rPr>
        <w:t>информацию</w:t>
      </w:r>
      <w:r w:rsidR="00010279" w:rsidRPr="001F15A7">
        <w:rPr>
          <w:rFonts w:ascii="Times New Roman" w:eastAsia="Times New Roman" w:hAnsi="Times New Roman" w:cs="Times New Roman"/>
          <w:bCs/>
          <w:color w:val="000000" w:themeColor="text1"/>
          <w:sz w:val="28"/>
          <w:szCs w:val="28"/>
          <w:lang w:eastAsia="ru-RU"/>
        </w:rPr>
        <w:t xml:space="preserve"> Фонда социального страхования Российской Федерации об отсутствии задолженности по страховым взносам в Фонд социального страхования Российской Федерации;</w:t>
      </w:r>
    </w:p>
    <w:p w:rsidR="00010279" w:rsidRPr="001F15A7" w:rsidRDefault="00A906D8" w:rsidP="00010279">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6</w:t>
      </w:r>
      <w:r w:rsidR="00010279" w:rsidRPr="001F15A7">
        <w:rPr>
          <w:rFonts w:ascii="Times New Roman" w:eastAsia="Times New Roman" w:hAnsi="Times New Roman" w:cs="Times New Roman"/>
          <w:bCs/>
          <w:color w:val="000000" w:themeColor="text1"/>
          <w:sz w:val="28"/>
          <w:szCs w:val="28"/>
          <w:lang w:eastAsia="ru-RU"/>
        </w:rPr>
        <w:t>) сведения об отсутствии в отношении Заявителя процедур банкротства в Едином федеральном реестре сведений о банкротстве.</w:t>
      </w:r>
    </w:p>
    <w:p w:rsidR="00010279" w:rsidRPr="001F15A7" w:rsidRDefault="00010279" w:rsidP="00010279">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Указанные документы должны быть получены не ранее чем за 30 дней до дня подачи Заявки.</w:t>
      </w:r>
    </w:p>
    <w:p w:rsidR="00010279" w:rsidRPr="001F15A7" w:rsidRDefault="00010279" w:rsidP="00010279">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w:t>
      </w:r>
      <w:r w:rsidR="00A906D8" w:rsidRPr="001F15A7">
        <w:rPr>
          <w:rFonts w:ascii="Times New Roman" w:eastAsia="Times New Roman" w:hAnsi="Times New Roman" w:cs="Times New Roman"/>
          <w:bCs/>
          <w:color w:val="000000" w:themeColor="text1"/>
          <w:sz w:val="28"/>
          <w:szCs w:val="28"/>
          <w:lang w:eastAsia="ru-RU"/>
        </w:rPr>
        <w:t>8</w:t>
      </w:r>
      <w:r w:rsidRPr="001F15A7">
        <w:rPr>
          <w:rFonts w:ascii="Times New Roman" w:eastAsia="Times New Roman" w:hAnsi="Times New Roman" w:cs="Times New Roman"/>
          <w:bCs/>
          <w:color w:val="000000" w:themeColor="text1"/>
          <w:sz w:val="28"/>
          <w:szCs w:val="28"/>
          <w:lang w:eastAsia="ru-RU"/>
        </w:rPr>
        <w:t xml:space="preserve">. В случае непредставления документов, указанных в пункте </w:t>
      </w:r>
      <w:r w:rsidR="00952E22" w:rsidRPr="001F15A7">
        <w:rPr>
          <w:rFonts w:ascii="Times New Roman" w:eastAsia="Times New Roman" w:hAnsi="Times New Roman" w:cs="Times New Roman"/>
          <w:bCs/>
          <w:color w:val="000000" w:themeColor="text1"/>
          <w:sz w:val="28"/>
          <w:szCs w:val="28"/>
          <w:lang w:eastAsia="ru-RU"/>
        </w:rPr>
        <w:t>17</w:t>
      </w:r>
      <w:r w:rsidRPr="001F15A7">
        <w:rPr>
          <w:rFonts w:ascii="Times New Roman" w:eastAsia="Times New Roman" w:hAnsi="Times New Roman" w:cs="Times New Roman"/>
          <w:bCs/>
          <w:color w:val="000000" w:themeColor="text1"/>
          <w:sz w:val="28"/>
          <w:szCs w:val="28"/>
          <w:lang w:eastAsia="ru-RU"/>
        </w:rPr>
        <w:t xml:space="preserve"> настоящего Положения, Департамент самостоятельно запрашивает их в соответствующих органах в порядке межведомственного взаимодействия.</w:t>
      </w:r>
    </w:p>
    <w:p w:rsidR="00AF1016" w:rsidRPr="001F15A7" w:rsidRDefault="00AF1016" w:rsidP="00AF101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Департамент запрашивает сведения </w:t>
      </w:r>
      <w:r w:rsidRPr="001F15A7">
        <w:rPr>
          <w:rFonts w:ascii="Times New Roman" w:hAnsi="Times New Roman" w:cs="Times New Roman"/>
          <w:color w:val="000000" w:themeColor="text1"/>
          <w:sz w:val="28"/>
          <w:szCs w:val="28"/>
        </w:rPr>
        <w:t>об оказании соискателю за счет средств окружного бюджета аналогичной поддержки (поддержки, условия оказания которой совпадают, включая форму, вид поддержки и цели ее оказания).</w:t>
      </w:r>
    </w:p>
    <w:p w:rsidR="00010279" w:rsidRPr="001F15A7" w:rsidRDefault="00A906D8" w:rsidP="00010279">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19</w:t>
      </w:r>
      <w:r w:rsidR="00010279" w:rsidRPr="001F15A7">
        <w:rPr>
          <w:rFonts w:ascii="Times New Roman" w:eastAsia="Times New Roman" w:hAnsi="Times New Roman" w:cs="Times New Roman"/>
          <w:bCs/>
          <w:color w:val="000000" w:themeColor="text1"/>
          <w:sz w:val="28"/>
          <w:szCs w:val="28"/>
          <w:lang w:eastAsia="ru-RU"/>
        </w:rPr>
        <w:t>. Достоверность сведений, содержащихся в Заявке, обеспечивается Заявителем, за исключением сведений, содержащихся в документах, полученных Департаментом в порядке межведомственного информационного взаимодействия.</w:t>
      </w:r>
    </w:p>
    <w:p w:rsidR="00F10D55" w:rsidRPr="001F15A7" w:rsidRDefault="00A906D8"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20</w:t>
      </w:r>
      <w:r w:rsidR="00F10D55" w:rsidRPr="001F15A7">
        <w:rPr>
          <w:rFonts w:ascii="Times New Roman" w:eastAsia="Times New Roman" w:hAnsi="Times New Roman" w:cs="Times New Roman"/>
          <w:bCs/>
          <w:color w:val="000000" w:themeColor="text1"/>
          <w:sz w:val="28"/>
          <w:szCs w:val="28"/>
          <w:lang w:eastAsia="ru-RU"/>
        </w:rPr>
        <w:t xml:space="preserve">. Участник конкурса представляет конкурсную документацию, указанную в пункте </w:t>
      </w:r>
      <w:r w:rsidR="002B14AC" w:rsidRPr="001F15A7">
        <w:rPr>
          <w:rFonts w:ascii="Times New Roman" w:eastAsia="Times New Roman" w:hAnsi="Times New Roman" w:cs="Times New Roman"/>
          <w:bCs/>
          <w:color w:val="000000" w:themeColor="text1"/>
          <w:sz w:val="28"/>
          <w:szCs w:val="28"/>
          <w:lang w:eastAsia="ru-RU"/>
        </w:rPr>
        <w:t>1</w:t>
      </w:r>
      <w:r w:rsidR="00952E22" w:rsidRPr="001F15A7">
        <w:rPr>
          <w:rFonts w:ascii="Times New Roman" w:eastAsia="Times New Roman" w:hAnsi="Times New Roman" w:cs="Times New Roman"/>
          <w:bCs/>
          <w:color w:val="000000" w:themeColor="text1"/>
          <w:sz w:val="28"/>
          <w:szCs w:val="28"/>
          <w:lang w:eastAsia="ru-RU"/>
        </w:rPr>
        <w:t>6</w:t>
      </w:r>
      <w:r w:rsidR="00F10D55" w:rsidRPr="001F15A7">
        <w:rPr>
          <w:rFonts w:ascii="Times New Roman" w:eastAsia="Times New Roman" w:hAnsi="Times New Roman" w:cs="Times New Roman"/>
          <w:bCs/>
          <w:color w:val="000000" w:themeColor="text1"/>
          <w:sz w:val="28"/>
          <w:szCs w:val="28"/>
          <w:lang w:eastAsia="ru-RU"/>
        </w:rPr>
        <w:t xml:space="preserve"> настоящего</w:t>
      </w:r>
      <w:r w:rsidR="002B14AC" w:rsidRPr="001F15A7">
        <w:rPr>
          <w:rFonts w:ascii="Times New Roman" w:eastAsia="Times New Roman" w:hAnsi="Times New Roman" w:cs="Times New Roman"/>
          <w:bCs/>
          <w:color w:val="000000" w:themeColor="text1"/>
          <w:sz w:val="28"/>
          <w:szCs w:val="28"/>
          <w:lang w:eastAsia="ru-RU"/>
        </w:rPr>
        <w:t xml:space="preserve"> Положения, в Д</w:t>
      </w:r>
      <w:r w:rsidR="00F10D55" w:rsidRPr="001F15A7">
        <w:rPr>
          <w:rFonts w:ascii="Times New Roman" w:eastAsia="Times New Roman" w:hAnsi="Times New Roman" w:cs="Times New Roman"/>
          <w:bCs/>
          <w:color w:val="000000" w:themeColor="text1"/>
          <w:sz w:val="28"/>
          <w:szCs w:val="28"/>
          <w:lang w:eastAsia="ru-RU"/>
        </w:rPr>
        <w:t>епартамент по адресу</w:t>
      </w:r>
      <w:r w:rsidR="00ED75E7" w:rsidRPr="001F15A7">
        <w:rPr>
          <w:rFonts w:ascii="Times New Roman" w:eastAsia="Times New Roman" w:hAnsi="Times New Roman" w:cs="Times New Roman"/>
          <w:bCs/>
          <w:color w:val="000000" w:themeColor="text1"/>
          <w:sz w:val="28"/>
          <w:szCs w:val="28"/>
          <w:lang w:eastAsia="ru-RU"/>
        </w:rPr>
        <w:t>, указанному в извещении о проведении конкурса.</w:t>
      </w:r>
    </w:p>
    <w:p w:rsidR="002B14AC" w:rsidRPr="001F15A7" w:rsidRDefault="00A906D8" w:rsidP="002B14AC">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21</w:t>
      </w:r>
      <w:r w:rsidR="00F10D55" w:rsidRPr="001F15A7">
        <w:rPr>
          <w:rFonts w:ascii="Times New Roman" w:eastAsia="Times New Roman" w:hAnsi="Times New Roman" w:cs="Times New Roman"/>
          <w:bCs/>
          <w:color w:val="000000" w:themeColor="text1"/>
          <w:sz w:val="28"/>
          <w:szCs w:val="28"/>
          <w:lang w:eastAsia="ru-RU"/>
        </w:rPr>
        <w:t>.</w:t>
      </w:r>
      <w:r w:rsidR="002B14AC" w:rsidRPr="001F15A7">
        <w:rPr>
          <w:rFonts w:ascii="Times New Roman" w:eastAsia="Times New Roman" w:hAnsi="Times New Roman" w:cs="Times New Roman"/>
          <w:bCs/>
          <w:color w:val="000000" w:themeColor="text1"/>
          <w:sz w:val="28"/>
          <w:szCs w:val="28"/>
          <w:lang w:eastAsia="ru-RU"/>
        </w:rPr>
        <w:t xml:space="preserve"> </w:t>
      </w:r>
      <w:r w:rsidR="00F10D55" w:rsidRPr="001F15A7">
        <w:rPr>
          <w:rFonts w:ascii="Times New Roman" w:eastAsia="Times New Roman" w:hAnsi="Times New Roman" w:cs="Times New Roman"/>
          <w:bCs/>
          <w:color w:val="000000" w:themeColor="text1"/>
          <w:sz w:val="28"/>
          <w:szCs w:val="28"/>
          <w:lang w:eastAsia="ru-RU"/>
        </w:rPr>
        <w:t>Заявки, поступившие после установленного</w:t>
      </w:r>
      <w:r w:rsidR="002B14AC" w:rsidRPr="001F15A7">
        <w:rPr>
          <w:rFonts w:ascii="Times New Roman" w:eastAsia="Times New Roman" w:hAnsi="Times New Roman" w:cs="Times New Roman"/>
          <w:bCs/>
          <w:color w:val="000000" w:themeColor="text1"/>
          <w:sz w:val="28"/>
          <w:szCs w:val="28"/>
          <w:lang w:eastAsia="ru-RU"/>
        </w:rPr>
        <w:t xml:space="preserve"> извещением срока, не рассматриваются.</w:t>
      </w:r>
    </w:p>
    <w:p w:rsidR="00136C1A" w:rsidRPr="001F15A7" w:rsidRDefault="00136C1A"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136C1A" w:rsidRPr="001F15A7" w:rsidRDefault="00136C1A" w:rsidP="00136C1A">
      <w:pPr>
        <w:widowControl w:val="0"/>
        <w:autoSpaceDE w:val="0"/>
        <w:autoSpaceDN w:val="0"/>
        <w:adjustRightInd w:val="0"/>
        <w:spacing w:after="0" w:afterAutospacing="0"/>
        <w:jc w:val="center"/>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lastRenderedPageBreak/>
        <w:t xml:space="preserve">Раздел </w:t>
      </w:r>
      <w:r w:rsidR="008C5676" w:rsidRPr="001F15A7">
        <w:rPr>
          <w:rFonts w:ascii="Times New Roman" w:eastAsia="Times New Roman" w:hAnsi="Times New Roman" w:cs="Times New Roman"/>
          <w:bCs/>
          <w:color w:val="000000" w:themeColor="text1"/>
          <w:sz w:val="28"/>
          <w:szCs w:val="28"/>
          <w:lang w:val="en-US" w:eastAsia="ru-RU"/>
        </w:rPr>
        <w:t>IV</w:t>
      </w:r>
    </w:p>
    <w:p w:rsidR="00AF1016" w:rsidRPr="001F15A7" w:rsidRDefault="00AF1016" w:rsidP="00136C1A">
      <w:pPr>
        <w:widowControl w:val="0"/>
        <w:autoSpaceDE w:val="0"/>
        <w:autoSpaceDN w:val="0"/>
        <w:adjustRightInd w:val="0"/>
        <w:spacing w:after="0" w:afterAutospacing="0"/>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Порядок рассмотрения заявок</w:t>
      </w:r>
    </w:p>
    <w:p w:rsidR="00136C1A" w:rsidRPr="001F15A7" w:rsidRDefault="00136C1A" w:rsidP="00136C1A">
      <w:pPr>
        <w:widowControl w:val="0"/>
        <w:autoSpaceDE w:val="0"/>
        <w:autoSpaceDN w:val="0"/>
        <w:adjustRightInd w:val="0"/>
        <w:spacing w:after="0" w:afterAutospacing="0"/>
        <w:ind w:firstLine="709"/>
        <w:jc w:val="center"/>
        <w:rPr>
          <w:rFonts w:ascii="Times New Roman" w:eastAsia="Times New Roman" w:hAnsi="Times New Roman" w:cs="Times New Roman"/>
          <w:bCs/>
          <w:color w:val="000000" w:themeColor="text1"/>
          <w:sz w:val="28"/>
          <w:szCs w:val="28"/>
          <w:lang w:eastAsia="ru-RU"/>
        </w:rPr>
      </w:pPr>
    </w:p>
    <w:p w:rsidR="00AF1016" w:rsidRPr="001F15A7" w:rsidRDefault="00A906D8" w:rsidP="00AF101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22</w:t>
      </w:r>
      <w:r w:rsidR="008C5676" w:rsidRPr="001F15A7">
        <w:rPr>
          <w:rFonts w:ascii="Times New Roman" w:eastAsia="Times New Roman" w:hAnsi="Times New Roman" w:cs="Times New Roman"/>
          <w:bCs/>
          <w:color w:val="000000" w:themeColor="text1"/>
          <w:sz w:val="28"/>
          <w:szCs w:val="28"/>
          <w:lang w:eastAsia="ru-RU"/>
        </w:rPr>
        <w:t>. Департамент в течение 10</w:t>
      </w:r>
      <w:r w:rsidR="00AF1016" w:rsidRPr="001F15A7">
        <w:rPr>
          <w:rFonts w:ascii="Times New Roman" w:eastAsia="Times New Roman" w:hAnsi="Times New Roman" w:cs="Times New Roman"/>
          <w:bCs/>
          <w:color w:val="000000" w:themeColor="text1"/>
          <w:sz w:val="28"/>
          <w:szCs w:val="28"/>
          <w:lang w:eastAsia="ru-RU"/>
        </w:rPr>
        <w:t xml:space="preserve"> рабочих дней со дня </w:t>
      </w:r>
      <w:r w:rsidR="008C5676" w:rsidRPr="001F15A7">
        <w:rPr>
          <w:rFonts w:ascii="Times New Roman" w:eastAsia="Times New Roman" w:hAnsi="Times New Roman" w:cs="Times New Roman"/>
          <w:bCs/>
          <w:color w:val="000000" w:themeColor="text1"/>
          <w:sz w:val="28"/>
          <w:szCs w:val="28"/>
          <w:lang w:eastAsia="ru-RU"/>
        </w:rPr>
        <w:t>окончания приема</w:t>
      </w:r>
      <w:r w:rsidR="00AF1016" w:rsidRPr="001F15A7">
        <w:rPr>
          <w:rFonts w:ascii="Times New Roman" w:eastAsia="Times New Roman" w:hAnsi="Times New Roman" w:cs="Times New Roman"/>
          <w:bCs/>
          <w:color w:val="000000" w:themeColor="text1"/>
          <w:sz w:val="28"/>
          <w:szCs w:val="28"/>
          <w:lang w:eastAsia="ru-RU"/>
        </w:rPr>
        <w:t xml:space="preserve"> Заяв</w:t>
      </w:r>
      <w:r w:rsidR="008C5676" w:rsidRPr="001F15A7">
        <w:rPr>
          <w:rFonts w:ascii="Times New Roman" w:eastAsia="Times New Roman" w:hAnsi="Times New Roman" w:cs="Times New Roman"/>
          <w:bCs/>
          <w:color w:val="000000" w:themeColor="text1"/>
          <w:sz w:val="28"/>
          <w:szCs w:val="28"/>
          <w:lang w:eastAsia="ru-RU"/>
        </w:rPr>
        <w:t>о</w:t>
      </w:r>
      <w:r w:rsidR="00AF1016" w:rsidRPr="001F15A7">
        <w:rPr>
          <w:rFonts w:ascii="Times New Roman" w:eastAsia="Times New Roman" w:hAnsi="Times New Roman" w:cs="Times New Roman"/>
          <w:bCs/>
          <w:color w:val="000000" w:themeColor="text1"/>
          <w:sz w:val="28"/>
          <w:szCs w:val="28"/>
          <w:lang w:eastAsia="ru-RU"/>
        </w:rPr>
        <w:t xml:space="preserve">к проводит предварительную экспертизу на предмет соответствия документов установленному перечню и полноты представленных сведений, по результатам которой Департаментом принимается решение о соответствии либо несоответствии Заявки требованиям настоящего Положения. </w:t>
      </w:r>
    </w:p>
    <w:p w:rsidR="00AF1016" w:rsidRPr="001F15A7" w:rsidRDefault="00AF1016" w:rsidP="00AF101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При несоответствии Заявки требованиям настоящего Положения Заявителю в течение 5 рабочих дней со дня истечения срока предварительной экспертизы, установленного настоящим Положением, направляется уведомление об отказе в дальнейшем рассмотрении документов с указанием причин отказа.</w:t>
      </w:r>
    </w:p>
    <w:p w:rsidR="00AF1016" w:rsidRPr="001F15A7" w:rsidRDefault="00AF1016" w:rsidP="00AF101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При соответствии Заявки требованиям настоящего Положения Департамент в течение 5 рабочих дней со дня истечения срока предварительной экспертизы, установленного настоящим Положением, направляет ее на экспертизу в отраслевые исполнительные органы государственной власти Ненецкого автономного округа в целях последующего проведения комплексной экспертизы.</w:t>
      </w:r>
    </w:p>
    <w:p w:rsidR="00AF1016" w:rsidRPr="001F15A7" w:rsidRDefault="00914761" w:rsidP="00AF101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23</w:t>
      </w:r>
      <w:r w:rsidR="00AF1016" w:rsidRPr="001F15A7">
        <w:rPr>
          <w:rFonts w:ascii="Times New Roman" w:eastAsia="Times New Roman" w:hAnsi="Times New Roman" w:cs="Times New Roman"/>
          <w:bCs/>
          <w:color w:val="000000" w:themeColor="text1"/>
          <w:sz w:val="28"/>
          <w:szCs w:val="28"/>
          <w:lang w:eastAsia="ru-RU"/>
        </w:rPr>
        <w:t>. Отраслевые исполнительные органы государственной власти Ненецкого автономного округа в течение 15 рабочих дней с</w:t>
      </w:r>
      <w:r w:rsidR="006B409B" w:rsidRPr="001F15A7">
        <w:rPr>
          <w:rFonts w:ascii="Times New Roman" w:eastAsia="Times New Roman" w:hAnsi="Times New Roman" w:cs="Times New Roman"/>
          <w:bCs/>
          <w:color w:val="000000" w:themeColor="text1"/>
          <w:sz w:val="28"/>
          <w:szCs w:val="28"/>
          <w:lang w:eastAsia="ru-RU"/>
        </w:rPr>
        <w:t>о</w:t>
      </w:r>
      <w:r w:rsidR="00AF1016" w:rsidRPr="001F15A7">
        <w:rPr>
          <w:rFonts w:ascii="Times New Roman" w:eastAsia="Times New Roman" w:hAnsi="Times New Roman" w:cs="Times New Roman"/>
          <w:bCs/>
          <w:color w:val="000000" w:themeColor="text1"/>
          <w:sz w:val="28"/>
          <w:szCs w:val="28"/>
          <w:lang w:eastAsia="ru-RU"/>
        </w:rPr>
        <w:t xml:space="preserve"> </w:t>
      </w:r>
      <w:r w:rsidR="006B409B" w:rsidRPr="001F15A7">
        <w:rPr>
          <w:rFonts w:ascii="Times New Roman" w:eastAsia="Times New Roman" w:hAnsi="Times New Roman" w:cs="Times New Roman"/>
          <w:bCs/>
          <w:color w:val="000000" w:themeColor="text1"/>
          <w:sz w:val="28"/>
          <w:szCs w:val="28"/>
          <w:lang w:eastAsia="ru-RU"/>
        </w:rPr>
        <w:t xml:space="preserve">дня </w:t>
      </w:r>
      <w:r w:rsidR="00AF1016" w:rsidRPr="001F15A7">
        <w:rPr>
          <w:rFonts w:ascii="Times New Roman" w:eastAsia="Times New Roman" w:hAnsi="Times New Roman" w:cs="Times New Roman"/>
          <w:bCs/>
          <w:color w:val="000000" w:themeColor="text1"/>
          <w:sz w:val="28"/>
          <w:szCs w:val="28"/>
          <w:lang w:eastAsia="ru-RU"/>
        </w:rPr>
        <w:t>получения документов от Департамента рассматривают полученные документы, подготавливают экспертное заключение о соответствии либо несоответствии проекта приоритетам и целям развития соответствующей отрасли,</w:t>
      </w:r>
      <w:r w:rsidR="00982FFE" w:rsidRPr="001F15A7">
        <w:rPr>
          <w:rFonts w:ascii="Times New Roman" w:eastAsia="Times New Roman" w:hAnsi="Times New Roman" w:cs="Times New Roman"/>
          <w:bCs/>
          <w:color w:val="000000" w:themeColor="text1"/>
          <w:sz w:val="28"/>
          <w:szCs w:val="28"/>
          <w:lang w:eastAsia="ru-RU"/>
        </w:rPr>
        <w:t xml:space="preserve"> стоимости оборудования, закупаемого для реализации проекта,</w:t>
      </w:r>
      <w:r w:rsidR="00AF1016" w:rsidRPr="001F15A7">
        <w:rPr>
          <w:rFonts w:ascii="Times New Roman" w:eastAsia="Times New Roman" w:hAnsi="Times New Roman" w:cs="Times New Roman"/>
          <w:bCs/>
          <w:color w:val="000000" w:themeColor="text1"/>
          <w:sz w:val="28"/>
          <w:szCs w:val="28"/>
          <w:lang w:eastAsia="ru-RU"/>
        </w:rPr>
        <w:t xml:space="preserve"> перспективах реализации проекта в соответствующей отрасли, а также сведения о наличии (отсутствии) у Заявителей неурегулированных отношений</w:t>
      </w:r>
      <w:r w:rsidR="009D578C" w:rsidRPr="001F15A7">
        <w:rPr>
          <w:rFonts w:ascii="Times New Roman" w:eastAsia="Times New Roman" w:hAnsi="Times New Roman" w:cs="Times New Roman"/>
          <w:bCs/>
          <w:color w:val="000000" w:themeColor="text1"/>
          <w:sz w:val="28"/>
          <w:szCs w:val="28"/>
          <w:lang w:eastAsia="ru-RU"/>
        </w:rPr>
        <w:t xml:space="preserve"> (задолженность по возврату средств в окружной бюджет)</w:t>
      </w:r>
      <w:r w:rsidR="00AF1016" w:rsidRPr="001F15A7">
        <w:rPr>
          <w:rFonts w:ascii="Times New Roman" w:eastAsia="Times New Roman" w:hAnsi="Times New Roman" w:cs="Times New Roman"/>
          <w:bCs/>
          <w:color w:val="000000" w:themeColor="text1"/>
          <w:sz w:val="28"/>
          <w:szCs w:val="28"/>
          <w:lang w:eastAsia="ru-RU"/>
        </w:rPr>
        <w:t xml:space="preserve"> с Ненецким автономным округом (далее – Экспертное заключение), и направляют его в Департамент.</w:t>
      </w:r>
    </w:p>
    <w:p w:rsidR="00982FFE" w:rsidRPr="001F15A7" w:rsidRDefault="00982FFE" w:rsidP="00982FFE">
      <w:pPr>
        <w:widowControl w:val="0"/>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В случае если оборудование приобретено у поставщика, не относящегося к производителю или дилеру, или </w:t>
      </w:r>
      <w:proofErr w:type="spellStart"/>
      <w:r w:rsidRPr="001F15A7">
        <w:rPr>
          <w:rFonts w:ascii="Times New Roman" w:hAnsi="Times New Roman" w:cs="Times New Roman"/>
          <w:color w:val="000000" w:themeColor="text1"/>
          <w:sz w:val="28"/>
          <w:szCs w:val="28"/>
        </w:rPr>
        <w:t>субдилеру</w:t>
      </w:r>
      <w:proofErr w:type="spellEnd"/>
      <w:r w:rsidRPr="001F15A7">
        <w:rPr>
          <w:rFonts w:ascii="Times New Roman" w:hAnsi="Times New Roman" w:cs="Times New Roman"/>
          <w:color w:val="000000" w:themeColor="text1"/>
          <w:sz w:val="28"/>
          <w:szCs w:val="28"/>
        </w:rPr>
        <w:t xml:space="preserve">, или </w:t>
      </w:r>
      <w:proofErr w:type="spellStart"/>
      <w:r w:rsidRPr="001F15A7">
        <w:rPr>
          <w:rFonts w:ascii="Times New Roman" w:hAnsi="Times New Roman" w:cs="Times New Roman"/>
          <w:color w:val="000000" w:themeColor="text1"/>
          <w:sz w:val="28"/>
          <w:szCs w:val="28"/>
        </w:rPr>
        <w:t>дистрибъютеру</w:t>
      </w:r>
      <w:proofErr w:type="spellEnd"/>
      <w:r w:rsidRPr="001F15A7">
        <w:rPr>
          <w:rFonts w:ascii="Times New Roman" w:hAnsi="Times New Roman" w:cs="Times New Roman"/>
          <w:color w:val="000000" w:themeColor="text1"/>
          <w:sz w:val="28"/>
          <w:szCs w:val="28"/>
        </w:rPr>
        <w:t xml:space="preserve">, отраслевой исполнительный орган власти в целях определения стоимости оборудования проводит анализ цен на соответствующее оборудование, исходя из размещенных в общедоступных источниках предложений не менее чем троих поставщиков. </w:t>
      </w:r>
    </w:p>
    <w:p w:rsidR="00982FFE" w:rsidRPr="001F15A7" w:rsidRDefault="00982FFE" w:rsidP="00982FFE">
      <w:pPr>
        <w:pStyle w:val="ConsPlusNormal"/>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В случае превышения стоимости оборудования, указанного в заявлении на предоставление гранта, более чем на 20 %, по сравнению со средней ценой, определенной по результатам анализа цен на соответствующее оборудование, размер гранта рассчитывается на основании средней цены предложений не менее чем двух поставщиков. В случае отсутствия информации о ценах у двух поставщиков (оборудование является уникальным), стоимость оборудования определяется на основании цены, указанной в заявлении на предоставлении субсидии.</w:t>
      </w:r>
    </w:p>
    <w:p w:rsidR="00982FFE" w:rsidRPr="001F15A7" w:rsidRDefault="00982FFE" w:rsidP="00982FFE">
      <w:pPr>
        <w:widowControl w:val="0"/>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В случае, если затраты по договору произведены в иностранной валюте, </w:t>
      </w:r>
      <w:r w:rsidRPr="001F15A7">
        <w:rPr>
          <w:rFonts w:ascii="Times New Roman" w:hAnsi="Times New Roman" w:cs="Times New Roman"/>
          <w:color w:val="000000" w:themeColor="text1"/>
          <w:sz w:val="28"/>
          <w:szCs w:val="28"/>
        </w:rPr>
        <w:lastRenderedPageBreak/>
        <w:t xml:space="preserve">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 </w:t>
      </w:r>
    </w:p>
    <w:p w:rsidR="008C5676" w:rsidRPr="001F15A7" w:rsidRDefault="008C5676" w:rsidP="00AF101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В случае, если бизнес-план предусматривает строительство объектов сметная стоимость проекта </w:t>
      </w:r>
      <w:r w:rsidR="006B409B" w:rsidRPr="001F15A7">
        <w:rPr>
          <w:rFonts w:ascii="Times New Roman" w:eastAsia="Times New Roman" w:hAnsi="Times New Roman" w:cs="Times New Roman"/>
          <w:bCs/>
          <w:color w:val="000000" w:themeColor="text1"/>
          <w:sz w:val="28"/>
          <w:szCs w:val="28"/>
          <w:lang w:eastAsia="ru-RU"/>
        </w:rPr>
        <w:t>проходит экспертизу</w:t>
      </w:r>
      <w:r w:rsidRPr="001F15A7">
        <w:rPr>
          <w:rFonts w:ascii="Times New Roman" w:eastAsia="Times New Roman" w:hAnsi="Times New Roman" w:cs="Times New Roman"/>
          <w:bCs/>
          <w:color w:val="000000" w:themeColor="text1"/>
          <w:sz w:val="28"/>
          <w:szCs w:val="28"/>
          <w:lang w:eastAsia="ru-RU"/>
        </w:rPr>
        <w:t xml:space="preserve"> КУ НАО «</w:t>
      </w:r>
      <w:proofErr w:type="spellStart"/>
      <w:r w:rsidRPr="001F15A7">
        <w:rPr>
          <w:rFonts w:ascii="Times New Roman" w:eastAsia="Times New Roman" w:hAnsi="Times New Roman" w:cs="Times New Roman"/>
          <w:bCs/>
          <w:color w:val="000000" w:themeColor="text1"/>
          <w:sz w:val="28"/>
          <w:szCs w:val="28"/>
          <w:lang w:eastAsia="ru-RU"/>
        </w:rPr>
        <w:t>Центральзованный</w:t>
      </w:r>
      <w:proofErr w:type="spellEnd"/>
      <w:r w:rsidRPr="001F15A7">
        <w:rPr>
          <w:rFonts w:ascii="Times New Roman" w:eastAsia="Times New Roman" w:hAnsi="Times New Roman" w:cs="Times New Roman"/>
          <w:bCs/>
          <w:color w:val="000000" w:themeColor="text1"/>
          <w:sz w:val="28"/>
          <w:szCs w:val="28"/>
          <w:lang w:eastAsia="ru-RU"/>
        </w:rPr>
        <w:t xml:space="preserve"> </w:t>
      </w:r>
      <w:proofErr w:type="spellStart"/>
      <w:r w:rsidRPr="001F15A7">
        <w:rPr>
          <w:rFonts w:ascii="Times New Roman" w:eastAsia="Times New Roman" w:hAnsi="Times New Roman" w:cs="Times New Roman"/>
          <w:bCs/>
          <w:color w:val="000000" w:themeColor="text1"/>
          <w:sz w:val="28"/>
          <w:szCs w:val="28"/>
          <w:lang w:eastAsia="ru-RU"/>
        </w:rPr>
        <w:t>стройзаказчик</w:t>
      </w:r>
      <w:proofErr w:type="spellEnd"/>
      <w:r w:rsidRPr="001F15A7">
        <w:rPr>
          <w:rFonts w:ascii="Times New Roman" w:eastAsia="Times New Roman" w:hAnsi="Times New Roman" w:cs="Times New Roman"/>
          <w:bCs/>
          <w:color w:val="000000" w:themeColor="text1"/>
          <w:sz w:val="28"/>
          <w:szCs w:val="28"/>
          <w:lang w:eastAsia="ru-RU"/>
        </w:rPr>
        <w:t xml:space="preserve">». </w:t>
      </w:r>
      <w:r w:rsidR="006B409B" w:rsidRPr="001F15A7">
        <w:rPr>
          <w:rFonts w:ascii="Times New Roman" w:eastAsia="Times New Roman" w:hAnsi="Times New Roman" w:cs="Times New Roman"/>
          <w:bCs/>
          <w:color w:val="000000" w:themeColor="text1"/>
          <w:sz w:val="28"/>
          <w:szCs w:val="28"/>
          <w:lang w:eastAsia="ru-RU"/>
        </w:rPr>
        <w:t xml:space="preserve">Заключение об экспертизе сметной стоимости подготавливается в </w:t>
      </w:r>
      <w:r w:rsidR="001B1F4C" w:rsidRPr="001F15A7">
        <w:rPr>
          <w:rFonts w:ascii="Times New Roman" w:eastAsia="Times New Roman" w:hAnsi="Times New Roman" w:cs="Times New Roman"/>
          <w:bCs/>
          <w:color w:val="000000" w:themeColor="text1"/>
          <w:sz w:val="28"/>
          <w:szCs w:val="28"/>
          <w:lang w:eastAsia="ru-RU"/>
        </w:rPr>
        <w:t>сроки, установленные настоящим пунктом для получения экспертного заключения</w:t>
      </w:r>
      <w:r w:rsidRPr="001F15A7">
        <w:rPr>
          <w:rFonts w:ascii="Times New Roman" w:eastAsia="Times New Roman" w:hAnsi="Times New Roman" w:cs="Times New Roman"/>
          <w:bCs/>
          <w:color w:val="000000" w:themeColor="text1"/>
          <w:sz w:val="28"/>
          <w:szCs w:val="28"/>
          <w:lang w:eastAsia="ru-RU"/>
        </w:rPr>
        <w:t>.</w:t>
      </w:r>
    </w:p>
    <w:p w:rsidR="00AF1016" w:rsidRPr="001F15A7" w:rsidRDefault="00A906D8" w:rsidP="00952E22">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w:t>
      </w:r>
      <w:r w:rsidR="00914761" w:rsidRPr="001F15A7">
        <w:rPr>
          <w:rFonts w:ascii="Times New Roman" w:eastAsia="Times New Roman" w:hAnsi="Times New Roman" w:cs="Times New Roman"/>
          <w:bCs/>
          <w:color w:val="000000" w:themeColor="text1"/>
          <w:sz w:val="28"/>
          <w:szCs w:val="28"/>
          <w:lang w:eastAsia="ru-RU"/>
        </w:rPr>
        <w:t>4</w:t>
      </w:r>
      <w:r w:rsidR="00AF1016" w:rsidRPr="001F15A7">
        <w:rPr>
          <w:rFonts w:ascii="Times New Roman" w:eastAsia="Times New Roman" w:hAnsi="Times New Roman" w:cs="Times New Roman"/>
          <w:bCs/>
          <w:color w:val="000000" w:themeColor="text1"/>
          <w:sz w:val="28"/>
          <w:szCs w:val="28"/>
          <w:lang w:eastAsia="ru-RU"/>
        </w:rPr>
        <w:t>. Департамент в течение 15 рабочих дней со дня получения информации от отраслевых исполнительных органов государственной власти Ненецкого автономного округа</w:t>
      </w:r>
      <w:r w:rsidR="006B409B" w:rsidRPr="001F15A7">
        <w:rPr>
          <w:rFonts w:ascii="Times New Roman" w:eastAsia="Times New Roman" w:hAnsi="Times New Roman" w:cs="Times New Roman"/>
          <w:bCs/>
          <w:color w:val="000000" w:themeColor="text1"/>
          <w:sz w:val="28"/>
          <w:szCs w:val="28"/>
          <w:lang w:eastAsia="ru-RU"/>
        </w:rPr>
        <w:t xml:space="preserve"> и КУ НАО «Централизованный </w:t>
      </w:r>
      <w:proofErr w:type="spellStart"/>
      <w:r w:rsidR="006B409B" w:rsidRPr="001F15A7">
        <w:rPr>
          <w:rFonts w:ascii="Times New Roman" w:eastAsia="Times New Roman" w:hAnsi="Times New Roman" w:cs="Times New Roman"/>
          <w:bCs/>
          <w:color w:val="000000" w:themeColor="text1"/>
          <w:sz w:val="28"/>
          <w:szCs w:val="28"/>
          <w:lang w:eastAsia="ru-RU"/>
        </w:rPr>
        <w:t>стройзаказчик</w:t>
      </w:r>
      <w:proofErr w:type="spellEnd"/>
      <w:r w:rsidR="006B409B" w:rsidRPr="001F15A7">
        <w:rPr>
          <w:rFonts w:ascii="Times New Roman" w:eastAsia="Times New Roman" w:hAnsi="Times New Roman" w:cs="Times New Roman"/>
          <w:bCs/>
          <w:color w:val="000000" w:themeColor="text1"/>
          <w:sz w:val="28"/>
          <w:szCs w:val="28"/>
          <w:lang w:eastAsia="ru-RU"/>
        </w:rPr>
        <w:t>» (при условии, что бизнес-план предусматривает строительство объектов)</w:t>
      </w:r>
      <w:r w:rsidR="00AF1016" w:rsidRPr="001F15A7">
        <w:rPr>
          <w:rFonts w:ascii="Times New Roman" w:eastAsia="Times New Roman" w:hAnsi="Times New Roman" w:cs="Times New Roman"/>
          <w:bCs/>
          <w:color w:val="000000" w:themeColor="text1"/>
          <w:sz w:val="28"/>
          <w:szCs w:val="28"/>
          <w:lang w:eastAsia="ru-RU"/>
        </w:rPr>
        <w:t xml:space="preserve"> проводит комплексную экспертизу в соответствии с Методикой</w:t>
      </w:r>
      <w:r w:rsidR="00952E22" w:rsidRPr="001F15A7">
        <w:rPr>
          <w:rFonts w:ascii="Times New Roman" w:eastAsia="Times New Roman" w:hAnsi="Times New Roman" w:cs="Times New Roman"/>
          <w:bCs/>
          <w:color w:val="000000" w:themeColor="text1"/>
          <w:sz w:val="28"/>
          <w:szCs w:val="28"/>
          <w:lang w:eastAsia="ru-RU"/>
        </w:rPr>
        <w:t xml:space="preserve"> оценки проектов на основе расчета критериев экономической, бюджетной и социальной эффективности проектов, определенной в разделе </w:t>
      </w:r>
      <w:r w:rsidR="00952E22" w:rsidRPr="001F15A7">
        <w:rPr>
          <w:rFonts w:ascii="Times New Roman" w:eastAsia="Times New Roman" w:hAnsi="Times New Roman" w:cs="Times New Roman"/>
          <w:bCs/>
          <w:color w:val="000000" w:themeColor="text1"/>
          <w:sz w:val="28"/>
          <w:szCs w:val="28"/>
          <w:lang w:val="en-US" w:eastAsia="ru-RU"/>
        </w:rPr>
        <w:t>VII</w:t>
      </w:r>
      <w:r w:rsidR="00952E22" w:rsidRPr="001F15A7">
        <w:rPr>
          <w:rFonts w:ascii="Times New Roman" w:eastAsia="Times New Roman" w:hAnsi="Times New Roman" w:cs="Times New Roman"/>
          <w:bCs/>
          <w:color w:val="000000" w:themeColor="text1"/>
          <w:sz w:val="28"/>
          <w:szCs w:val="28"/>
          <w:lang w:eastAsia="ru-RU"/>
        </w:rPr>
        <w:t xml:space="preserve"> настоящего Положения,</w:t>
      </w:r>
      <w:r w:rsidR="00AF1016" w:rsidRPr="001F15A7">
        <w:rPr>
          <w:rFonts w:ascii="Times New Roman" w:eastAsia="Times New Roman" w:hAnsi="Times New Roman" w:cs="Times New Roman"/>
          <w:bCs/>
          <w:color w:val="000000" w:themeColor="text1"/>
          <w:sz w:val="28"/>
          <w:szCs w:val="28"/>
          <w:lang w:eastAsia="ru-RU"/>
        </w:rPr>
        <w:t xml:space="preserve"> по результатам которой готовит итоговое заключение об эффективности (не эффективности) проекта (далее – Итоговое заключение).</w:t>
      </w:r>
    </w:p>
    <w:p w:rsidR="00AF1016" w:rsidRPr="001F15A7" w:rsidRDefault="00914761" w:rsidP="00AF101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25</w:t>
      </w:r>
      <w:r w:rsidR="00AF1016" w:rsidRPr="001F15A7">
        <w:rPr>
          <w:rFonts w:ascii="Times New Roman" w:eastAsia="Times New Roman" w:hAnsi="Times New Roman" w:cs="Times New Roman"/>
          <w:bCs/>
          <w:color w:val="000000" w:themeColor="text1"/>
          <w:sz w:val="28"/>
          <w:szCs w:val="28"/>
          <w:lang w:eastAsia="ru-RU"/>
        </w:rPr>
        <w:t>. Департамент в течение 10 рабочих дней со дня подготовки Итогового заключения организует заседание Комиссии.</w:t>
      </w:r>
    </w:p>
    <w:p w:rsidR="00AF1016" w:rsidRPr="001F15A7" w:rsidRDefault="00AF1016"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AF1016" w:rsidRPr="001F15A7" w:rsidRDefault="008C5676" w:rsidP="00AF1016">
      <w:pPr>
        <w:widowControl w:val="0"/>
        <w:autoSpaceDE w:val="0"/>
        <w:autoSpaceDN w:val="0"/>
        <w:adjustRightInd w:val="0"/>
        <w:spacing w:after="0" w:afterAutospacing="0"/>
        <w:jc w:val="center"/>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Раздел V</w:t>
      </w:r>
    </w:p>
    <w:p w:rsidR="00AF1016" w:rsidRPr="001F15A7" w:rsidRDefault="00AF1016" w:rsidP="00AF1016">
      <w:pPr>
        <w:widowControl w:val="0"/>
        <w:autoSpaceDE w:val="0"/>
        <w:autoSpaceDN w:val="0"/>
        <w:adjustRightInd w:val="0"/>
        <w:spacing w:after="0" w:afterAutospacing="0"/>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Порядок принятия решения о предоставлении гранта</w:t>
      </w:r>
    </w:p>
    <w:p w:rsidR="00AF1016" w:rsidRPr="001F15A7" w:rsidRDefault="00AF1016"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F10D55" w:rsidRPr="001F15A7" w:rsidRDefault="00136C1A"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w:t>
      </w:r>
      <w:r w:rsidR="00914761" w:rsidRPr="001F15A7">
        <w:rPr>
          <w:rFonts w:ascii="Times New Roman" w:eastAsia="Times New Roman" w:hAnsi="Times New Roman" w:cs="Times New Roman"/>
          <w:bCs/>
          <w:color w:val="000000" w:themeColor="text1"/>
          <w:sz w:val="28"/>
          <w:szCs w:val="28"/>
          <w:lang w:eastAsia="ru-RU"/>
        </w:rPr>
        <w:t>6</w:t>
      </w:r>
      <w:r w:rsidR="00F10D55" w:rsidRPr="001F15A7">
        <w:rPr>
          <w:rFonts w:ascii="Times New Roman" w:eastAsia="Times New Roman" w:hAnsi="Times New Roman" w:cs="Times New Roman"/>
          <w:bCs/>
          <w:color w:val="000000" w:themeColor="text1"/>
          <w:sz w:val="28"/>
          <w:szCs w:val="28"/>
          <w:lang w:eastAsia="ru-RU"/>
        </w:rPr>
        <w:t>.</w:t>
      </w:r>
      <w:r w:rsidR="00ED75E7" w:rsidRPr="001F15A7">
        <w:rPr>
          <w:rFonts w:ascii="Times New Roman" w:eastAsia="Times New Roman" w:hAnsi="Times New Roman" w:cs="Times New Roman"/>
          <w:bCs/>
          <w:color w:val="000000" w:themeColor="text1"/>
          <w:sz w:val="28"/>
          <w:szCs w:val="28"/>
          <w:lang w:eastAsia="ru-RU"/>
        </w:rPr>
        <w:t> </w:t>
      </w:r>
      <w:r w:rsidR="00F10D55" w:rsidRPr="001F15A7">
        <w:rPr>
          <w:rFonts w:ascii="Times New Roman" w:eastAsia="Times New Roman" w:hAnsi="Times New Roman" w:cs="Times New Roman"/>
          <w:bCs/>
          <w:color w:val="000000" w:themeColor="text1"/>
          <w:sz w:val="28"/>
          <w:szCs w:val="28"/>
          <w:lang w:eastAsia="ru-RU"/>
        </w:rPr>
        <w:t>Решение о предоставлении грантов принимается конкурсной комиссией по предоставлению грантов</w:t>
      </w:r>
      <w:r w:rsidRPr="001F15A7">
        <w:rPr>
          <w:rFonts w:ascii="Times New Roman" w:eastAsia="Times New Roman" w:hAnsi="Times New Roman" w:cs="Times New Roman"/>
          <w:bCs/>
          <w:color w:val="000000" w:themeColor="text1"/>
          <w:sz w:val="28"/>
          <w:szCs w:val="28"/>
          <w:lang w:eastAsia="ru-RU"/>
        </w:rPr>
        <w:t xml:space="preserve"> г</w:t>
      </w:r>
      <w:r w:rsidR="00F10D55" w:rsidRPr="001F15A7">
        <w:rPr>
          <w:rFonts w:ascii="Times New Roman" w:eastAsia="Times New Roman" w:hAnsi="Times New Roman" w:cs="Times New Roman"/>
          <w:bCs/>
          <w:color w:val="000000" w:themeColor="text1"/>
          <w:sz w:val="28"/>
          <w:szCs w:val="28"/>
          <w:lang w:eastAsia="ru-RU"/>
        </w:rPr>
        <w:t xml:space="preserve">убернатора </w:t>
      </w:r>
      <w:r w:rsidRPr="001F15A7">
        <w:rPr>
          <w:rFonts w:ascii="Times New Roman" w:eastAsia="Times New Roman" w:hAnsi="Times New Roman" w:cs="Times New Roman"/>
          <w:bCs/>
          <w:color w:val="000000" w:themeColor="text1"/>
          <w:sz w:val="28"/>
          <w:szCs w:val="28"/>
          <w:lang w:eastAsia="ru-RU"/>
        </w:rPr>
        <w:t>Ненецкого автономного округа</w:t>
      </w:r>
      <w:r w:rsidR="00F10D55" w:rsidRPr="001F15A7">
        <w:rPr>
          <w:rFonts w:ascii="Times New Roman" w:eastAsia="Times New Roman" w:hAnsi="Times New Roman" w:cs="Times New Roman"/>
          <w:bCs/>
          <w:color w:val="000000" w:themeColor="text1"/>
          <w:sz w:val="28"/>
          <w:szCs w:val="28"/>
          <w:lang w:eastAsia="ru-RU"/>
        </w:rPr>
        <w:t xml:space="preserve"> (далее </w:t>
      </w:r>
      <w:r w:rsidRPr="001F15A7">
        <w:rPr>
          <w:rFonts w:ascii="Times New Roman" w:eastAsia="Times New Roman" w:hAnsi="Times New Roman" w:cs="Times New Roman"/>
          <w:bCs/>
          <w:color w:val="000000" w:themeColor="text1"/>
          <w:sz w:val="28"/>
          <w:szCs w:val="28"/>
          <w:lang w:eastAsia="ru-RU"/>
        </w:rPr>
        <w:t>–</w:t>
      </w:r>
      <w:r w:rsidR="00F10D55" w:rsidRPr="001F15A7">
        <w:rPr>
          <w:rFonts w:ascii="Times New Roman" w:eastAsia="Times New Roman" w:hAnsi="Times New Roman" w:cs="Times New Roman"/>
          <w:bCs/>
          <w:color w:val="000000" w:themeColor="text1"/>
          <w:sz w:val="28"/>
          <w:szCs w:val="28"/>
          <w:lang w:eastAsia="ru-RU"/>
        </w:rPr>
        <w:t xml:space="preserve"> конкурсная</w:t>
      </w:r>
      <w:r w:rsidRPr="001F15A7">
        <w:rPr>
          <w:rFonts w:ascii="Times New Roman" w:eastAsia="Times New Roman" w:hAnsi="Times New Roman" w:cs="Times New Roman"/>
          <w:bCs/>
          <w:color w:val="000000" w:themeColor="text1"/>
          <w:sz w:val="28"/>
          <w:szCs w:val="28"/>
          <w:lang w:eastAsia="ru-RU"/>
        </w:rPr>
        <w:t xml:space="preserve"> </w:t>
      </w:r>
      <w:r w:rsidR="00F10D55" w:rsidRPr="001F15A7">
        <w:rPr>
          <w:rFonts w:ascii="Times New Roman" w:eastAsia="Times New Roman" w:hAnsi="Times New Roman" w:cs="Times New Roman"/>
          <w:bCs/>
          <w:color w:val="000000" w:themeColor="text1"/>
          <w:sz w:val="28"/>
          <w:szCs w:val="28"/>
          <w:lang w:eastAsia="ru-RU"/>
        </w:rPr>
        <w:t>комиссия).</w:t>
      </w:r>
    </w:p>
    <w:p w:rsidR="00136C1A" w:rsidRPr="001F15A7" w:rsidRDefault="00136C1A" w:rsidP="00136C1A">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Конкурсная комиссия, действующая на постоянной основе, определяется распоряжением губернатора Ненецкого автономного округа из представителей исполнительных органов государственной власти Ненецкого автономного округа, общественных организаций и организаций инфраструктуры поддержки МСП, общественных объединений субъектов МСП Ненецкого автономного округа.</w:t>
      </w:r>
    </w:p>
    <w:p w:rsidR="00AF1016" w:rsidRPr="001F15A7" w:rsidRDefault="00AF1016"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В состав Комиссии входят председатель</w:t>
      </w:r>
      <w:r w:rsidRPr="001F15A7">
        <w:rPr>
          <w:color w:val="000000" w:themeColor="text1"/>
        </w:rPr>
        <w:t xml:space="preserve"> </w:t>
      </w:r>
      <w:r w:rsidRPr="001F15A7">
        <w:rPr>
          <w:b w:val="0"/>
          <w:color w:val="000000" w:themeColor="text1"/>
          <w:sz w:val="28"/>
          <w:szCs w:val="28"/>
        </w:rPr>
        <w:t>Комиссии, заместитель председателя</w:t>
      </w:r>
      <w:r w:rsidRPr="001F15A7">
        <w:rPr>
          <w:color w:val="000000" w:themeColor="text1"/>
        </w:rPr>
        <w:t xml:space="preserve"> </w:t>
      </w:r>
      <w:r w:rsidRPr="001F15A7">
        <w:rPr>
          <w:b w:val="0"/>
          <w:color w:val="000000" w:themeColor="text1"/>
          <w:sz w:val="28"/>
          <w:szCs w:val="28"/>
        </w:rPr>
        <w:t>Комиссии, секретарь</w:t>
      </w:r>
      <w:r w:rsidRPr="001F15A7">
        <w:rPr>
          <w:color w:val="000000" w:themeColor="text1"/>
        </w:rPr>
        <w:t xml:space="preserve"> </w:t>
      </w:r>
      <w:r w:rsidRPr="001F15A7">
        <w:rPr>
          <w:b w:val="0"/>
          <w:color w:val="000000" w:themeColor="text1"/>
          <w:sz w:val="28"/>
          <w:szCs w:val="28"/>
        </w:rPr>
        <w:t xml:space="preserve">Комиссии и члены Комиссии. </w:t>
      </w:r>
    </w:p>
    <w:p w:rsidR="00AF1016" w:rsidRPr="001F15A7" w:rsidRDefault="00AF1016"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2</w:t>
      </w:r>
      <w:r w:rsidR="00914761" w:rsidRPr="001F15A7">
        <w:rPr>
          <w:b w:val="0"/>
          <w:color w:val="000000" w:themeColor="text1"/>
          <w:sz w:val="28"/>
          <w:szCs w:val="28"/>
        </w:rPr>
        <w:t>7</w:t>
      </w:r>
      <w:r w:rsidRPr="001F15A7">
        <w:rPr>
          <w:b w:val="0"/>
          <w:color w:val="000000" w:themeColor="text1"/>
          <w:sz w:val="28"/>
          <w:szCs w:val="28"/>
        </w:rPr>
        <w:t>. Председатель Комиссии руководит работой комиссии, планирует ее деятельность, дает поручения членам комиссии в пределах своих полномочий.</w:t>
      </w:r>
    </w:p>
    <w:p w:rsidR="00AF1016" w:rsidRPr="001F15A7" w:rsidRDefault="00AF1016"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В случае отсутствия председателя Комиссии его функции исполняет заместитель председателя Комиссии.</w:t>
      </w:r>
    </w:p>
    <w:p w:rsidR="00AF1016" w:rsidRPr="001F15A7" w:rsidRDefault="00AF1016"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Секретарь Комиссии членом Комиссии не является и участвует в работе Комиссии без права голоса.</w:t>
      </w:r>
    </w:p>
    <w:p w:rsidR="00F10D55" w:rsidRPr="001F15A7" w:rsidRDefault="00914761"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28</w:t>
      </w:r>
      <w:r w:rsidR="00F10D55" w:rsidRPr="001F15A7">
        <w:rPr>
          <w:rFonts w:ascii="Times New Roman" w:eastAsia="Times New Roman" w:hAnsi="Times New Roman" w:cs="Times New Roman"/>
          <w:bCs/>
          <w:color w:val="000000" w:themeColor="text1"/>
          <w:sz w:val="28"/>
          <w:szCs w:val="28"/>
          <w:lang w:eastAsia="ru-RU"/>
        </w:rPr>
        <w:t>. Конкурсная комиссия принимает решение, если на ее заседании присутствует не менее половины</w:t>
      </w:r>
      <w:r w:rsidR="00136C1A" w:rsidRPr="001F15A7">
        <w:rPr>
          <w:rFonts w:ascii="Times New Roman" w:eastAsia="Times New Roman" w:hAnsi="Times New Roman" w:cs="Times New Roman"/>
          <w:bCs/>
          <w:color w:val="000000" w:themeColor="text1"/>
          <w:sz w:val="28"/>
          <w:szCs w:val="28"/>
          <w:lang w:eastAsia="ru-RU"/>
        </w:rPr>
        <w:t xml:space="preserve"> </w:t>
      </w:r>
      <w:r w:rsidR="00F10D55" w:rsidRPr="001F15A7">
        <w:rPr>
          <w:rFonts w:ascii="Times New Roman" w:eastAsia="Times New Roman" w:hAnsi="Times New Roman" w:cs="Times New Roman"/>
          <w:bCs/>
          <w:color w:val="000000" w:themeColor="text1"/>
          <w:sz w:val="28"/>
          <w:szCs w:val="28"/>
          <w:lang w:eastAsia="ru-RU"/>
        </w:rPr>
        <w:t>списочного состава ее членов.</w:t>
      </w:r>
    </w:p>
    <w:p w:rsidR="006B409B" w:rsidRPr="001F15A7" w:rsidRDefault="00914761" w:rsidP="00952E22">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29</w:t>
      </w:r>
      <w:r w:rsidR="006B409B" w:rsidRPr="001F15A7">
        <w:rPr>
          <w:rFonts w:ascii="Times New Roman" w:hAnsi="Times New Roman" w:cs="Times New Roman"/>
          <w:color w:val="000000" w:themeColor="text1"/>
          <w:sz w:val="28"/>
          <w:szCs w:val="28"/>
        </w:rPr>
        <w:t>. Конкурсная комиссия:</w:t>
      </w:r>
    </w:p>
    <w:p w:rsidR="006B409B" w:rsidRPr="001F15A7" w:rsidRDefault="006B409B" w:rsidP="00952E22">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1) осуществляет рассмотрение заявок и документов соискателей;</w:t>
      </w:r>
    </w:p>
    <w:p w:rsidR="006B409B" w:rsidRPr="001F15A7" w:rsidRDefault="006B409B" w:rsidP="00952E22">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lastRenderedPageBreak/>
        <w:t xml:space="preserve">2) принимает решение о предоставлении </w:t>
      </w:r>
      <w:r w:rsidR="00DD0491" w:rsidRPr="001F15A7">
        <w:rPr>
          <w:rFonts w:ascii="Times New Roman" w:hAnsi="Times New Roman" w:cs="Times New Roman"/>
          <w:color w:val="000000" w:themeColor="text1"/>
          <w:sz w:val="28"/>
          <w:szCs w:val="28"/>
        </w:rPr>
        <w:t>и отказе в предоставлении гранта С</w:t>
      </w:r>
      <w:r w:rsidRPr="001F15A7">
        <w:rPr>
          <w:rFonts w:ascii="Times New Roman" w:hAnsi="Times New Roman" w:cs="Times New Roman"/>
          <w:color w:val="000000" w:themeColor="text1"/>
          <w:sz w:val="28"/>
          <w:szCs w:val="28"/>
        </w:rPr>
        <w:t>оискателям;</w:t>
      </w:r>
    </w:p>
    <w:p w:rsidR="00273AAF" w:rsidRPr="001F15A7" w:rsidRDefault="00083931" w:rsidP="00952E22">
      <w:pPr>
        <w:widowControl w:val="0"/>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3</w:t>
      </w:r>
      <w:r w:rsidR="00273AAF" w:rsidRPr="001F15A7">
        <w:rPr>
          <w:rFonts w:ascii="Times New Roman" w:hAnsi="Times New Roman" w:cs="Times New Roman"/>
          <w:color w:val="000000" w:themeColor="text1"/>
          <w:sz w:val="28"/>
          <w:szCs w:val="28"/>
        </w:rPr>
        <w:t xml:space="preserve">) </w:t>
      </w:r>
      <w:r w:rsidR="00952E22" w:rsidRPr="001F15A7">
        <w:rPr>
          <w:rFonts w:ascii="Times New Roman" w:hAnsi="Times New Roman" w:cs="Times New Roman"/>
          <w:color w:val="000000" w:themeColor="text1"/>
          <w:sz w:val="28"/>
          <w:szCs w:val="28"/>
        </w:rPr>
        <w:t>п</w:t>
      </w:r>
      <w:r w:rsidR="00273AAF" w:rsidRPr="001F15A7">
        <w:rPr>
          <w:rFonts w:ascii="Times New Roman" w:hAnsi="Times New Roman" w:cs="Times New Roman"/>
          <w:color w:val="000000" w:themeColor="text1"/>
          <w:sz w:val="28"/>
          <w:szCs w:val="28"/>
        </w:rPr>
        <w:t xml:space="preserve">ри наличии замечаний КУ НАО «Централизованный </w:t>
      </w:r>
      <w:proofErr w:type="spellStart"/>
      <w:r w:rsidR="00273AAF" w:rsidRPr="001F15A7">
        <w:rPr>
          <w:rFonts w:ascii="Times New Roman" w:hAnsi="Times New Roman" w:cs="Times New Roman"/>
          <w:color w:val="000000" w:themeColor="text1"/>
          <w:sz w:val="28"/>
          <w:szCs w:val="28"/>
        </w:rPr>
        <w:t>стройзаказчик</w:t>
      </w:r>
      <w:proofErr w:type="spellEnd"/>
      <w:r w:rsidR="00273AAF" w:rsidRPr="001F15A7">
        <w:rPr>
          <w:rFonts w:ascii="Times New Roman" w:hAnsi="Times New Roman" w:cs="Times New Roman"/>
          <w:color w:val="000000" w:themeColor="text1"/>
          <w:sz w:val="28"/>
          <w:szCs w:val="28"/>
        </w:rPr>
        <w:t>» в части превышения сметной стоимости проекта Комиссия принимает решение об уменьшении размера финанс</w:t>
      </w:r>
      <w:r w:rsidR="00952E22" w:rsidRPr="001F15A7">
        <w:rPr>
          <w:rFonts w:ascii="Times New Roman" w:hAnsi="Times New Roman" w:cs="Times New Roman"/>
          <w:color w:val="000000" w:themeColor="text1"/>
          <w:sz w:val="28"/>
          <w:szCs w:val="28"/>
        </w:rPr>
        <w:t>ирования соответствующей заявки;</w:t>
      </w:r>
      <w:r w:rsidR="00273AAF" w:rsidRPr="001F15A7">
        <w:rPr>
          <w:rFonts w:ascii="Times New Roman" w:hAnsi="Times New Roman" w:cs="Times New Roman"/>
          <w:color w:val="000000" w:themeColor="text1"/>
          <w:sz w:val="28"/>
          <w:szCs w:val="28"/>
        </w:rPr>
        <w:t xml:space="preserve"> </w:t>
      </w:r>
    </w:p>
    <w:p w:rsidR="006B409B" w:rsidRPr="001F15A7" w:rsidRDefault="00A906D8" w:rsidP="00952E22">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4</w:t>
      </w:r>
      <w:r w:rsidR="006B409B" w:rsidRPr="001F15A7">
        <w:rPr>
          <w:rFonts w:ascii="Times New Roman" w:hAnsi="Times New Roman" w:cs="Times New Roman"/>
          <w:color w:val="000000" w:themeColor="text1"/>
          <w:sz w:val="28"/>
          <w:szCs w:val="28"/>
        </w:rPr>
        <w:t>)</w:t>
      </w:r>
      <w:r w:rsidR="00952E22" w:rsidRPr="001F15A7">
        <w:rPr>
          <w:rFonts w:ascii="Times New Roman" w:hAnsi="Times New Roman" w:cs="Times New Roman"/>
          <w:color w:val="000000" w:themeColor="text1"/>
          <w:sz w:val="28"/>
          <w:szCs w:val="28"/>
        </w:rPr>
        <w:t> </w:t>
      </w:r>
      <w:r w:rsidR="006B409B" w:rsidRPr="001F15A7">
        <w:rPr>
          <w:rFonts w:ascii="Times New Roman" w:hAnsi="Times New Roman" w:cs="Times New Roman"/>
          <w:color w:val="000000" w:themeColor="text1"/>
          <w:sz w:val="28"/>
          <w:szCs w:val="28"/>
        </w:rPr>
        <w:t>принимает решения по иным вопросам, необходимым при осуществлении деятельности Комиссии и предоставлении грантов</w:t>
      </w:r>
      <w:r w:rsidR="00DD0491" w:rsidRPr="001F15A7">
        <w:rPr>
          <w:rFonts w:ascii="Times New Roman" w:hAnsi="Times New Roman" w:cs="Times New Roman"/>
          <w:color w:val="000000" w:themeColor="text1"/>
          <w:sz w:val="28"/>
          <w:szCs w:val="28"/>
        </w:rPr>
        <w:t>, в том числе рекомендует Соискателю доработать заявку и принять участие в следующем Конкурсе</w:t>
      </w:r>
      <w:r w:rsidR="006B409B" w:rsidRPr="001F15A7">
        <w:rPr>
          <w:rFonts w:ascii="Times New Roman" w:hAnsi="Times New Roman" w:cs="Times New Roman"/>
          <w:color w:val="000000" w:themeColor="text1"/>
          <w:sz w:val="28"/>
          <w:szCs w:val="28"/>
        </w:rPr>
        <w:t>.</w:t>
      </w:r>
    </w:p>
    <w:p w:rsidR="006B409B" w:rsidRPr="001F15A7" w:rsidRDefault="00914761" w:rsidP="00952E22">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30</w:t>
      </w:r>
      <w:r w:rsidR="00A906D8" w:rsidRPr="001F15A7">
        <w:rPr>
          <w:rFonts w:ascii="Times New Roman" w:hAnsi="Times New Roman" w:cs="Times New Roman"/>
          <w:color w:val="000000" w:themeColor="text1"/>
          <w:sz w:val="28"/>
          <w:szCs w:val="28"/>
        </w:rPr>
        <w:t>. </w:t>
      </w:r>
      <w:r w:rsidR="006B409B" w:rsidRPr="001F15A7">
        <w:rPr>
          <w:rFonts w:ascii="Times New Roman" w:hAnsi="Times New Roman" w:cs="Times New Roman"/>
          <w:color w:val="000000" w:themeColor="text1"/>
          <w:sz w:val="28"/>
          <w:szCs w:val="28"/>
        </w:rPr>
        <w:t>Победители конкурса и очередность распределения грантов определяются конкурсной комиссией с учетом рейтинговой оценки каждой заявки (начиная от большего показателя к меньшему).</w:t>
      </w:r>
    </w:p>
    <w:p w:rsidR="00F10D55" w:rsidRPr="001F15A7" w:rsidRDefault="00914761"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31</w:t>
      </w:r>
      <w:r w:rsidR="00136C1A" w:rsidRPr="001F15A7">
        <w:rPr>
          <w:rFonts w:ascii="Times New Roman" w:eastAsia="Times New Roman" w:hAnsi="Times New Roman" w:cs="Times New Roman"/>
          <w:bCs/>
          <w:color w:val="000000" w:themeColor="text1"/>
          <w:sz w:val="28"/>
          <w:szCs w:val="28"/>
          <w:lang w:eastAsia="ru-RU"/>
        </w:rPr>
        <w:t>.</w:t>
      </w:r>
      <w:r w:rsidR="00F10D55" w:rsidRPr="001F15A7">
        <w:rPr>
          <w:rFonts w:ascii="Times New Roman" w:eastAsia="Times New Roman" w:hAnsi="Times New Roman" w:cs="Times New Roman"/>
          <w:bCs/>
          <w:color w:val="000000" w:themeColor="text1"/>
          <w:sz w:val="28"/>
          <w:szCs w:val="28"/>
          <w:lang w:eastAsia="ru-RU"/>
        </w:rPr>
        <w:t xml:space="preserve"> Конкурс проводится в виде защиты бизнес-проектов участниками конкурса, которая подразумевает</w:t>
      </w:r>
      <w:r w:rsidR="00136C1A" w:rsidRPr="001F15A7">
        <w:rPr>
          <w:rFonts w:ascii="Times New Roman" w:eastAsia="Times New Roman" w:hAnsi="Times New Roman" w:cs="Times New Roman"/>
          <w:bCs/>
          <w:color w:val="000000" w:themeColor="text1"/>
          <w:sz w:val="28"/>
          <w:szCs w:val="28"/>
          <w:lang w:eastAsia="ru-RU"/>
        </w:rPr>
        <w:t xml:space="preserve"> </w:t>
      </w:r>
      <w:r w:rsidR="00F10D55" w:rsidRPr="001F15A7">
        <w:rPr>
          <w:rFonts w:ascii="Times New Roman" w:eastAsia="Times New Roman" w:hAnsi="Times New Roman" w:cs="Times New Roman"/>
          <w:bCs/>
          <w:color w:val="000000" w:themeColor="text1"/>
          <w:sz w:val="28"/>
          <w:szCs w:val="28"/>
          <w:lang w:eastAsia="ru-RU"/>
        </w:rPr>
        <w:t>презентацию бизнес-проекта с использованием мультимедийного оборудования и ответы на вопросы</w:t>
      </w:r>
      <w:r w:rsidR="00136C1A" w:rsidRPr="001F15A7">
        <w:rPr>
          <w:rFonts w:ascii="Times New Roman" w:eastAsia="Times New Roman" w:hAnsi="Times New Roman" w:cs="Times New Roman"/>
          <w:bCs/>
          <w:color w:val="000000" w:themeColor="text1"/>
          <w:sz w:val="28"/>
          <w:szCs w:val="28"/>
          <w:lang w:eastAsia="ru-RU"/>
        </w:rPr>
        <w:t xml:space="preserve"> </w:t>
      </w:r>
      <w:r w:rsidR="00F10D55" w:rsidRPr="001F15A7">
        <w:rPr>
          <w:rFonts w:ascii="Times New Roman" w:eastAsia="Times New Roman" w:hAnsi="Times New Roman" w:cs="Times New Roman"/>
          <w:bCs/>
          <w:color w:val="000000" w:themeColor="text1"/>
          <w:sz w:val="28"/>
          <w:szCs w:val="28"/>
          <w:lang w:eastAsia="ru-RU"/>
        </w:rPr>
        <w:t>конкурсной комиссии.</w:t>
      </w:r>
    </w:p>
    <w:p w:rsidR="00AF1016" w:rsidRPr="001F15A7" w:rsidRDefault="00AF1016"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 xml:space="preserve">В случае если член Комиссии заинтересован (лично, прямо или косвенно) в итогах Отбора, или имеются иные обстоятельства, способные повлиять на участие члена Комиссии в работе Комиссии, он обязан проинформировать об этом Комиссию до начала рассмотрения Заявки и письменно отказаться от участия в заседании Комиссии. </w:t>
      </w:r>
    </w:p>
    <w:p w:rsidR="00AF1016" w:rsidRPr="001F15A7" w:rsidRDefault="00914761"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32</w:t>
      </w:r>
      <w:r w:rsidR="00AF1016" w:rsidRPr="001F15A7">
        <w:rPr>
          <w:b w:val="0"/>
          <w:color w:val="000000" w:themeColor="text1"/>
          <w:sz w:val="28"/>
          <w:szCs w:val="28"/>
        </w:rPr>
        <w:t>. Департамент представляет на рассмотрение Комиссии следующие документы:</w:t>
      </w:r>
    </w:p>
    <w:p w:rsidR="00AF1016" w:rsidRPr="001F15A7" w:rsidRDefault="00AF1016"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1) Заявку;</w:t>
      </w:r>
    </w:p>
    <w:p w:rsidR="00AF1016" w:rsidRPr="001F15A7" w:rsidRDefault="00AF1016"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2) Экспертное заключение отраслевого исполнительного органа государственной власти Ненецкого автономного округа;</w:t>
      </w:r>
    </w:p>
    <w:p w:rsidR="00AF1016" w:rsidRPr="001F15A7" w:rsidRDefault="00AF1016"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 xml:space="preserve">3) информацию об основных показателях экономической, социальной и бюджетной эффективности </w:t>
      </w:r>
      <w:r w:rsidR="00C8307C" w:rsidRPr="001F15A7">
        <w:rPr>
          <w:b w:val="0"/>
          <w:color w:val="000000" w:themeColor="text1"/>
          <w:sz w:val="28"/>
          <w:szCs w:val="28"/>
        </w:rPr>
        <w:t>проекта</w:t>
      </w:r>
      <w:r w:rsidRPr="001F15A7">
        <w:rPr>
          <w:b w:val="0"/>
          <w:color w:val="000000" w:themeColor="text1"/>
          <w:sz w:val="28"/>
          <w:szCs w:val="28"/>
        </w:rPr>
        <w:t xml:space="preserve"> (далее – основные показатели); </w:t>
      </w:r>
    </w:p>
    <w:p w:rsidR="00AF1016" w:rsidRPr="001F15A7" w:rsidRDefault="00AF1016"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 xml:space="preserve">4) информацию о дополнительных показателях экономической, социальной и бюджетной эффективности </w:t>
      </w:r>
      <w:r w:rsidR="00C8307C" w:rsidRPr="001F15A7">
        <w:rPr>
          <w:b w:val="0"/>
          <w:color w:val="000000" w:themeColor="text1"/>
          <w:sz w:val="28"/>
          <w:szCs w:val="28"/>
        </w:rPr>
        <w:t>проекта</w:t>
      </w:r>
      <w:r w:rsidRPr="001F15A7">
        <w:rPr>
          <w:b w:val="0"/>
          <w:color w:val="000000" w:themeColor="text1"/>
          <w:sz w:val="28"/>
          <w:szCs w:val="28"/>
        </w:rPr>
        <w:t xml:space="preserve"> (далее – дополнительные показатели);</w:t>
      </w:r>
    </w:p>
    <w:p w:rsidR="00AF1016" w:rsidRPr="001F15A7" w:rsidRDefault="00AF1016"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5) Итоговое заключение Департамента</w:t>
      </w:r>
      <w:r w:rsidR="00DF5F0C" w:rsidRPr="001F15A7">
        <w:rPr>
          <w:b w:val="0"/>
          <w:color w:val="000000" w:themeColor="text1"/>
          <w:sz w:val="28"/>
          <w:szCs w:val="28"/>
        </w:rPr>
        <w:t>;</w:t>
      </w:r>
    </w:p>
    <w:p w:rsidR="00DF5F0C" w:rsidRPr="001F15A7" w:rsidRDefault="00DF5F0C"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 xml:space="preserve">6) заключение о сметной стоимости проекта </w:t>
      </w:r>
      <w:r w:rsidRPr="001F15A7">
        <w:rPr>
          <w:b w:val="0"/>
          <w:bCs w:val="0"/>
          <w:color w:val="000000" w:themeColor="text1"/>
          <w:sz w:val="28"/>
          <w:szCs w:val="28"/>
        </w:rPr>
        <w:t>(при условии, что бизнес-план предусматривает строительство объектов)</w:t>
      </w:r>
      <w:r w:rsidR="00083931" w:rsidRPr="001F15A7">
        <w:rPr>
          <w:b w:val="0"/>
          <w:bCs w:val="0"/>
          <w:color w:val="000000" w:themeColor="text1"/>
          <w:sz w:val="28"/>
          <w:szCs w:val="28"/>
        </w:rPr>
        <w:t>.</w:t>
      </w:r>
    </w:p>
    <w:p w:rsidR="00AF1016" w:rsidRPr="001F15A7" w:rsidRDefault="0088461A"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3</w:t>
      </w:r>
      <w:r w:rsidR="00914761" w:rsidRPr="001F15A7">
        <w:rPr>
          <w:b w:val="0"/>
          <w:color w:val="000000" w:themeColor="text1"/>
          <w:sz w:val="28"/>
          <w:szCs w:val="28"/>
        </w:rPr>
        <w:t>3</w:t>
      </w:r>
      <w:r w:rsidR="00AF1016" w:rsidRPr="001F15A7">
        <w:rPr>
          <w:b w:val="0"/>
          <w:color w:val="000000" w:themeColor="text1"/>
          <w:sz w:val="28"/>
          <w:szCs w:val="28"/>
        </w:rPr>
        <w:t xml:space="preserve">. По результатам рассмотрения представленных материалов Комиссией </w:t>
      </w:r>
      <w:r w:rsidR="00DD0491" w:rsidRPr="001F15A7">
        <w:rPr>
          <w:b w:val="0"/>
          <w:color w:val="000000" w:themeColor="text1"/>
          <w:sz w:val="28"/>
          <w:szCs w:val="28"/>
        </w:rPr>
        <w:t>формируется рейтинговая оценка заявок</w:t>
      </w:r>
      <w:r w:rsidR="00AF1016" w:rsidRPr="001F15A7">
        <w:rPr>
          <w:b w:val="0"/>
          <w:color w:val="000000" w:themeColor="text1"/>
          <w:sz w:val="28"/>
          <w:szCs w:val="28"/>
        </w:rPr>
        <w:t xml:space="preserve">. Комиссией также может быть принято решение о необходимости доработки </w:t>
      </w:r>
      <w:r w:rsidR="00C8307C" w:rsidRPr="001F15A7">
        <w:rPr>
          <w:b w:val="0"/>
          <w:color w:val="000000" w:themeColor="text1"/>
          <w:sz w:val="28"/>
          <w:szCs w:val="28"/>
        </w:rPr>
        <w:t>проекта</w:t>
      </w:r>
      <w:r w:rsidR="00AF1016" w:rsidRPr="001F15A7">
        <w:rPr>
          <w:b w:val="0"/>
          <w:color w:val="000000" w:themeColor="text1"/>
          <w:sz w:val="28"/>
          <w:szCs w:val="28"/>
        </w:rPr>
        <w:t>.</w:t>
      </w:r>
    </w:p>
    <w:p w:rsidR="00071948" w:rsidRPr="001F15A7" w:rsidRDefault="00914761"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34</w:t>
      </w:r>
      <w:r w:rsidR="00DD0491" w:rsidRPr="001F15A7">
        <w:rPr>
          <w:b w:val="0"/>
          <w:color w:val="000000" w:themeColor="text1"/>
          <w:sz w:val="28"/>
          <w:szCs w:val="28"/>
        </w:rPr>
        <w:t>. </w:t>
      </w:r>
      <w:r w:rsidR="00AF1016" w:rsidRPr="001F15A7">
        <w:rPr>
          <w:b w:val="0"/>
          <w:color w:val="000000" w:themeColor="text1"/>
          <w:sz w:val="28"/>
          <w:szCs w:val="28"/>
        </w:rPr>
        <w:t xml:space="preserve">Департамент приглашает на заседание Комиссии </w:t>
      </w:r>
      <w:r w:rsidR="00DD0491" w:rsidRPr="001F15A7">
        <w:rPr>
          <w:b w:val="0"/>
          <w:color w:val="000000" w:themeColor="text1"/>
          <w:sz w:val="28"/>
          <w:szCs w:val="28"/>
        </w:rPr>
        <w:t>Соискателей</w:t>
      </w:r>
      <w:r w:rsidR="00071948" w:rsidRPr="001F15A7">
        <w:rPr>
          <w:b w:val="0"/>
          <w:color w:val="000000" w:themeColor="text1"/>
          <w:sz w:val="28"/>
          <w:szCs w:val="28"/>
        </w:rPr>
        <w:t>.</w:t>
      </w:r>
    </w:p>
    <w:p w:rsidR="00AF1016" w:rsidRPr="001F15A7" w:rsidRDefault="00071948"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 xml:space="preserve">35. На заседание Комиссии могут быть приглашены </w:t>
      </w:r>
      <w:r w:rsidR="00AF1016" w:rsidRPr="001F15A7">
        <w:rPr>
          <w:b w:val="0"/>
          <w:color w:val="000000" w:themeColor="text1"/>
          <w:sz w:val="28"/>
          <w:szCs w:val="28"/>
        </w:rPr>
        <w:t>специалист</w:t>
      </w:r>
      <w:r w:rsidRPr="001F15A7">
        <w:rPr>
          <w:b w:val="0"/>
          <w:color w:val="000000" w:themeColor="text1"/>
          <w:sz w:val="28"/>
          <w:szCs w:val="28"/>
        </w:rPr>
        <w:t>ы</w:t>
      </w:r>
      <w:r w:rsidR="00AF1016" w:rsidRPr="001F15A7">
        <w:rPr>
          <w:b w:val="0"/>
          <w:color w:val="000000" w:themeColor="text1"/>
          <w:sz w:val="28"/>
          <w:szCs w:val="28"/>
        </w:rPr>
        <w:t xml:space="preserve"> в областях, по которым поданы Заявки.</w:t>
      </w:r>
    </w:p>
    <w:p w:rsidR="00AF1016" w:rsidRPr="001F15A7" w:rsidRDefault="0088461A"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3</w:t>
      </w:r>
      <w:r w:rsidR="00914761" w:rsidRPr="001F15A7">
        <w:rPr>
          <w:b w:val="0"/>
          <w:color w:val="000000" w:themeColor="text1"/>
          <w:sz w:val="28"/>
          <w:szCs w:val="28"/>
        </w:rPr>
        <w:t>6</w:t>
      </w:r>
      <w:r w:rsidR="00AF1016" w:rsidRPr="001F15A7">
        <w:rPr>
          <w:b w:val="0"/>
          <w:color w:val="000000" w:themeColor="text1"/>
          <w:sz w:val="28"/>
          <w:szCs w:val="28"/>
        </w:rPr>
        <w:t xml:space="preserve">. В течение 5 рабочих дней после проведения заседания Комиссии секретарь Комиссии готовит протокол заседания. </w:t>
      </w:r>
    </w:p>
    <w:p w:rsidR="00AF1016" w:rsidRPr="001F15A7" w:rsidRDefault="0088461A"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3</w:t>
      </w:r>
      <w:r w:rsidR="00914761" w:rsidRPr="001F15A7">
        <w:rPr>
          <w:b w:val="0"/>
          <w:color w:val="000000" w:themeColor="text1"/>
          <w:sz w:val="28"/>
          <w:szCs w:val="28"/>
        </w:rPr>
        <w:t>7</w:t>
      </w:r>
      <w:r w:rsidR="00AF1016" w:rsidRPr="001F15A7">
        <w:rPr>
          <w:b w:val="0"/>
          <w:color w:val="000000" w:themeColor="text1"/>
          <w:sz w:val="28"/>
          <w:szCs w:val="28"/>
        </w:rPr>
        <w:t>. Протокол подписывается всеми членами Комиссии, присутствующими на заседании.</w:t>
      </w:r>
    </w:p>
    <w:p w:rsidR="00AF1016" w:rsidRPr="001F15A7" w:rsidRDefault="00AF1016" w:rsidP="00AF1016">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lastRenderedPageBreak/>
        <w:t>3</w:t>
      </w:r>
      <w:r w:rsidR="00914761" w:rsidRPr="001F15A7">
        <w:rPr>
          <w:b w:val="0"/>
          <w:color w:val="000000" w:themeColor="text1"/>
          <w:sz w:val="28"/>
          <w:szCs w:val="28"/>
        </w:rPr>
        <w:t>8</w:t>
      </w:r>
      <w:r w:rsidR="00486AE2" w:rsidRPr="001F15A7">
        <w:rPr>
          <w:b w:val="0"/>
          <w:color w:val="000000" w:themeColor="text1"/>
          <w:sz w:val="28"/>
          <w:szCs w:val="28"/>
        </w:rPr>
        <w:t>. Секретарь Комиссии в течение 3</w:t>
      </w:r>
      <w:r w:rsidRPr="001F15A7">
        <w:rPr>
          <w:b w:val="0"/>
          <w:color w:val="000000" w:themeColor="text1"/>
          <w:sz w:val="28"/>
          <w:szCs w:val="28"/>
        </w:rPr>
        <w:t xml:space="preserve"> рабочих дней со дня подписания протокола заседания Комиссии письменно уведомляет Заявителя о принятом решении.</w:t>
      </w:r>
    </w:p>
    <w:p w:rsidR="00405C85" w:rsidRPr="001F15A7" w:rsidRDefault="00AF1016" w:rsidP="00DD0491">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3</w:t>
      </w:r>
      <w:r w:rsidR="00914761" w:rsidRPr="001F15A7">
        <w:rPr>
          <w:b w:val="0"/>
          <w:color w:val="000000" w:themeColor="text1"/>
          <w:sz w:val="28"/>
          <w:szCs w:val="28"/>
        </w:rPr>
        <w:t>9</w:t>
      </w:r>
      <w:r w:rsidRPr="001F15A7">
        <w:rPr>
          <w:b w:val="0"/>
          <w:color w:val="000000" w:themeColor="text1"/>
          <w:sz w:val="28"/>
          <w:szCs w:val="28"/>
        </w:rPr>
        <w:t>. </w:t>
      </w:r>
      <w:r w:rsidR="00C8307C" w:rsidRPr="001F15A7">
        <w:rPr>
          <w:b w:val="0"/>
          <w:color w:val="000000" w:themeColor="text1"/>
          <w:sz w:val="28"/>
          <w:szCs w:val="28"/>
        </w:rPr>
        <w:t xml:space="preserve">Соискатель </w:t>
      </w:r>
      <w:r w:rsidRPr="001F15A7">
        <w:rPr>
          <w:b w:val="0"/>
          <w:color w:val="000000" w:themeColor="text1"/>
          <w:sz w:val="28"/>
          <w:szCs w:val="28"/>
        </w:rPr>
        <w:t xml:space="preserve">вправе отказаться от </w:t>
      </w:r>
      <w:r w:rsidR="00F262E0" w:rsidRPr="001F15A7">
        <w:rPr>
          <w:b w:val="0"/>
          <w:color w:val="000000" w:themeColor="text1"/>
          <w:sz w:val="28"/>
          <w:szCs w:val="28"/>
        </w:rPr>
        <w:t>предоставления гранта</w:t>
      </w:r>
      <w:r w:rsidRPr="001F15A7">
        <w:rPr>
          <w:b w:val="0"/>
          <w:color w:val="000000" w:themeColor="text1"/>
          <w:sz w:val="28"/>
          <w:szCs w:val="28"/>
        </w:rPr>
        <w:t>, направив в Департамент в течение 5 рабочих дней после получения им уведомления отказ в письменной форме.</w:t>
      </w:r>
      <w:r w:rsidR="00405C85" w:rsidRPr="001F15A7">
        <w:rPr>
          <w:b w:val="0"/>
          <w:color w:val="000000" w:themeColor="text1"/>
          <w:sz w:val="28"/>
          <w:szCs w:val="28"/>
        </w:rPr>
        <w:t xml:space="preserve"> При этом сумма высвободившегося гранта по решению комиссии перераспределяется в пользу другого победителя, расположенного в рейтинговой оценке под следующим порядковым номером, но не получившим грант в связи с распределением всех средств, предусмотренных в распоряжении о проведении конкурса.</w:t>
      </w:r>
    </w:p>
    <w:p w:rsidR="00367F60" w:rsidRPr="001F15A7" w:rsidRDefault="00914761"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40</w:t>
      </w:r>
      <w:r w:rsidR="00367F60" w:rsidRPr="001F15A7">
        <w:rPr>
          <w:rFonts w:ascii="Times New Roman" w:eastAsia="Times New Roman" w:hAnsi="Times New Roman" w:cs="Times New Roman"/>
          <w:bCs/>
          <w:color w:val="000000" w:themeColor="text1"/>
          <w:sz w:val="28"/>
          <w:szCs w:val="28"/>
          <w:lang w:eastAsia="ru-RU"/>
        </w:rPr>
        <w:t>. В течение 10</w:t>
      </w:r>
      <w:r w:rsidR="00396C40" w:rsidRPr="001F15A7">
        <w:rPr>
          <w:rFonts w:ascii="Times New Roman" w:eastAsia="Times New Roman" w:hAnsi="Times New Roman" w:cs="Times New Roman"/>
          <w:bCs/>
          <w:color w:val="000000" w:themeColor="text1"/>
          <w:sz w:val="28"/>
          <w:szCs w:val="28"/>
          <w:lang w:eastAsia="ru-RU"/>
        </w:rPr>
        <w:t xml:space="preserve"> рабочих дней со дня подписания протокола </w:t>
      </w:r>
      <w:r w:rsidR="00C41812" w:rsidRPr="001F15A7">
        <w:rPr>
          <w:rFonts w:ascii="Times New Roman" w:eastAsia="Times New Roman" w:hAnsi="Times New Roman" w:cs="Times New Roman"/>
          <w:bCs/>
          <w:color w:val="000000" w:themeColor="text1"/>
          <w:sz w:val="28"/>
          <w:szCs w:val="28"/>
          <w:lang w:eastAsia="ru-RU"/>
        </w:rPr>
        <w:t>издается р</w:t>
      </w:r>
      <w:r w:rsidR="00EB3CAD" w:rsidRPr="001F15A7">
        <w:rPr>
          <w:rFonts w:ascii="Times New Roman" w:eastAsia="Times New Roman" w:hAnsi="Times New Roman" w:cs="Times New Roman"/>
          <w:bCs/>
          <w:color w:val="000000" w:themeColor="text1"/>
          <w:sz w:val="28"/>
          <w:szCs w:val="28"/>
          <w:lang w:eastAsia="ru-RU"/>
        </w:rPr>
        <w:t>а</w:t>
      </w:r>
      <w:r w:rsidR="00C41812" w:rsidRPr="001F15A7">
        <w:rPr>
          <w:rFonts w:ascii="Times New Roman" w:eastAsia="Times New Roman" w:hAnsi="Times New Roman" w:cs="Times New Roman"/>
          <w:bCs/>
          <w:color w:val="000000" w:themeColor="text1"/>
          <w:sz w:val="28"/>
          <w:szCs w:val="28"/>
          <w:lang w:eastAsia="ru-RU"/>
        </w:rPr>
        <w:t xml:space="preserve">споряжение губернатора Ненецкого автономного округа о предоставлении гранта и заключении Соглашения. </w:t>
      </w:r>
    </w:p>
    <w:p w:rsidR="00136C1A" w:rsidRPr="001F15A7" w:rsidRDefault="00367F60" w:rsidP="00F10D5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В течении 5 рабочих дней со дня подписания распоряжения </w:t>
      </w:r>
      <w:r w:rsidR="00396C40" w:rsidRPr="001F15A7">
        <w:rPr>
          <w:rFonts w:ascii="Times New Roman" w:eastAsia="Times New Roman" w:hAnsi="Times New Roman" w:cs="Times New Roman"/>
          <w:bCs/>
          <w:color w:val="000000" w:themeColor="text1"/>
          <w:sz w:val="28"/>
          <w:szCs w:val="28"/>
          <w:lang w:eastAsia="ru-RU"/>
        </w:rPr>
        <w:t>с Заявителем, ставшим победителем в конкурсе грантов, заключается Соглашение.</w:t>
      </w:r>
    </w:p>
    <w:p w:rsidR="00541EB5" w:rsidRPr="001F15A7" w:rsidRDefault="00396C40" w:rsidP="00396C40">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Соглашением предусматриваются</w:t>
      </w:r>
      <w:r w:rsidR="00541EB5" w:rsidRPr="001F15A7">
        <w:rPr>
          <w:b w:val="0"/>
          <w:color w:val="000000" w:themeColor="text1"/>
          <w:sz w:val="28"/>
          <w:szCs w:val="28"/>
        </w:rPr>
        <w:t>:</w:t>
      </w:r>
    </w:p>
    <w:p w:rsidR="00541EB5" w:rsidRPr="001F15A7" w:rsidRDefault="00396C40" w:rsidP="00396C40">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цели реализации проекта</w:t>
      </w:r>
      <w:r w:rsidR="00541EB5" w:rsidRPr="001F15A7">
        <w:rPr>
          <w:b w:val="0"/>
          <w:color w:val="000000" w:themeColor="text1"/>
          <w:sz w:val="28"/>
          <w:szCs w:val="28"/>
        </w:rPr>
        <w:t>;</w:t>
      </w:r>
    </w:p>
    <w:p w:rsidR="00541EB5" w:rsidRPr="001F15A7" w:rsidRDefault="00396C40" w:rsidP="00396C40">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основные и</w:t>
      </w:r>
      <w:r w:rsidRPr="001F15A7">
        <w:rPr>
          <w:color w:val="000000" w:themeColor="text1"/>
        </w:rPr>
        <w:t xml:space="preserve"> </w:t>
      </w:r>
      <w:r w:rsidRPr="001F15A7">
        <w:rPr>
          <w:b w:val="0"/>
          <w:color w:val="000000" w:themeColor="text1"/>
          <w:sz w:val="28"/>
          <w:szCs w:val="28"/>
        </w:rPr>
        <w:t>дополнительные показатели</w:t>
      </w:r>
      <w:r w:rsidR="00541EB5" w:rsidRPr="001F15A7">
        <w:rPr>
          <w:b w:val="0"/>
          <w:color w:val="000000" w:themeColor="text1"/>
          <w:sz w:val="28"/>
          <w:szCs w:val="28"/>
        </w:rPr>
        <w:t>;</w:t>
      </w:r>
    </w:p>
    <w:p w:rsidR="00541EB5" w:rsidRPr="001F15A7" w:rsidRDefault="00396C40" w:rsidP="00396C40">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объем осуществления капитальных вложений</w:t>
      </w:r>
      <w:r w:rsidR="00541EB5" w:rsidRPr="001F15A7">
        <w:rPr>
          <w:b w:val="0"/>
          <w:color w:val="000000" w:themeColor="text1"/>
          <w:sz w:val="28"/>
          <w:szCs w:val="28"/>
        </w:rPr>
        <w:t>;</w:t>
      </w:r>
    </w:p>
    <w:p w:rsidR="00541EB5" w:rsidRPr="001F15A7" w:rsidRDefault="00541EB5" w:rsidP="00396C40">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условия предоставления гранта;</w:t>
      </w:r>
    </w:p>
    <w:p w:rsidR="00541EB5" w:rsidRPr="001F15A7" w:rsidRDefault="00396C40" w:rsidP="00396C40">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формы отчетности, порядок и сроки ее представления</w:t>
      </w:r>
      <w:r w:rsidR="00541EB5" w:rsidRPr="001F15A7">
        <w:rPr>
          <w:b w:val="0"/>
          <w:color w:val="000000" w:themeColor="text1"/>
          <w:sz w:val="28"/>
          <w:szCs w:val="28"/>
        </w:rPr>
        <w:t>;</w:t>
      </w:r>
    </w:p>
    <w:p w:rsidR="00541EB5" w:rsidRPr="001F15A7" w:rsidRDefault="00396C40" w:rsidP="00396C40">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права и обязанности сторон</w:t>
      </w:r>
      <w:r w:rsidR="00541EB5" w:rsidRPr="001F15A7">
        <w:rPr>
          <w:b w:val="0"/>
          <w:color w:val="000000" w:themeColor="text1"/>
          <w:sz w:val="28"/>
          <w:szCs w:val="28"/>
        </w:rPr>
        <w:t>;</w:t>
      </w:r>
    </w:p>
    <w:p w:rsidR="00541EB5" w:rsidRPr="001F15A7" w:rsidRDefault="00396C40" w:rsidP="00396C40">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ответственность сторон за нарушение условий Соглашения</w:t>
      </w:r>
      <w:r w:rsidR="00541EB5" w:rsidRPr="001F15A7">
        <w:rPr>
          <w:b w:val="0"/>
          <w:color w:val="000000" w:themeColor="text1"/>
          <w:sz w:val="28"/>
          <w:szCs w:val="28"/>
        </w:rPr>
        <w:t>;</w:t>
      </w:r>
    </w:p>
    <w:p w:rsidR="00396C40" w:rsidRPr="001F15A7" w:rsidRDefault="00396C40" w:rsidP="00396C40">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порядок и условия досрочного расторжения Соглашения и иные условия исполнения обязательств по Соглашению.</w:t>
      </w:r>
    </w:p>
    <w:p w:rsidR="00B85D11" w:rsidRPr="001F15A7" w:rsidRDefault="00914761" w:rsidP="00396C40">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41</w:t>
      </w:r>
      <w:r w:rsidR="00B85D11" w:rsidRPr="001F15A7">
        <w:rPr>
          <w:b w:val="0"/>
          <w:color w:val="000000" w:themeColor="text1"/>
          <w:sz w:val="28"/>
          <w:szCs w:val="28"/>
        </w:rPr>
        <w:t>.</w:t>
      </w:r>
      <w:r w:rsidR="00E61EA3" w:rsidRPr="001F15A7">
        <w:rPr>
          <w:b w:val="0"/>
          <w:color w:val="000000" w:themeColor="text1"/>
          <w:sz w:val="28"/>
          <w:szCs w:val="28"/>
        </w:rPr>
        <w:t> </w:t>
      </w:r>
      <w:r w:rsidR="00B85D11" w:rsidRPr="001F15A7">
        <w:rPr>
          <w:b w:val="0"/>
          <w:color w:val="000000" w:themeColor="text1"/>
          <w:sz w:val="28"/>
          <w:szCs w:val="28"/>
        </w:rPr>
        <w:t>Перечисление гранта осуществляется</w:t>
      </w:r>
      <w:r w:rsidR="00E61EA3" w:rsidRPr="001F15A7">
        <w:rPr>
          <w:b w:val="0"/>
          <w:color w:val="000000" w:themeColor="text1"/>
          <w:sz w:val="28"/>
          <w:szCs w:val="28"/>
        </w:rPr>
        <w:t xml:space="preserve"> на условиях </w:t>
      </w:r>
      <w:proofErr w:type="spellStart"/>
      <w:r w:rsidR="00E61EA3" w:rsidRPr="001F15A7">
        <w:rPr>
          <w:b w:val="0"/>
          <w:color w:val="000000" w:themeColor="text1"/>
          <w:sz w:val="28"/>
          <w:szCs w:val="28"/>
        </w:rPr>
        <w:t>софинансирования</w:t>
      </w:r>
      <w:proofErr w:type="spellEnd"/>
      <w:r w:rsidR="00E61EA3" w:rsidRPr="001F15A7">
        <w:rPr>
          <w:b w:val="0"/>
          <w:color w:val="000000" w:themeColor="text1"/>
          <w:sz w:val="28"/>
          <w:szCs w:val="28"/>
        </w:rPr>
        <w:t>, установленных настоящим порядком,</w:t>
      </w:r>
      <w:r w:rsidR="00B85D11" w:rsidRPr="001F15A7">
        <w:rPr>
          <w:b w:val="0"/>
          <w:color w:val="000000" w:themeColor="text1"/>
          <w:sz w:val="28"/>
          <w:szCs w:val="28"/>
        </w:rPr>
        <w:t xml:space="preserve"> на основании </w:t>
      </w:r>
      <w:r w:rsidR="00E61EA3" w:rsidRPr="001F15A7">
        <w:rPr>
          <w:b w:val="0"/>
          <w:color w:val="000000" w:themeColor="text1"/>
          <w:sz w:val="28"/>
          <w:szCs w:val="28"/>
        </w:rPr>
        <w:t>документов, представленных предпринимателем (договор</w:t>
      </w:r>
      <w:r w:rsidR="006442D4" w:rsidRPr="001F15A7">
        <w:rPr>
          <w:b w:val="0"/>
          <w:color w:val="000000" w:themeColor="text1"/>
          <w:sz w:val="28"/>
          <w:szCs w:val="28"/>
        </w:rPr>
        <w:t xml:space="preserve"> с поставщиком товаров (работ, услуг)</w:t>
      </w:r>
      <w:r w:rsidR="00E61EA3" w:rsidRPr="001F15A7">
        <w:rPr>
          <w:b w:val="0"/>
          <w:color w:val="000000" w:themeColor="text1"/>
          <w:sz w:val="28"/>
          <w:szCs w:val="28"/>
        </w:rPr>
        <w:t>, счет-фактура), для оплаты товаров</w:t>
      </w:r>
      <w:r w:rsidR="006442D4" w:rsidRPr="001F15A7">
        <w:rPr>
          <w:b w:val="0"/>
          <w:color w:val="000000" w:themeColor="text1"/>
          <w:sz w:val="28"/>
          <w:szCs w:val="28"/>
        </w:rPr>
        <w:t xml:space="preserve"> (</w:t>
      </w:r>
      <w:r w:rsidR="00E61EA3" w:rsidRPr="001F15A7">
        <w:rPr>
          <w:b w:val="0"/>
          <w:color w:val="000000" w:themeColor="text1"/>
          <w:sz w:val="28"/>
          <w:szCs w:val="28"/>
        </w:rPr>
        <w:t>работ</w:t>
      </w:r>
      <w:r w:rsidR="006442D4" w:rsidRPr="001F15A7">
        <w:rPr>
          <w:b w:val="0"/>
          <w:color w:val="000000" w:themeColor="text1"/>
          <w:sz w:val="28"/>
          <w:szCs w:val="28"/>
        </w:rPr>
        <w:t>,</w:t>
      </w:r>
      <w:r w:rsidR="00E61EA3" w:rsidRPr="001F15A7">
        <w:rPr>
          <w:b w:val="0"/>
          <w:color w:val="000000" w:themeColor="text1"/>
          <w:sz w:val="28"/>
          <w:szCs w:val="28"/>
        </w:rPr>
        <w:t xml:space="preserve"> услуг</w:t>
      </w:r>
      <w:r w:rsidR="006442D4" w:rsidRPr="001F15A7">
        <w:rPr>
          <w:b w:val="0"/>
          <w:color w:val="000000" w:themeColor="text1"/>
          <w:sz w:val="28"/>
          <w:szCs w:val="28"/>
        </w:rPr>
        <w:t>)</w:t>
      </w:r>
      <w:r w:rsidR="00E61EA3" w:rsidRPr="001F15A7">
        <w:rPr>
          <w:b w:val="0"/>
          <w:color w:val="000000" w:themeColor="text1"/>
          <w:sz w:val="28"/>
          <w:szCs w:val="28"/>
        </w:rPr>
        <w:t>, указанных в плане использования средств.</w:t>
      </w:r>
    </w:p>
    <w:p w:rsidR="00E61EA3" w:rsidRPr="001F15A7" w:rsidRDefault="00E61EA3" w:rsidP="00396C40">
      <w:pPr>
        <w:pStyle w:val="ConsPlusTitle"/>
        <w:tabs>
          <w:tab w:val="left" w:pos="9180"/>
        </w:tabs>
        <w:ind w:right="-5" w:firstLine="709"/>
        <w:jc w:val="both"/>
        <w:rPr>
          <w:b w:val="0"/>
          <w:color w:val="000000" w:themeColor="text1"/>
          <w:sz w:val="28"/>
          <w:szCs w:val="28"/>
        </w:rPr>
      </w:pPr>
      <w:r w:rsidRPr="001F15A7">
        <w:rPr>
          <w:b w:val="0"/>
          <w:color w:val="000000" w:themeColor="text1"/>
          <w:sz w:val="28"/>
          <w:szCs w:val="28"/>
        </w:rPr>
        <w:t>Средства</w:t>
      </w:r>
      <w:r w:rsidR="00531D46" w:rsidRPr="001F15A7">
        <w:rPr>
          <w:b w:val="0"/>
          <w:color w:val="000000" w:themeColor="text1"/>
          <w:sz w:val="28"/>
          <w:szCs w:val="28"/>
        </w:rPr>
        <w:t xml:space="preserve"> в размере 20 </w:t>
      </w:r>
      <w:r w:rsidR="006442D4" w:rsidRPr="001F15A7">
        <w:rPr>
          <w:b w:val="0"/>
          <w:color w:val="000000" w:themeColor="text1"/>
          <w:sz w:val="28"/>
          <w:szCs w:val="28"/>
        </w:rPr>
        <w:t>% от стоимости договора и выставленного счета фактуры</w:t>
      </w:r>
      <w:r w:rsidRPr="001F15A7">
        <w:rPr>
          <w:b w:val="0"/>
          <w:color w:val="000000" w:themeColor="text1"/>
          <w:sz w:val="28"/>
          <w:szCs w:val="28"/>
        </w:rPr>
        <w:t xml:space="preserve"> перечисляются на счет победителя конкурса</w:t>
      </w:r>
      <w:r w:rsidR="006442D4" w:rsidRPr="001F15A7">
        <w:rPr>
          <w:b w:val="0"/>
          <w:color w:val="000000" w:themeColor="text1"/>
          <w:sz w:val="28"/>
          <w:szCs w:val="28"/>
        </w:rPr>
        <w:t xml:space="preserve"> грантов </w:t>
      </w:r>
      <w:r w:rsidRPr="001F15A7">
        <w:rPr>
          <w:b w:val="0"/>
          <w:color w:val="000000" w:themeColor="text1"/>
          <w:sz w:val="28"/>
          <w:szCs w:val="28"/>
        </w:rPr>
        <w:t>в течение 5 дней со дня предоставления предпринимателем документов</w:t>
      </w:r>
      <w:r w:rsidR="006442D4" w:rsidRPr="001F15A7">
        <w:rPr>
          <w:b w:val="0"/>
          <w:color w:val="000000" w:themeColor="text1"/>
          <w:sz w:val="28"/>
          <w:szCs w:val="28"/>
        </w:rPr>
        <w:t xml:space="preserve">, указанных в настоящем пункте. </w:t>
      </w:r>
    </w:p>
    <w:p w:rsidR="00F047DF" w:rsidRPr="001F15A7" w:rsidRDefault="00914761" w:rsidP="00F047DF">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42</w:t>
      </w:r>
      <w:r w:rsidR="00F047DF" w:rsidRPr="001F15A7">
        <w:rPr>
          <w:rFonts w:ascii="Times New Roman" w:eastAsia="Times New Roman" w:hAnsi="Times New Roman" w:cs="Times New Roman"/>
          <w:bCs/>
          <w:color w:val="000000" w:themeColor="text1"/>
          <w:sz w:val="28"/>
          <w:szCs w:val="28"/>
          <w:lang w:eastAsia="ru-RU"/>
        </w:rPr>
        <w:t>. Победитель конкурса обязан использовать грант исключительно по целевому назначению в соответствии с соглашением о предоставлении гранта.</w:t>
      </w:r>
    </w:p>
    <w:p w:rsidR="008C7912" w:rsidRPr="001F15A7" w:rsidRDefault="00914761" w:rsidP="00F047DF">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43</w:t>
      </w:r>
      <w:r w:rsidR="00F047DF" w:rsidRPr="001F15A7">
        <w:rPr>
          <w:rFonts w:ascii="Times New Roman" w:eastAsia="Times New Roman" w:hAnsi="Times New Roman" w:cs="Times New Roman"/>
          <w:bCs/>
          <w:color w:val="000000" w:themeColor="text1"/>
          <w:sz w:val="28"/>
          <w:szCs w:val="28"/>
          <w:lang w:eastAsia="ru-RU"/>
        </w:rPr>
        <w:t xml:space="preserve">. </w:t>
      </w:r>
      <w:r w:rsidR="008C7912" w:rsidRPr="001F15A7">
        <w:rPr>
          <w:rFonts w:ascii="Times New Roman" w:eastAsia="Times New Roman" w:hAnsi="Times New Roman" w:cs="Times New Roman"/>
          <w:bCs/>
          <w:color w:val="000000" w:themeColor="text1"/>
          <w:sz w:val="28"/>
          <w:szCs w:val="28"/>
          <w:lang w:eastAsia="ru-RU"/>
        </w:rPr>
        <w:t xml:space="preserve">Получатель гранта обязан возвратить грант в случаях: </w:t>
      </w:r>
    </w:p>
    <w:p w:rsidR="008C7912" w:rsidRPr="001F15A7" w:rsidRDefault="008C7912" w:rsidP="00F047DF">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w:t>
      </w:r>
      <w:r w:rsidR="0088461A" w:rsidRPr="001F15A7">
        <w:rPr>
          <w:rFonts w:ascii="Times New Roman" w:eastAsia="Times New Roman" w:hAnsi="Times New Roman" w:cs="Times New Roman"/>
          <w:bCs/>
          <w:color w:val="000000" w:themeColor="text1"/>
          <w:sz w:val="28"/>
          <w:szCs w:val="28"/>
          <w:lang w:eastAsia="ru-RU"/>
        </w:rPr>
        <w:t>)</w:t>
      </w:r>
      <w:r w:rsidRPr="001F15A7">
        <w:rPr>
          <w:rFonts w:ascii="Times New Roman" w:eastAsia="Times New Roman" w:hAnsi="Times New Roman" w:cs="Times New Roman"/>
          <w:bCs/>
          <w:color w:val="000000" w:themeColor="text1"/>
          <w:sz w:val="28"/>
          <w:szCs w:val="28"/>
          <w:lang w:eastAsia="ru-RU"/>
        </w:rPr>
        <w:t xml:space="preserve"> не достижения показателей результативности гранта;</w:t>
      </w:r>
    </w:p>
    <w:p w:rsidR="008C7912" w:rsidRPr="001F15A7" w:rsidRDefault="0088461A" w:rsidP="00F047DF">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w:t>
      </w:r>
      <w:r w:rsidR="00FE1646" w:rsidRPr="001F15A7">
        <w:rPr>
          <w:rFonts w:ascii="Times New Roman" w:eastAsia="Times New Roman" w:hAnsi="Times New Roman" w:cs="Times New Roman"/>
          <w:bCs/>
          <w:color w:val="000000" w:themeColor="text1"/>
          <w:sz w:val="28"/>
          <w:szCs w:val="28"/>
          <w:lang w:eastAsia="ru-RU"/>
        </w:rPr>
        <w:t> </w:t>
      </w:r>
      <w:r w:rsidR="00F047DF" w:rsidRPr="001F15A7">
        <w:rPr>
          <w:rFonts w:ascii="Times New Roman" w:eastAsia="Times New Roman" w:hAnsi="Times New Roman" w:cs="Times New Roman"/>
          <w:bCs/>
          <w:color w:val="000000" w:themeColor="text1"/>
          <w:sz w:val="28"/>
          <w:szCs w:val="28"/>
          <w:lang w:eastAsia="ru-RU"/>
        </w:rPr>
        <w:t>нецелевого использования гранта</w:t>
      </w:r>
      <w:r w:rsidR="008C7912" w:rsidRPr="001F15A7">
        <w:rPr>
          <w:rFonts w:ascii="Times New Roman" w:eastAsia="Times New Roman" w:hAnsi="Times New Roman" w:cs="Times New Roman"/>
          <w:bCs/>
          <w:color w:val="000000" w:themeColor="text1"/>
          <w:sz w:val="28"/>
          <w:szCs w:val="28"/>
          <w:lang w:eastAsia="ru-RU"/>
        </w:rPr>
        <w:t>, в части, использованной ненадлежащим образом;</w:t>
      </w:r>
    </w:p>
    <w:p w:rsidR="00F047DF" w:rsidRPr="001F15A7" w:rsidRDefault="0088461A" w:rsidP="00F047DF">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3)</w:t>
      </w:r>
      <w:r w:rsidR="00F047DF" w:rsidRPr="001F15A7">
        <w:rPr>
          <w:rFonts w:ascii="Times New Roman" w:eastAsia="Times New Roman" w:hAnsi="Times New Roman" w:cs="Times New Roman"/>
          <w:bCs/>
          <w:color w:val="000000" w:themeColor="text1"/>
          <w:sz w:val="28"/>
          <w:szCs w:val="28"/>
          <w:lang w:eastAsia="ru-RU"/>
        </w:rPr>
        <w:t xml:space="preserve"> невыполнения получателем гранта иных обязательств, св</w:t>
      </w:r>
      <w:r w:rsidR="008C7912" w:rsidRPr="001F15A7">
        <w:rPr>
          <w:rFonts w:ascii="Times New Roman" w:eastAsia="Times New Roman" w:hAnsi="Times New Roman" w:cs="Times New Roman"/>
          <w:bCs/>
          <w:color w:val="000000" w:themeColor="text1"/>
          <w:sz w:val="28"/>
          <w:szCs w:val="28"/>
          <w:lang w:eastAsia="ru-RU"/>
        </w:rPr>
        <w:t>язанных с использованием гранта;</w:t>
      </w:r>
    </w:p>
    <w:p w:rsidR="008C7912" w:rsidRPr="001F15A7" w:rsidRDefault="0088461A" w:rsidP="00F047DF">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w:t>
      </w:r>
      <w:r w:rsidR="008C7912" w:rsidRPr="001F15A7">
        <w:rPr>
          <w:rFonts w:ascii="Times New Roman" w:eastAsia="Times New Roman" w:hAnsi="Times New Roman" w:cs="Times New Roman"/>
          <w:bCs/>
          <w:color w:val="000000" w:themeColor="text1"/>
          <w:sz w:val="28"/>
          <w:szCs w:val="28"/>
          <w:lang w:eastAsia="ru-RU"/>
        </w:rPr>
        <w:t xml:space="preserve"> нарушения порядка и условий предоставления гранта;</w:t>
      </w:r>
    </w:p>
    <w:p w:rsidR="005D047C" w:rsidRPr="001F15A7" w:rsidRDefault="005D047C" w:rsidP="00F047DF">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lastRenderedPageBreak/>
        <w:t>5) нарушение положений Соглашения, заключенного с получателем гранта.</w:t>
      </w:r>
    </w:p>
    <w:p w:rsidR="008C7912" w:rsidRPr="001F15A7" w:rsidRDefault="00914761" w:rsidP="00F047DF">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44</w:t>
      </w:r>
      <w:r w:rsidR="008C7912" w:rsidRPr="001F15A7">
        <w:rPr>
          <w:rFonts w:ascii="Times New Roman" w:eastAsia="Times New Roman" w:hAnsi="Times New Roman" w:cs="Times New Roman"/>
          <w:bCs/>
          <w:color w:val="000000" w:themeColor="text1"/>
          <w:sz w:val="28"/>
          <w:szCs w:val="28"/>
          <w:lang w:eastAsia="ru-RU"/>
        </w:rPr>
        <w:t xml:space="preserve">. В случае нарушения порядка и условий предоставления гранта помимо возврата полной суммы гранта получатель субсидии обязан вернуть сумму в размере 2\3 ставки рефинансирования на момент возврата гранта от общей суммы полученного гранта.  </w:t>
      </w:r>
    </w:p>
    <w:p w:rsidR="00F047DF" w:rsidRPr="001F15A7" w:rsidRDefault="0088461A" w:rsidP="00F047DF">
      <w:pPr>
        <w:widowControl w:val="0"/>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eastAsia="Times New Roman" w:hAnsi="Times New Roman" w:cs="Times New Roman"/>
          <w:bCs/>
          <w:color w:val="000000" w:themeColor="text1"/>
          <w:sz w:val="28"/>
          <w:szCs w:val="28"/>
          <w:lang w:eastAsia="ru-RU"/>
        </w:rPr>
        <w:t>4</w:t>
      </w:r>
      <w:r w:rsidR="00914761" w:rsidRPr="001F15A7">
        <w:rPr>
          <w:rFonts w:ascii="Times New Roman" w:eastAsia="Times New Roman" w:hAnsi="Times New Roman" w:cs="Times New Roman"/>
          <w:bCs/>
          <w:color w:val="000000" w:themeColor="text1"/>
          <w:sz w:val="28"/>
          <w:szCs w:val="28"/>
          <w:lang w:eastAsia="ru-RU"/>
        </w:rPr>
        <w:t>5</w:t>
      </w:r>
      <w:r w:rsidR="00F047DF" w:rsidRPr="001F15A7">
        <w:rPr>
          <w:rFonts w:ascii="Times New Roman" w:eastAsia="Times New Roman" w:hAnsi="Times New Roman" w:cs="Times New Roman"/>
          <w:bCs/>
          <w:color w:val="000000" w:themeColor="text1"/>
          <w:sz w:val="28"/>
          <w:szCs w:val="28"/>
          <w:lang w:eastAsia="ru-RU"/>
        </w:rPr>
        <w:t>.</w:t>
      </w:r>
      <w:r w:rsidR="00914761" w:rsidRPr="001F15A7">
        <w:rPr>
          <w:rFonts w:ascii="Times New Roman" w:eastAsia="Times New Roman" w:hAnsi="Times New Roman" w:cs="Times New Roman"/>
          <w:bCs/>
          <w:color w:val="000000" w:themeColor="text1"/>
          <w:sz w:val="28"/>
          <w:szCs w:val="28"/>
          <w:lang w:eastAsia="ru-RU"/>
        </w:rPr>
        <w:t> </w:t>
      </w:r>
      <w:r w:rsidR="00F047DF" w:rsidRPr="001F15A7">
        <w:rPr>
          <w:rFonts w:ascii="Times New Roman" w:eastAsia="Times New Roman" w:hAnsi="Times New Roman" w:cs="Times New Roman"/>
          <w:bCs/>
          <w:color w:val="000000" w:themeColor="text1"/>
          <w:sz w:val="28"/>
          <w:szCs w:val="28"/>
          <w:lang w:eastAsia="ru-RU"/>
        </w:rPr>
        <w:t>Решения, принятые по результатам конкурса, могут быть обжалованы</w:t>
      </w:r>
      <w:r w:rsidR="00F047DF" w:rsidRPr="001F15A7">
        <w:rPr>
          <w:rFonts w:ascii="Times New Roman" w:hAnsi="Times New Roman" w:cs="Times New Roman"/>
          <w:color w:val="000000" w:themeColor="text1"/>
          <w:sz w:val="28"/>
          <w:szCs w:val="28"/>
        </w:rPr>
        <w:t>, в соответствии с законодательством Российской Федерации.</w:t>
      </w:r>
    </w:p>
    <w:p w:rsidR="00F047DF" w:rsidRPr="001F15A7" w:rsidRDefault="00F047DF" w:rsidP="00396C40">
      <w:pPr>
        <w:pStyle w:val="ConsPlusTitle"/>
        <w:tabs>
          <w:tab w:val="left" w:pos="9180"/>
        </w:tabs>
        <w:ind w:right="-5" w:firstLine="709"/>
        <w:jc w:val="both"/>
        <w:rPr>
          <w:b w:val="0"/>
          <w:color w:val="000000" w:themeColor="text1"/>
          <w:sz w:val="28"/>
          <w:szCs w:val="28"/>
        </w:rPr>
      </w:pPr>
    </w:p>
    <w:p w:rsidR="00396C40" w:rsidRPr="001F15A7" w:rsidRDefault="00396C40"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8C5676" w:rsidRPr="001F15A7" w:rsidRDefault="008C5676" w:rsidP="00396C40">
      <w:pPr>
        <w:pStyle w:val="ConsPlusTitle"/>
        <w:tabs>
          <w:tab w:val="left" w:pos="9180"/>
        </w:tabs>
        <w:ind w:right="-5"/>
        <w:jc w:val="center"/>
        <w:rPr>
          <w:b w:val="0"/>
          <w:color w:val="000000" w:themeColor="text1"/>
          <w:sz w:val="28"/>
          <w:szCs w:val="28"/>
        </w:rPr>
      </w:pPr>
      <w:r w:rsidRPr="001F15A7">
        <w:rPr>
          <w:b w:val="0"/>
          <w:color w:val="000000" w:themeColor="text1"/>
          <w:sz w:val="28"/>
          <w:szCs w:val="28"/>
        </w:rPr>
        <w:t xml:space="preserve">Раздел </w:t>
      </w:r>
      <w:r w:rsidRPr="001F15A7">
        <w:rPr>
          <w:b w:val="0"/>
          <w:color w:val="000000" w:themeColor="text1"/>
          <w:sz w:val="28"/>
          <w:szCs w:val="28"/>
          <w:lang w:val="en-US"/>
        </w:rPr>
        <w:t>VI</w:t>
      </w:r>
    </w:p>
    <w:p w:rsidR="00396C40" w:rsidRPr="001F15A7" w:rsidRDefault="00396C40" w:rsidP="00396C40">
      <w:pPr>
        <w:pStyle w:val="ConsPlusTitle"/>
        <w:tabs>
          <w:tab w:val="left" w:pos="9180"/>
        </w:tabs>
        <w:ind w:right="-5"/>
        <w:jc w:val="center"/>
        <w:rPr>
          <w:color w:val="000000" w:themeColor="text1"/>
          <w:sz w:val="28"/>
          <w:szCs w:val="28"/>
        </w:rPr>
      </w:pPr>
      <w:r w:rsidRPr="001F15A7">
        <w:rPr>
          <w:color w:val="000000" w:themeColor="text1"/>
          <w:sz w:val="28"/>
          <w:szCs w:val="28"/>
        </w:rPr>
        <w:t>Порядок мониторинга и контроля</w:t>
      </w:r>
    </w:p>
    <w:p w:rsidR="00396C40" w:rsidRPr="001F15A7" w:rsidRDefault="00396C40" w:rsidP="00396C40">
      <w:pPr>
        <w:pStyle w:val="ConsPlusTitle"/>
        <w:tabs>
          <w:tab w:val="left" w:pos="9180"/>
        </w:tabs>
        <w:ind w:right="-5"/>
        <w:jc w:val="center"/>
        <w:rPr>
          <w:color w:val="000000" w:themeColor="text1"/>
          <w:sz w:val="28"/>
          <w:szCs w:val="28"/>
        </w:rPr>
      </w:pPr>
      <w:r w:rsidRPr="001F15A7">
        <w:rPr>
          <w:color w:val="000000" w:themeColor="text1"/>
          <w:sz w:val="28"/>
          <w:szCs w:val="28"/>
        </w:rPr>
        <w:t xml:space="preserve">исполнения обязательств </w:t>
      </w:r>
    </w:p>
    <w:p w:rsidR="00396C40" w:rsidRPr="001F15A7" w:rsidRDefault="00396C40" w:rsidP="00396C40">
      <w:pPr>
        <w:pStyle w:val="ConsPlusTitle"/>
        <w:tabs>
          <w:tab w:val="left" w:pos="9180"/>
        </w:tabs>
        <w:ind w:right="-5"/>
        <w:jc w:val="center"/>
        <w:rPr>
          <w:color w:val="000000" w:themeColor="text1"/>
          <w:sz w:val="28"/>
          <w:szCs w:val="28"/>
        </w:rPr>
      </w:pPr>
      <w:r w:rsidRPr="001F15A7">
        <w:rPr>
          <w:color w:val="000000" w:themeColor="text1"/>
          <w:sz w:val="28"/>
          <w:szCs w:val="28"/>
        </w:rPr>
        <w:t>по Соглашению</w:t>
      </w:r>
    </w:p>
    <w:p w:rsidR="00396C40" w:rsidRPr="001F15A7" w:rsidRDefault="00396C40"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FC0CC5" w:rsidRPr="001F15A7" w:rsidRDefault="0088461A"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w:t>
      </w:r>
      <w:r w:rsidR="00914761" w:rsidRPr="001F15A7">
        <w:rPr>
          <w:rFonts w:ascii="Times New Roman" w:eastAsia="Times New Roman" w:hAnsi="Times New Roman" w:cs="Times New Roman"/>
          <w:bCs/>
          <w:color w:val="000000" w:themeColor="text1"/>
          <w:sz w:val="28"/>
          <w:szCs w:val="28"/>
          <w:lang w:eastAsia="ru-RU"/>
        </w:rPr>
        <w:t>6</w:t>
      </w:r>
      <w:r w:rsidR="00FC0CC5" w:rsidRPr="001F15A7">
        <w:rPr>
          <w:rFonts w:ascii="Times New Roman" w:eastAsia="Times New Roman" w:hAnsi="Times New Roman" w:cs="Times New Roman"/>
          <w:bCs/>
          <w:color w:val="000000" w:themeColor="text1"/>
          <w:sz w:val="28"/>
          <w:szCs w:val="28"/>
          <w:lang w:eastAsia="ru-RU"/>
        </w:rPr>
        <w:t>. Мониторинг и контроль исполнения обязательств по Соглашению осуществляется Департаментом в целях проведения оценки достижения основных и дополнительных финансовых, бюджетных и социальных показателей проект</w:t>
      </w:r>
      <w:r w:rsidR="00396C40" w:rsidRPr="001F15A7">
        <w:rPr>
          <w:rFonts w:ascii="Times New Roman" w:eastAsia="Times New Roman" w:hAnsi="Times New Roman" w:cs="Times New Roman"/>
          <w:bCs/>
          <w:color w:val="000000" w:themeColor="text1"/>
          <w:sz w:val="28"/>
          <w:szCs w:val="28"/>
          <w:lang w:eastAsia="ru-RU"/>
        </w:rPr>
        <w:t>а</w:t>
      </w:r>
      <w:r w:rsidR="00FC0CC5" w:rsidRPr="001F15A7">
        <w:rPr>
          <w:rFonts w:ascii="Times New Roman" w:eastAsia="Times New Roman" w:hAnsi="Times New Roman" w:cs="Times New Roman"/>
          <w:bCs/>
          <w:color w:val="000000" w:themeColor="text1"/>
          <w:sz w:val="28"/>
          <w:szCs w:val="28"/>
          <w:lang w:eastAsia="ru-RU"/>
        </w:rPr>
        <w:t>, а также исполнения иных обязательств по Соглашению.</w:t>
      </w:r>
    </w:p>
    <w:p w:rsidR="00FC0CC5" w:rsidRPr="001F15A7" w:rsidRDefault="00914761"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47</w:t>
      </w:r>
      <w:r w:rsidR="00FC0CC5" w:rsidRPr="001F15A7">
        <w:rPr>
          <w:rFonts w:ascii="Times New Roman" w:eastAsia="Times New Roman" w:hAnsi="Times New Roman" w:cs="Times New Roman"/>
          <w:bCs/>
          <w:color w:val="000000" w:themeColor="text1"/>
          <w:sz w:val="28"/>
          <w:szCs w:val="28"/>
          <w:lang w:eastAsia="ru-RU"/>
        </w:rPr>
        <w:t>.</w:t>
      </w:r>
      <w:r w:rsidRPr="001F15A7">
        <w:rPr>
          <w:rFonts w:ascii="Times New Roman" w:eastAsia="Times New Roman" w:hAnsi="Times New Roman" w:cs="Times New Roman"/>
          <w:bCs/>
          <w:color w:val="000000" w:themeColor="text1"/>
          <w:sz w:val="28"/>
          <w:szCs w:val="28"/>
          <w:lang w:eastAsia="ru-RU"/>
        </w:rPr>
        <w:t> </w:t>
      </w:r>
      <w:r w:rsidR="00FC0CC5" w:rsidRPr="001F15A7">
        <w:rPr>
          <w:rFonts w:ascii="Times New Roman" w:eastAsia="Times New Roman" w:hAnsi="Times New Roman" w:cs="Times New Roman"/>
          <w:bCs/>
          <w:color w:val="000000" w:themeColor="text1"/>
          <w:sz w:val="28"/>
          <w:szCs w:val="28"/>
          <w:lang w:eastAsia="ru-RU"/>
        </w:rPr>
        <w:t xml:space="preserve">В целях мониторинга и контроля исполнения обязательств по </w:t>
      </w:r>
      <w:r w:rsidR="00396C40" w:rsidRPr="001F15A7">
        <w:rPr>
          <w:rFonts w:ascii="Times New Roman" w:eastAsia="Times New Roman" w:hAnsi="Times New Roman" w:cs="Times New Roman"/>
          <w:bCs/>
          <w:color w:val="000000" w:themeColor="text1"/>
          <w:sz w:val="28"/>
          <w:szCs w:val="28"/>
          <w:lang w:eastAsia="ru-RU"/>
        </w:rPr>
        <w:t>Соглашению</w:t>
      </w:r>
      <w:r w:rsidR="00FC0CC5" w:rsidRPr="001F15A7">
        <w:rPr>
          <w:rFonts w:ascii="Times New Roman" w:eastAsia="Times New Roman" w:hAnsi="Times New Roman" w:cs="Times New Roman"/>
          <w:bCs/>
          <w:color w:val="000000" w:themeColor="text1"/>
          <w:sz w:val="28"/>
          <w:szCs w:val="28"/>
          <w:lang w:eastAsia="ru-RU"/>
        </w:rPr>
        <w:t xml:space="preserve"> Получатель представляет в адрес Департамента: </w:t>
      </w:r>
    </w:p>
    <w:p w:rsidR="00862890"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w:t>
      </w:r>
      <w:r w:rsidR="00914761" w:rsidRPr="001F15A7">
        <w:rPr>
          <w:rFonts w:ascii="Times New Roman" w:eastAsia="Times New Roman" w:hAnsi="Times New Roman" w:cs="Times New Roman"/>
          <w:bCs/>
          <w:color w:val="000000" w:themeColor="text1"/>
          <w:sz w:val="28"/>
          <w:szCs w:val="28"/>
          <w:lang w:eastAsia="ru-RU"/>
        </w:rPr>
        <w:t> </w:t>
      </w:r>
      <w:r w:rsidRPr="001F15A7">
        <w:rPr>
          <w:rFonts w:ascii="Times New Roman" w:eastAsia="Times New Roman" w:hAnsi="Times New Roman" w:cs="Times New Roman"/>
          <w:bCs/>
          <w:color w:val="000000" w:themeColor="text1"/>
          <w:sz w:val="28"/>
          <w:szCs w:val="28"/>
          <w:lang w:eastAsia="ru-RU"/>
        </w:rPr>
        <w:t>до 15 числа месяца, следующего за отчетным кварталом, ежеквартальный отчет, содержащий</w:t>
      </w:r>
      <w:r w:rsidR="00862890" w:rsidRPr="001F15A7">
        <w:rPr>
          <w:rFonts w:ascii="Times New Roman" w:eastAsia="Times New Roman" w:hAnsi="Times New Roman" w:cs="Times New Roman"/>
          <w:bCs/>
          <w:color w:val="000000" w:themeColor="text1"/>
          <w:sz w:val="28"/>
          <w:szCs w:val="28"/>
          <w:lang w:eastAsia="ru-RU"/>
        </w:rPr>
        <w:t>:</w:t>
      </w:r>
    </w:p>
    <w:p w:rsidR="00862890" w:rsidRPr="001F15A7" w:rsidRDefault="007330CA" w:rsidP="00862890">
      <w:pPr>
        <w:autoSpaceDE w:val="0"/>
        <w:autoSpaceDN w:val="0"/>
        <w:adjustRightInd w:val="0"/>
        <w:spacing w:after="0" w:afterAutospacing="0"/>
        <w:ind w:firstLine="540"/>
        <w:jc w:val="both"/>
        <w:rPr>
          <w:rFonts w:ascii="Times New Roman" w:hAnsi="Times New Roman" w:cs="Times New Roman"/>
          <w:color w:val="000000" w:themeColor="text1"/>
          <w:sz w:val="28"/>
          <w:szCs w:val="28"/>
        </w:rPr>
      </w:pPr>
      <w:hyperlink r:id="rId12" w:history="1">
        <w:r w:rsidR="00862890" w:rsidRPr="001F15A7">
          <w:rPr>
            <w:rFonts w:ascii="Times New Roman" w:hAnsi="Times New Roman" w:cs="Times New Roman"/>
            <w:color w:val="000000" w:themeColor="text1"/>
            <w:sz w:val="28"/>
            <w:szCs w:val="28"/>
          </w:rPr>
          <w:t>отчет</w:t>
        </w:r>
      </w:hyperlink>
      <w:r w:rsidR="00862890" w:rsidRPr="001F15A7">
        <w:rPr>
          <w:rFonts w:ascii="Times New Roman" w:hAnsi="Times New Roman" w:cs="Times New Roman"/>
          <w:color w:val="000000" w:themeColor="text1"/>
          <w:sz w:val="28"/>
          <w:szCs w:val="28"/>
        </w:rPr>
        <w:t xml:space="preserve"> об использовании средств гранта и собственных средств, заявленных на условиях </w:t>
      </w:r>
      <w:proofErr w:type="spellStart"/>
      <w:r w:rsidR="00862890" w:rsidRPr="001F15A7">
        <w:rPr>
          <w:rFonts w:ascii="Times New Roman" w:hAnsi="Times New Roman" w:cs="Times New Roman"/>
          <w:color w:val="000000" w:themeColor="text1"/>
          <w:sz w:val="28"/>
          <w:szCs w:val="28"/>
        </w:rPr>
        <w:t>софинансирования</w:t>
      </w:r>
      <w:proofErr w:type="spellEnd"/>
      <w:r w:rsidR="00862890" w:rsidRPr="001F15A7">
        <w:rPr>
          <w:rFonts w:ascii="Times New Roman" w:hAnsi="Times New Roman" w:cs="Times New Roman"/>
          <w:color w:val="000000" w:themeColor="text1"/>
          <w:sz w:val="28"/>
          <w:szCs w:val="28"/>
        </w:rPr>
        <w:t xml:space="preserve"> (с нарастающим итогом), составленный по форме согласно </w:t>
      </w:r>
      <w:r w:rsidR="000245DF" w:rsidRPr="001F15A7">
        <w:rPr>
          <w:rFonts w:ascii="Times New Roman" w:hAnsi="Times New Roman" w:cs="Times New Roman"/>
          <w:color w:val="000000" w:themeColor="text1"/>
          <w:sz w:val="28"/>
          <w:szCs w:val="28"/>
        </w:rPr>
        <w:t>п</w:t>
      </w:r>
      <w:r w:rsidR="00862890" w:rsidRPr="001F15A7">
        <w:rPr>
          <w:rFonts w:ascii="Times New Roman" w:hAnsi="Times New Roman" w:cs="Times New Roman"/>
          <w:color w:val="000000" w:themeColor="text1"/>
          <w:sz w:val="28"/>
          <w:szCs w:val="28"/>
        </w:rPr>
        <w:t xml:space="preserve">риложению </w:t>
      </w:r>
      <w:r w:rsidR="00292AE6" w:rsidRPr="001F15A7">
        <w:rPr>
          <w:rFonts w:ascii="Times New Roman" w:hAnsi="Times New Roman" w:cs="Times New Roman"/>
          <w:color w:val="000000" w:themeColor="text1"/>
          <w:sz w:val="28"/>
          <w:szCs w:val="28"/>
        </w:rPr>
        <w:t>3</w:t>
      </w:r>
      <w:r w:rsidR="00862890" w:rsidRPr="001F15A7">
        <w:rPr>
          <w:rFonts w:ascii="Times New Roman" w:hAnsi="Times New Roman" w:cs="Times New Roman"/>
          <w:color w:val="000000" w:themeColor="text1"/>
          <w:sz w:val="28"/>
          <w:szCs w:val="28"/>
        </w:rPr>
        <w:t xml:space="preserve"> к настоящему Положению (далее - ежеквартальный отчет);</w:t>
      </w:r>
    </w:p>
    <w:p w:rsidR="00862890" w:rsidRPr="001F15A7" w:rsidRDefault="00862890" w:rsidP="00862890">
      <w:pPr>
        <w:autoSpaceDE w:val="0"/>
        <w:autoSpaceDN w:val="0"/>
        <w:adjustRightInd w:val="0"/>
        <w:spacing w:after="0" w:afterAutospacing="0"/>
        <w:ind w:firstLine="540"/>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документы, подтверждающие расходы, осуществленные в соответствии с бизнес-планом;</w:t>
      </w:r>
    </w:p>
    <w:p w:rsidR="00862890" w:rsidRPr="001F15A7" w:rsidRDefault="00862890" w:rsidP="00862890">
      <w:pPr>
        <w:autoSpaceDE w:val="0"/>
        <w:autoSpaceDN w:val="0"/>
        <w:adjustRightInd w:val="0"/>
        <w:spacing w:after="0" w:afterAutospacing="0"/>
        <w:ind w:firstLine="540"/>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информацию о стадии реализации бизнес-проекта в свободной форме, в том числе сведения об общем объеме расходов, понесенных при реализации проекта, а также о стадии реализации проекта в соответствии с производственным планом.</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информацию о фактически введенных в эксплуатацию объектах основных средств (с указанием балансовой стоимости объектов) за отчетный период согласно приложению 4 к настоящему Положению</w:t>
      </w:r>
      <w:r w:rsidR="00B6414B" w:rsidRPr="001F15A7">
        <w:rPr>
          <w:rFonts w:ascii="Times New Roman" w:eastAsia="Times New Roman" w:hAnsi="Times New Roman" w:cs="Times New Roman"/>
          <w:bCs/>
          <w:color w:val="000000" w:themeColor="text1"/>
          <w:sz w:val="28"/>
          <w:szCs w:val="28"/>
          <w:lang w:eastAsia="ru-RU"/>
        </w:rPr>
        <w:t xml:space="preserve"> (в случае ввода в эксплуатацию объектов основных средств в отчетном периоде)</w:t>
      </w:r>
      <w:r w:rsidRPr="001F15A7">
        <w:rPr>
          <w:rFonts w:ascii="Times New Roman" w:eastAsia="Times New Roman" w:hAnsi="Times New Roman" w:cs="Times New Roman"/>
          <w:bCs/>
          <w:color w:val="000000" w:themeColor="text1"/>
          <w:sz w:val="28"/>
          <w:szCs w:val="28"/>
          <w:lang w:eastAsia="ru-RU"/>
        </w:rPr>
        <w:t>;</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документы Получателя, подтверждающие отсутствие задолженности перед работниками по заработной плате на пос</w:t>
      </w:r>
      <w:r w:rsidR="00B6414B" w:rsidRPr="001F15A7">
        <w:rPr>
          <w:rFonts w:ascii="Times New Roman" w:eastAsia="Times New Roman" w:hAnsi="Times New Roman" w:cs="Times New Roman"/>
          <w:bCs/>
          <w:color w:val="000000" w:themeColor="text1"/>
          <w:sz w:val="28"/>
          <w:szCs w:val="28"/>
          <w:lang w:eastAsia="ru-RU"/>
        </w:rPr>
        <w:t>леднюю отчетную дату.</w:t>
      </w:r>
    </w:p>
    <w:p w:rsidR="00FC0CC5" w:rsidRPr="001F15A7" w:rsidRDefault="00955112"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w:t>
      </w:r>
      <w:r w:rsidR="00FC0CC5" w:rsidRPr="001F15A7">
        <w:rPr>
          <w:rFonts w:ascii="Times New Roman" w:eastAsia="Times New Roman" w:hAnsi="Times New Roman" w:cs="Times New Roman"/>
          <w:bCs/>
          <w:color w:val="000000" w:themeColor="text1"/>
          <w:sz w:val="28"/>
          <w:szCs w:val="28"/>
          <w:lang w:eastAsia="ru-RU"/>
        </w:rPr>
        <w:t xml:space="preserve">) до 15 </w:t>
      </w:r>
      <w:r w:rsidR="00B6414B" w:rsidRPr="001F15A7">
        <w:rPr>
          <w:rFonts w:ascii="Times New Roman" w:eastAsia="Times New Roman" w:hAnsi="Times New Roman" w:cs="Times New Roman"/>
          <w:bCs/>
          <w:color w:val="000000" w:themeColor="text1"/>
          <w:sz w:val="28"/>
          <w:szCs w:val="28"/>
          <w:lang w:eastAsia="ru-RU"/>
        </w:rPr>
        <w:t>апреля</w:t>
      </w:r>
      <w:r w:rsidR="00FC0CC5" w:rsidRPr="001F15A7">
        <w:rPr>
          <w:rFonts w:ascii="Times New Roman" w:eastAsia="Times New Roman" w:hAnsi="Times New Roman" w:cs="Times New Roman"/>
          <w:bCs/>
          <w:color w:val="000000" w:themeColor="text1"/>
          <w:sz w:val="28"/>
          <w:szCs w:val="28"/>
          <w:lang w:eastAsia="ru-RU"/>
        </w:rPr>
        <w:t xml:space="preserve"> года, следующего за отчетным годом, годовой отчет, содержащий следующую информацию:</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отчет о ходе реализации проекта согласно приложению </w:t>
      </w:r>
      <w:r w:rsidR="00955112" w:rsidRPr="001F15A7">
        <w:rPr>
          <w:rFonts w:ascii="Times New Roman" w:eastAsia="Times New Roman" w:hAnsi="Times New Roman" w:cs="Times New Roman"/>
          <w:bCs/>
          <w:color w:val="000000" w:themeColor="text1"/>
          <w:sz w:val="28"/>
          <w:szCs w:val="28"/>
          <w:lang w:eastAsia="ru-RU"/>
        </w:rPr>
        <w:t>5</w:t>
      </w:r>
      <w:r w:rsidRPr="001F15A7">
        <w:rPr>
          <w:rFonts w:ascii="Times New Roman" w:eastAsia="Times New Roman" w:hAnsi="Times New Roman" w:cs="Times New Roman"/>
          <w:bCs/>
          <w:color w:val="000000" w:themeColor="text1"/>
          <w:sz w:val="28"/>
          <w:szCs w:val="28"/>
          <w:lang w:eastAsia="ru-RU"/>
        </w:rPr>
        <w:t xml:space="preserve"> к настоящему Положению;</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справку об исчисленных и уплаченных в бюджеты бюджетной системы </w:t>
      </w:r>
      <w:r w:rsidRPr="001F15A7">
        <w:rPr>
          <w:rFonts w:ascii="Times New Roman" w:eastAsia="Times New Roman" w:hAnsi="Times New Roman" w:cs="Times New Roman"/>
          <w:bCs/>
          <w:color w:val="000000" w:themeColor="text1"/>
          <w:sz w:val="28"/>
          <w:szCs w:val="28"/>
          <w:lang w:eastAsia="ru-RU"/>
        </w:rPr>
        <w:lastRenderedPageBreak/>
        <w:t xml:space="preserve">Российской Федерации налогах (по видам налогов) в соответствии с приложением </w:t>
      </w:r>
      <w:r w:rsidR="00955112" w:rsidRPr="001F15A7">
        <w:rPr>
          <w:rFonts w:ascii="Times New Roman" w:eastAsia="Times New Roman" w:hAnsi="Times New Roman" w:cs="Times New Roman"/>
          <w:bCs/>
          <w:color w:val="000000" w:themeColor="text1"/>
          <w:sz w:val="28"/>
          <w:szCs w:val="28"/>
          <w:lang w:eastAsia="ru-RU"/>
        </w:rPr>
        <w:t>6</w:t>
      </w:r>
      <w:r w:rsidRPr="001F15A7">
        <w:rPr>
          <w:rFonts w:ascii="Times New Roman" w:eastAsia="Times New Roman" w:hAnsi="Times New Roman" w:cs="Times New Roman"/>
          <w:bCs/>
          <w:color w:val="000000" w:themeColor="text1"/>
          <w:sz w:val="28"/>
          <w:szCs w:val="28"/>
          <w:lang w:eastAsia="ru-RU"/>
        </w:rPr>
        <w:t xml:space="preserve"> к настоящему Положению;</w:t>
      </w:r>
    </w:p>
    <w:p w:rsidR="00B6414B" w:rsidRPr="001F15A7" w:rsidRDefault="00B6414B" w:rsidP="00B6414B">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сведения об обеспеченности трудовыми ресурсами и затратах на оплату труда за отчетный период в соответствии с приложением </w:t>
      </w:r>
      <w:r w:rsidR="00955112" w:rsidRPr="001F15A7">
        <w:rPr>
          <w:rFonts w:ascii="Times New Roman" w:eastAsia="Times New Roman" w:hAnsi="Times New Roman" w:cs="Times New Roman"/>
          <w:bCs/>
          <w:color w:val="000000" w:themeColor="text1"/>
          <w:sz w:val="28"/>
          <w:szCs w:val="28"/>
          <w:lang w:eastAsia="ru-RU"/>
        </w:rPr>
        <w:t>7</w:t>
      </w:r>
      <w:r w:rsidRPr="001F15A7">
        <w:rPr>
          <w:rFonts w:ascii="Times New Roman" w:eastAsia="Times New Roman" w:hAnsi="Times New Roman" w:cs="Times New Roman"/>
          <w:bCs/>
          <w:color w:val="000000" w:themeColor="text1"/>
          <w:sz w:val="28"/>
          <w:szCs w:val="28"/>
          <w:lang w:eastAsia="ru-RU"/>
        </w:rPr>
        <w:t xml:space="preserve"> к настоящему Положению; </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документы Получателя, подтверждающие: </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отсутствие задолженности перед работниками по заработной плате на последнюю отчетную дату; </w:t>
      </w:r>
    </w:p>
    <w:p w:rsidR="00FC0CC5" w:rsidRPr="001F15A7" w:rsidRDefault="0028095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сведени</w:t>
      </w:r>
      <w:r w:rsidR="00FC0CC5" w:rsidRPr="001F15A7">
        <w:rPr>
          <w:rFonts w:ascii="Times New Roman" w:eastAsia="Times New Roman" w:hAnsi="Times New Roman" w:cs="Times New Roman"/>
          <w:bCs/>
          <w:color w:val="000000" w:themeColor="text1"/>
          <w:sz w:val="28"/>
          <w:szCs w:val="28"/>
          <w:lang w:eastAsia="ru-RU"/>
        </w:rPr>
        <w:t>я о среднемесячной заработной плате работников на дату подачи Заявки;</w:t>
      </w:r>
    </w:p>
    <w:p w:rsidR="00FC0CC5" w:rsidRPr="001F15A7" w:rsidRDefault="0028095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сведени</w:t>
      </w:r>
      <w:r w:rsidR="00FC0CC5" w:rsidRPr="001F15A7">
        <w:rPr>
          <w:rFonts w:ascii="Times New Roman" w:eastAsia="Times New Roman" w:hAnsi="Times New Roman" w:cs="Times New Roman"/>
          <w:bCs/>
          <w:color w:val="000000" w:themeColor="text1"/>
          <w:sz w:val="28"/>
          <w:szCs w:val="28"/>
          <w:lang w:eastAsia="ru-RU"/>
        </w:rPr>
        <w:t xml:space="preserve">я о среднесписочной численности работников на дату подачи Заявки. </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бухгалтерский баланс и отчет о финансовых результатах с приложениями, с отметкой о принятии налоговым органом по месту постановки на налоговый учет организации (для годовой отчетности).</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В случае подачи уточненных деклараций по налогу на прибыль организаций Получатель, не позднее 15 рабочих дней с даты подачи таких деклараций в налоговые органы, представляет в Департамент обновленные справки об исчисленных и уплаченных в бюджеты бюджетной системы Российской Федерации и окружной бюджет налога</w:t>
      </w:r>
      <w:r w:rsidR="00955112" w:rsidRPr="001F15A7">
        <w:rPr>
          <w:rFonts w:ascii="Times New Roman" w:eastAsia="Times New Roman" w:hAnsi="Times New Roman" w:cs="Times New Roman"/>
          <w:bCs/>
          <w:color w:val="000000" w:themeColor="text1"/>
          <w:sz w:val="28"/>
          <w:szCs w:val="28"/>
          <w:lang w:eastAsia="ru-RU"/>
        </w:rPr>
        <w:t>х в соответствии с приложением 6</w:t>
      </w:r>
      <w:r w:rsidRPr="001F15A7">
        <w:rPr>
          <w:rFonts w:ascii="Times New Roman" w:eastAsia="Times New Roman" w:hAnsi="Times New Roman" w:cs="Times New Roman"/>
          <w:bCs/>
          <w:color w:val="000000" w:themeColor="text1"/>
          <w:sz w:val="28"/>
          <w:szCs w:val="28"/>
          <w:lang w:eastAsia="ru-RU"/>
        </w:rPr>
        <w:t xml:space="preserve"> к настоящему Положению.</w:t>
      </w:r>
    </w:p>
    <w:p w:rsidR="00FC0CC5" w:rsidRPr="001F15A7" w:rsidRDefault="00914761"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48</w:t>
      </w:r>
      <w:r w:rsidR="00FC0CC5" w:rsidRPr="001F15A7">
        <w:rPr>
          <w:rFonts w:ascii="Times New Roman" w:eastAsia="Times New Roman" w:hAnsi="Times New Roman" w:cs="Times New Roman"/>
          <w:bCs/>
          <w:color w:val="000000" w:themeColor="text1"/>
          <w:sz w:val="28"/>
          <w:szCs w:val="28"/>
          <w:lang w:eastAsia="ru-RU"/>
        </w:rPr>
        <w:t>.</w:t>
      </w:r>
      <w:r w:rsidRPr="001F15A7">
        <w:rPr>
          <w:rFonts w:ascii="Times New Roman" w:eastAsia="Times New Roman" w:hAnsi="Times New Roman" w:cs="Times New Roman"/>
          <w:bCs/>
          <w:color w:val="000000" w:themeColor="text1"/>
          <w:sz w:val="28"/>
          <w:szCs w:val="28"/>
          <w:lang w:eastAsia="ru-RU"/>
        </w:rPr>
        <w:t> </w:t>
      </w:r>
      <w:r w:rsidR="00FC0CC5" w:rsidRPr="001F15A7">
        <w:rPr>
          <w:rFonts w:ascii="Times New Roman" w:eastAsia="Times New Roman" w:hAnsi="Times New Roman" w:cs="Times New Roman"/>
          <w:bCs/>
          <w:color w:val="000000" w:themeColor="text1"/>
          <w:sz w:val="28"/>
          <w:szCs w:val="28"/>
          <w:lang w:eastAsia="ru-RU"/>
        </w:rPr>
        <w:t>Отчетность о ходе исполнения обязательств по Соглашению составляется по состоянию на 1-е число месяца, следующего за отчетным квартал</w:t>
      </w:r>
      <w:r w:rsidR="00B6414B" w:rsidRPr="001F15A7">
        <w:rPr>
          <w:rFonts w:ascii="Times New Roman" w:eastAsia="Times New Roman" w:hAnsi="Times New Roman" w:cs="Times New Roman"/>
          <w:bCs/>
          <w:color w:val="000000" w:themeColor="text1"/>
          <w:sz w:val="28"/>
          <w:szCs w:val="28"/>
          <w:lang w:eastAsia="ru-RU"/>
        </w:rPr>
        <w:t>ом (для квартальной отчетности)</w:t>
      </w:r>
      <w:r w:rsidR="00FC0CC5" w:rsidRPr="001F15A7">
        <w:rPr>
          <w:rFonts w:ascii="Times New Roman" w:eastAsia="Times New Roman" w:hAnsi="Times New Roman" w:cs="Times New Roman"/>
          <w:bCs/>
          <w:color w:val="000000" w:themeColor="text1"/>
          <w:sz w:val="28"/>
          <w:szCs w:val="28"/>
          <w:lang w:eastAsia="ru-RU"/>
        </w:rPr>
        <w:t xml:space="preserve"> и отчетным годом (для годовой отчетности).</w:t>
      </w:r>
    </w:p>
    <w:p w:rsidR="00B6414B" w:rsidRPr="001F15A7" w:rsidRDefault="00914761" w:rsidP="00914761">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49</w:t>
      </w:r>
      <w:r w:rsidR="00B6414B" w:rsidRPr="001F15A7">
        <w:rPr>
          <w:rFonts w:ascii="Times New Roman" w:hAnsi="Times New Roman" w:cs="Times New Roman"/>
          <w:color w:val="000000" w:themeColor="text1"/>
          <w:sz w:val="28"/>
          <w:szCs w:val="28"/>
        </w:rPr>
        <w:t xml:space="preserve">. Ежеквартальные отчеты, указанные в абзацах </w:t>
      </w:r>
      <w:r w:rsidR="00130806" w:rsidRPr="001F15A7">
        <w:rPr>
          <w:rFonts w:ascii="Times New Roman" w:hAnsi="Times New Roman" w:cs="Times New Roman"/>
          <w:color w:val="000000" w:themeColor="text1"/>
          <w:sz w:val="28"/>
          <w:szCs w:val="28"/>
        </w:rPr>
        <w:t>первом и четвертом подпункта 1 пункта</w:t>
      </w:r>
      <w:r w:rsidR="00955112" w:rsidRPr="001F15A7">
        <w:rPr>
          <w:rFonts w:ascii="Times New Roman" w:hAnsi="Times New Roman" w:cs="Times New Roman"/>
          <w:color w:val="000000" w:themeColor="text1"/>
          <w:sz w:val="28"/>
          <w:szCs w:val="28"/>
        </w:rPr>
        <w:t xml:space="preserve"> 4</w:t>
      </w:r>
      <w:r w:rsidR="000245DF" w:rsidRPr="001F15A7">
        <w:rPr>
          <w:rFonts w:ascii="Times New Roman" w:hAnsi="Times New Roman" w:cs="Times New Roman"/>
          <w:color w:val="000000" w:themeColor="text1"/>
          <w:sz w:val="28"/>
          <w:szCs w:val="28"/>
        </w:rPr>
        <w:t>7</w:t>
      </w:r>
      <w:r w:rsidR="00130806" w:rsidRPr="001F15A7">
        <w:rPr>
          <w:rFonts w:ascii="Times New Roman" w:hAnsi="Times New Roman" w:cs="Times New Roman"/>
          <w:color w:val="000000" w:themeColor="text1"/>
          <w:sz w:val="28"/>
          <w:szCs w:val="28"/>
        </w:rPr>
        <w:t xml:space="preserve"> представляются </w:t>
      </w:r>
      <w:r w:rsidR="00B6414B" w:rsidRPr="001F15A7">
        <w:rPr>
          <w:rFonts w:ascii="Times New Roman" w:hAnsi="Times New Roman" w:cs="Times New Roman"/>
          <w:color w:val="000000" w:themeColor="text1"/>
          <w:sz w:val="28"/>
          <w:szCs w:val="28"/>
        </w:rPr>
        <w:t xml:space="preserve">получателем гранта до полного использования средств гранта и собственных средств, заявленных на условиях </w:t>
      </w:r>
      <w:proofErr w:type="spellStart"/>
      <w:r w:rsidR="00B6414B" w:rsidRPr="001F15A7">
        <w:rPr>
          <w:rFonts w:ascii="Times New Roman" w:hAnsi="Times New Roman" w:cs="Times New Roman"/>
          <w:color w:val="000000" w:themeColor="text1"/>
          <w:sz w:val="28"/>
          <w:szCs w:val="28"/>
        </w:rPr>
        <w:t>софинансирования</w:t>
      </w:r>
      <w:proofErr w:type="spellEnd"/>
      <w:r w:rsidR="00B6414B" w:rsidRPr="001F15A7">
        <w:rPr>
          <w:rFonts w:ascii="Times New Roman" w:hAnsi="Times New Roman" w:cs="Times New Roman"/>
          <w:color w:val="000000" w:themeColor="text1"/>
          <w:sz w:val="28"/>
          <w:szCs w:val="28"/>
        </w:rPr>
        <w:t>.</w:t>
      </w:r>
    </w:p>
    <w:p w:rsidR="00B6414B" w:rsidRPr="001F15A7" w:rsidRDefault="00130806" w:rsidP="00914761">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Ежекварта</w:t>
      </w:r>
      <w:r w:rsidR="00955112" w:rsidRPr="001F15A7">
        <w:rPr>
          <w:rFonts w:ascii="Times New Roman" w:hAnsi="Times New Roman" w:cs="Times New Roman"/>
          <w:color w:val="000000" w:themeColor="text1"/>
          <w:sz w:val="28"/>
          <w:szCs w:val="28"/>
        </w:rPr>
        <w:t>льные отчеты, указанные в абзацах</w:t>
      </w:r>
      <w:r w:rsidRPr="001F15A7">
        <w:rPr>
          <w:rFonts w:ascii="Times New Roman" w:hAnsi="Times New Roman" w:cs="Times New Roman"/>
          <w:color w:val="000000" w:themeColor="text1"/>
          <w:sz w:val="28"/>
          <w:szCs w:val="28"/>
        </w:rPr>
        <w:t xml:space="preserve"> пят</w:t>
      </w:r>
      <w:r w:rsidR="00955112" w:rsidRPr="001F15A7">
        <w:rPr>
          <w:rFonts w:ascii="Times New Roman" w:hAnsi="Times New Roman" w:cs="Times New Roman"/>
          <w:color w:val="000000" w:themeColor="text1"/>
          <w:sz w:val="28"/>
          <w:szCs w:val="28"/>
        </w:rPr>
        <w:t>ом</w:t>
      </w:r>
      <w:r w:rsidRPr="001F15A7">
        <w:rPr>
          <w:rFonts w:ascii="Times New Roman" w:hAnsi="Times New Roman" w:cs="Times New Roman"/>
          <w:color w:val="000000" w:themeColor="text1"/>
          <w:sz w:val="28"/>
          <w:szCs w:val="28"/>
        </w:rPr>
        <w:t xml:space="preserve"> и шест</w:t>
      </w:r>
      <w:r w:rsidR="00955112" w:rsidRPr="001F15A7">
        <w:rPr>
          <w:rFonts w:ascii="Times New Roman" w:hAnsi="Times New Roman" w:cs="Times New Roman"/>
          <w:color w:val="000000" w:themeColor="text1"/>
          <w:sz w:val="28"/>
          <w:szCs w:val="28"/>
        </w:rPr>
        <w:t>ом</w:t>
      </w:r>
      <w:r w:rsidRPr="001F15A7">
        <w:rPr>
          <w:rFonts w:ascii="Times New Roman" w:hAnsi="Times New Roman" w:cs="Times New Roman"/>
          <w:color w:val="000000" w:themeColor="text1"/>
          <w:sz w:val="28"/>
          <w:szCs w:val="28"/>
        </w:rPr>
        <w:t xml:space="preserve"> подпункта 1 пункта </w:t>
      </w:r>
      <w:r w:rsidR="000245DF" w:rsidRPr="001F15A7">
        <w:rPr>
          <w:rFonts w:ascii="Times New Roman" w:hAnsi="Times New Roman" w:cs="Times New Roman"/>
          <w:color w:val="000000" w:themeColor="text1"/>
          <w:sz w:val="28"/>
          <w:szCs w:val="28"/>
        </w:rPr>
        <w:t>47</w:t>
      </w:r>
      <w:r w:rsidR="00955112" w:rsidRPr="001F15A7">
        <w:rPr>
          <w:rFonts w:ascii="Times New Roman"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и е</w:t>
      </w:r>
      <w:r w:rsidR="00B6414B" w:rsidRPr="001F15A7">
        <w:rPr>
          <w:rFonts w:ascii="Times New Roman" w:hAnsi="Times New Roman" w:cs="Times New Roman"/>
          <w:color w:val="000000" w:themeColor="text1"/>
          <w:sz w:val="28"/>
          <w:szCs w:val="28"/>
        </w:rPr>
        <w:t>жегодные отчеты</w:t>
      </w:r>
      <w:r w:rsidR="00955112" w:rsidRPr="001F15A7">
        <w:rPr>
          <w:rFonts w:ascii="Times New Roman" w:hAnsi="Times New Roman" w:cs="Times New Roman"/>
          <w:color w:val="000000" w:themeColor="text1"/>
          <w:sz w:val="28"/>
          <w:szCs w:val="28"/>
        </w:rPr>
        <w:t xml:space="preserve">, указанные в подпункте 2 пункта </w:t>
      </w:r>
      <w:r w:rsidR="000245DF" w:rsidRPr="001F15A7">
        <w:rPr>
          <w:rFonts w:ascii="Times New Roman" w:hAnsi="Times New Roman" w:cs="Times New Roman"/>
          <w:color w:val="000000" w:themeColor="text1"/>
          <w:sz w:val="28"/>
          <w:szCs w:val="28"/>
        </w:rPr>
        <w:t>47</w:t>
      </w:r>
      <w:r w:rsidR="00955112" w:rsidRPr="001F15A7">
        <w:rPr>
          <w:rFonts w:ascii="Times New Roman" w:hAnsi="Times New Roman" w:cs="Times New Roman"/>
          <w:color w:val="000000" w:themeColor="text1"/>
          <w:sz w:val="28"/>
          <w:szCs w:val="28"/>
        </w:rPr>
        <w:t>, представляются</w:t>
      </w:r>
      <w:r w:rsidR="00B6414B" w:rsidRPr="001F15A7">
        <w:rPr>
          <w:rFonts w:ascii="Times New Roman" w:hAnsi="Times New Roman" w:cs="Times New Roman"/>
          <w:color w:val="000000" w:themeColor="text1"/>
          <w:sz w:val="28"/>
          <w:szCs w:val="28"/>
        </w:rPr>
        <w:t xml:space="preserve"> получателем гранта в течение 3 лет с момента получения гранта.</w:t>
      </w:r>
    </w:p>
    <w:p w:rsidR="00FC0CC5" w:rsidRPr="001F15A7" w:rsidRDefault="00914761"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50</w:t>
      </w:r>
      <w:r w:rsidR="00FC0CC5" w:rsidRPr="001F15A7">
        <w:rPr>
          <w:rFonts w:ascii="Times New Roman" w:eastAsia="Times New Roman" w:hAnsi="Times New Roman" w:cs="Times New Roman"/>
          <w:bCs/>
          <w:color w:val="000000" w:themeColor="text1"/>
          <w:sz w:val="28"/>
          <w:szCs w:val="28"/>
          <w:lang w:eastAsia="ru-RU"/>
        </w:rPr>
        <w:t>. Получатель представляет по запросу Департамента информацию о финансово-хозяйственной деятельности, бухгалтерскую и налоговую отчетность, а также иные сведения</w:t>
      </w:r>
      <w:r w:rsidR="00955112" w:rsidRPr="001F15A7">
        <w:rPr>
          <w:rFonts w:ascii="Times New Roman" w:eastAsia="Times New Roman" w:hAnsi="Times New Roman" w:cs="Times New Roman"/>
          <w:bCs/>
          <w:color w:val="000000" w:themeColor="text1"/>
          <w:sz w:val="28"/>
          <w:szCs w:val="28"/>
          <w:lang w:eastAsia="ru-RU"/>
        </w:rPr>
        <w:t>,</w:t>
      </w:r>
      <w:r w:rsidR="00FC0CC5" w:rsidRPr="001F15A7">
        <w:rPr>
          <w:rFonts w:ascii="Times New Roman" w:eastAsia="Times New Roman" w:hAnsi="Times New Roman" w:cs="Times New Roman"/>
          <w:bCs/>
          <w:color w:val="000000" w:themeColor="text1"/>
          <w:sz w:val="28"/>
          <w:szCs w:val="28"/>
          <w:lang w:eastAsia="ru-RU"/>
        </w:rPr>
        <w:t xml:space="preserve"> связанные с реализацией проекта.</w:t>
      </w:r>
    </w:p>
    <w:p w:rsidR="00FC0CC5" w:rsidRPr="001F15A7" w:rsidRDefault="00914761"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51</w:t>
      </w:r>
      <w:r w:rsidR="00FC0CC5" w:rsidRPr="001F15A7">
        <w:rPr>
          <w:rFonts w:ascii="Times New Roman" w:eastAsia="Times New Roman" w:hAnsi="Times New Roman" w:cs="Times New Roman"/>
          <w:bCs/>
          <w:color w:val="000000" w:themeColor="text1"/>
          <w:sz w:val="28"/>
          <w:szCs w:val="28"/>
          <w:lang w:eastAsia="ru-RU"/>
        </w:rPr>
        <w:t>. Департамент совместно с органами исполнительной власти Ненецкого автономного округа проводят обязательные проверки соблюдения Получателем условий исполнения обязательств по Соглашению, а также выездные проверки на объекты, реализуемые в рамках проекта, для проведения оценки выполнения условий их реализации.</w:t>
      </w:r>
    </w:p>
    <w:p w:rsidR="00FC0CC5" w:rsidRPr="001F15A7" w:rsidRDefault="00914761"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52</w:t>
      </w:r>
      <w:r w:rsidR="00FC0CC5" w:rsidRPr="001F15A7">
        <w:rPr>
          <w:rFonts w:ascii="Times New Roman" w:eastAsia="Times New Roman" w:hAnsi="Times New Roman" w:cs="Times New Roman"/>
          <w:bCs/>
          <w:color w:val="000000" w:themeColor="text1"/>
          <w:sz w:val="28"/>
          <w:szCs w:val="28"/>
          <w:lang w:eastAsia="ru-RU"/>
        </w:rPr>
        <w:t xml:space="preserve">. Департамент размещает информацию о мониторинге и контроле исполнения обязательств по </w:t>
      </w:r>
      <w:r w:rsidR="00130806" w:rsidRPr="001F15A7">
        <w:rPr>
          <w:rFonts w:ascii="Times New Roman" w:eastAsia="Times New Roman" w:hAnsi="Times New Roman" w:cs="Times New Roman"/>
          <w:bCs/>
          <w:color w:val="000000" w:themeColor="text1"/>
          <w:sz w:val="28"/>
          <w:szCs w:val="28"/>
          <w:lang w:eastAsia="ru-RU"/>
        </w:rPr>
        <w:t>Соглашениям</w:t>
      </w:r>
      <w:r w:rsidR="00FC0CC5" w:rsidRPr="001F15A7">
        <w:rPr>
          <w:rFonts w:ascii="Times New Roman" w:eastAsia="Times New Roman" w:hAnsi="Times New Roman" w:cs="Times New Roman"/>
          <w:bCs/>
          <w:color w:val="000000" w:themeColor="text1"/>
          <w:sz w:val="28"/>
          <w:szCs w:val="28"/>
          <w:lang w:eastAsia="ru-RU"/>
        </w:rPr>
        <w:t xml:space="preserve"> в информационно-телекоммуникационной сети «Интернет» на официальном портале </w:t>
      </w:r>
      <w:r w:rsidR="00FC0CC5" w:rsidRPr="001F15A7">
        <w:rPr>
          <w:rFonts w:ascii="Times New Roman" w:eastAsia="Times New Roman" w:hAnsi="Times New Roman" w:cs="Times New Roman"/>
          <w:bCs/>
          <w:color w:val="000000" w:themeColor="text1"/>
          <w:sz w:val="28"/>
          <w:szCs w:val="28"/>
          <w:lang w:eastAsia="ru-RU"/>
        </w:rPr>
        <w:lastRenderedPageBreak/>
        <w:t>Департамента.</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977B13" w:rsidRPr="001F15A7" w:rsidRDefault="00977B13" w:rsidP="00396C40">
      <w:pPr>
        <w:widowControl w:val="0"/>
        <w:autoSpaceDE w:val="0"/>
        <w:autoSpaceDN w:val="0"/>
        <w:adjustRightInd w:val="0"/>
        <w:spacing w:after="0" w:afterAutospacing="0"/>
        <w:ind w:firstLine="709"/>
        <w:jc w:val="center"/>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Раздел </w:t>
      </w:r>
      <w:r w:rsidRPr="001F15A7">
        <w:rPr>
          <w:rFonts w:ascii="Times New Roman" w:eastAsia="Times New Roman" w:hAnsi="Times New Roman" w:cs="Times New Roman"/>
          <w:bCs/>
          <w:color w:val="000000" w:themeColor="text1"/>
          <w:sz w:val="28"/>
          <w:szCs w:val="28"/>
          <w:lang w:val="en-US" w:eastAsia="ru-RU"/>
        </w:rPr>
        <w:t>VII</w:t>
      </w:r>
    </w:p>
    <w:p w:rsidR="00FC0CC5" w:rsidRPr="001F15A7" w:rsidRDefault="00FC0CC5" w:rsidP="00396C40">
      <w:pPr>
        <w:widowControl w:val="0"/>
        <w:autoSpaceDE w:val="0"/>
        <w:autoSpaceDN w:val="0"/>
        <w:adjustRightInd w:val="0"/>
        <w:spacing w:after="0" w:afterAutospacing="0"/>
        <w:ind w:firstLine="709"/>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 xml:space="preserve"> Методика</w:t>
      </w:r>
      <w:r w:rsidR="00955112" w:rsidRPr="001F15A7">
        <w:rPr>
          <w:rFonts w:ascii="Times New Roman" w:eastAsia="Times New Roman" w:hAnsi="Times New Roman" w:cs="Times New Roman"/>
          <w:b/>
          <w:bCs/>
          <w:color w:val="000000" w:themeColor="text1"/>
          <w:sz w:val="28"/>
          <w:szCs w:val="28"/>
          <w:lang w:eastAsia="ru-RU"/>
        </w:rPr>
        <w:t xml:space="preserve"> </w:t>
      </w:r>
      <w:r w:rsidRPr="001F15A7">
        <w:rPr>
          <w:rFonts w:ascii="Times New Roman" w:eastAsia="Times New Roman" w:hAnsi="Times New Roman" w:cs="Times New Roman"/>
          <w:b/>
          <w:bCs/>
          <w:color w:val="000000" w:themeColor="text1"/>
          <w:sz w:val="28"/>
          <w:szCs w:val="28"/>
          <w:lang w:eastAsia="ru-RU"/>
        </w:rPr>
        <w:t>оценки проектов</w:t>
      </w:r>
      <w:r w:rsidR="00952E22" w:rsidRPr="001F15A7">
        <w:rPr>
          <w:rFonts w:ascii="Times New Roman" w:eastAsia="Times New Roman" w:hAnsi="Times New Roman" w:cs="Times New Roman"/>
          <w:b/>
          <w:bCs/>
          <w:color w:val="000000" w:themeColor="text1"/>
          <w:sz w:val="28"/>
          <w:szCs w:val="28"/>
          <w:lang w:eastAsia="ru-RU"/>
        </w:rPr>
        <w:t xml:space="preserve"> </w:t>
      </w:r>
      <w:r w:rsidRPr="001F15A7">
        <w:rPr>
          <w:rFonts w:ascii="Times New Roman" w:eastAsia="Times New Roman" w:hAnsi="Times New Roman" w:cs="Times New Roman"/>
          <w:b/>
          <w:bCs/>
          <w:color w:val="000000" w:themeColor="text1"/>
          <w:sz w:val="28"/>
          <w:szCs w:val="28"/>
          <w:lang w:eastAsia="ru-RU"/>
        </w:rPr>
        <w:t>на основе расчета критериев экономической,</w:t>
      </w:r>
      <w:r w:rsidR="00955112" w:rsidRPr="001F15A7">
        <w:rPr>
          <w:rFonts w:ascii="Times New Roman" w:eastAsia="Times New Roman" w:hAnsi="Times New Roman" w:cs="Times New Roman"/>
          <w:b/>
          <w:bCs/>
          <w:color w:val="000000" w:themeColor="text1"/>
          <w:sz w:val="28"/>
          <w:szCs w:val="28"/>
          <w:lang w:eastAsia="ru-RU"/>
        </w:rPr>
        <w:t xml:space="preserve"> </w:t>
      </w:r>
      <w:r w:rsidRPr="001F15A7">
        <w:rPr>
          <w:rFonts w:ascii="Times New Roman" w:eastAsia="Times New Roman" w:hAnsi="Times New Roman" w:cs="Times New Roman"/>
          <w:b/>
          <w:bCs/>
          <w:color w:val="000000" w:themeColor="text1"/>
          <w:sz w:val="28"/>
          <w:szCs w:val="28"/>
          <w:lang w:eastAsia="ru-RU"/>
        </w:rPr>
        <w:t>бюджетной и социальной эффективности</w:t>
      </w:r>
    </w:p>
    <w:p w:rsidR="00FC0CC5" w:rsidRPr="001F15A7" w:rsidRDefault="00FC0CC5" w:rsidP="00396C40">
      <w:pPr>
        <w:widowControl w:val="0"/>
        <w:autoSpaceDE w:val="0"/>
        <w:autoSpaceDN w:val="0"/>
        <w:adjustRightInd w:val="0"/>
        <w:spacing w:after="0" w:afterAutospacing="0"/>
        <w:ind w:firstLine="709"/>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проектов</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FC0CC5" w:rsidRPr="001F15A7" w:rsidRDefault="0088461A"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5</w:t>
      </w:r>
      <w:r w:rsidR="00914761" w:rsidRPr="001F15A7">
        <w:rPr>
          <w:rFonts w:ascii="Times New Roman" w:eastAsia="Times New Roman" w:hAnsi="Times New Roman" w:cs="Times New Roman"/>
          <w:bCs/>
          <w:color w:val="000000" w:themeColor="text1"/>
          <w:sz w:val="28"/>
          <w:szCs w:val="28"/>
          <w:lang w:eastAsia="ru-RU"/>
        </w:rPr>
        <w:t>3</w:t>
      </w:r>
      <w:r w:rsidR="00FC0CC5" w:rsidRPr="001F15A7">
        <w:rPr>
          <w:rFonts w:ascii="Times New Roman" w:eastAsia="Times New Roman" w:hAnsi="Times New Roman" w:cs="Times New Roman"/>
          <w:bCs/>
          <w:color w:val="000000" w:themeColor="text1"/>
          <w:sz w:val="28"/>
          <w:szCs w:val="28"/>
          <w:lang w:eastAsia="ru-RU"/>
        </w:rPr>
        <w:t>. Методика устанавливает общие требования к оценке эффективности проектов и предусматривает оценку проектов на соответствие основным и дополнительным показателям, включающим показатели финансовой, бюджетной и социальной эффективности проектов.</w:t>
      </w:r>
    </w:p>
    <w:p w:rsidR="00FC0CC5" w:rsidRPr="001F15A7" w:rsidRDefault="00914761"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54</w:t>
      </w:r>
      <w:r w:rsidR="00FC0CC5" w:rsidRPr="001F15A7">
        <w:rPr>
          <w:rFonts w:ascii="Times New Roman" w:eastAsia="Times New Roman" w:hAnsi="Times New Roman" w:cs="Times New Roman"/>
          <w:bCs/>
          <w:color w:val="000000" w:themeColor="text1"/>
          <w:sz w:val="28"/>
          <w:szCs w:val="28"/>
          <w:lang w:eastAsia="ru-RU"/>
        </w:rPr>
        <w:t>. Оценка эффективности проектов производится Департаментом в целях подготовки Итогового заключения.</w:t>
      </w:r>
    </w:p>
    <w:p w:rsidR="00FC0CC5" w:rsidRPr="001F15A7" w:rsidRDefault="00914761"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55</w:t>
      </w:r>
      <w:r w:rsidR="00FC0CC5" w:rsidRPr="001F15A7">
        <w:rPr>
          <w:rFonts w:ascii="Times New Roman" w:eastAsia="Times New Roman" w:hAnsi="Times New Roman" w:cs="Times New Roman"/>
          <w:bCs/>
          <w:color w:val="000000" w:themeColor="text1"/>
          <w:sz w:val="28"/>
          <w:szCs w:val="28"/>
          <w:lang w:eastAsia="ru-RU"/>
        </w:rPr>
        <w:t>. Основные показатели оцениваются в следующем порядке:</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1) «Суммарный объем инвестиций в форме капитальных вложений, требуемый для реализации </w:t>
      </w:r>
      <w:r w:rsidR="00C8307C" w:rsidRPr="001F15A7">
        <w:rPr>
          <w:rFonts w:ascii="Times New Roman" w:eastAsia="Times New Roman" w:hAnsi="Times New Roman" w:cs="Times New Roman"/>
          <w:bCs/>
          <w:color w:val="000000" w:themeColor="text1"/>
          <w:sz w:val="28"/>
          <w:szCs w:val="28"/>
          <w:lang w:eastAsia="ru-RU"/>
        </w:rPr>
        <w:t>проекта</w:t>
      </w:r>
      <w:r w:rsidRPr="001F15A7">
        <w:rPr>
          <w:rFonts w:ascii="Times New Roman" w:eastAsia="Times New Roman" w:hAnsi="Times New Roman" w:cs="Times New Roman"/>
          <w:bCs/>
          <w:color w:val="000000" w:themeColor="text1"/>
          <w:sz w:val="28"/>
          <w:szCs w:val="28"/>
          <w:lang w:eastAsia="ru-RU"/>
        </w:rPr>
        <w:t>» оценивается в следующем порядке:</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балл равный 1 присваивается, если планируемый суммарный объем инвестиций в форме капитальных вложений при реализации </w:t>
      </w:r>
      <w:r w:rsidR="00C8307C" w:rsidRPr="001F15A7">
        <w:rPr>
          <w:rFonts w:ascii="Times New Roman" w:eastAsia="Times New Roman" w:hAnsi="Times New Roman" w:cs="Times New Roman"/>
          <w:bCs/>
          <w:color w:val="000000" w:themeColor="text1"/>
          <w:sz w:val="28"/>
          <w:szCs w:val="28"/>
          <w:lang w:eastAsia="ru-RU"/>
        </w:rPr>
        <w:t>проекта</w:t>
      </w:r>
      <w:r w:rsidRPr="001F15A7">
        <w:rPr>
          <w:rFonts w:ascii="Times New Roman" w:eastAsia="Times New Roman" w:hAnsi="Times New Roman" w:cs="Times New Roman"/>
          <w:bCs/>
          <w:color w:val="000000" w:themeColor="text1"/>
          <w:sz w:val="28"/>
          <w:szCs w:val="28"/>
          <w:lang w:eastAsia="ru-RU"/>
        </w:rPr>
        <w:t xml:space="preserve"> составляет более </w:t>
      </w:r>
      <w:r w:rsidR="00531D46" w:rsidRPr="001F15A7">
        <w:rPr>
          <w:rFonts w:ascii="Times New Roman" w:eastAsia="Times New Roman" w:hAnsi="Times New Roman" w:cs="Times New Roman"/>
          <w:bCs/>
          <w:color w:val="000000" w:themeColor="text1"/>
          <w:sz w:val="28"/>
          <w:szCs w:val="28"/>
          <w:lang w:eastAsia="ru-RU"/>
        </w:rPr>
        <w:t>66</w:t>
      </w:r>
      <w:r w:rsidRPr="001F15A7">
        <w:rPr>
          <w:rFonts w:ascii="Times New Roman" w:eastAsia="Times New Roman" w:hAnsi="Times New Roman" w:cs="Times New Roman"/>
          <w:bCs/>
          <w:color w:val="000000" w:themeColor="text1"/>
          <w:sz w:val="28"/>
          <w:szCs w:val="28"/>
          <w:lang w:eastAsia="ru-RU"/>
        </w:rPr>
        <w:t>,0 млн рублей;</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балл равный 0,5 присваивается, если планируемый суммарный объем инвестиций в форме капитальных вложений при реализации проекта составляет от </w:t>
      </w:r>
      <w:r w:rsidR="00531D46" w:rsidRPr="001F15A7">
        <w:rPr>
          <w:rFonts w:ascii="Times New Roman" w:eastAsia="Times New Roman" w:hAnsi="Times New Roman" w:cs="Times New Roman"/>
          <w:bCs/>
          <w:color w:val="000000" w:themeColor="text1"/>
          <w:sz w:val="28"/>
          <w:szCs w:val="28"/>
          <w:lang w:eastAsia="ru-RU"/>
        </w:rPr>
        <w:t>56</w:t>
      </w:r>
      <w:r w:rsidRPr="001F15A7">
        <w:rPr>
          <w:rFonts w:ascii="Times New Roman" w:eastAsia="Times New Roman" w:hAnsi="Times New Roman" w:cs="Times New Roman"/>
          <w:bCs/>
          <w:color w:val="000000" w:themeColor="text1"/>
          <w:sz w:val="28"/>
          <w:szCs w:val="28"/>
          <w:lang w:eastAsia="ru-RU"/>
        </w:rPr>
        <w:t xml:space="preserve">,0 до </w:t>
      </w:r>
      <w:r w:rsidR="00531D46" w:rsidRPr="001F15A7">
        <w:rPr>
          <w:rFonts w:ascii="Times New Roman" w:eastAsia="Times New Roman" w:hAnsi="Times New Roman" w:cs="Times New Roman"/>
          <w:bCs/>
          <w:color w:val="000000" w:themeColor="text1"/>
          <w:sz w:val="28"/>
          <w:szCs w:val="28"/>
          <w:lang w:eastAsia="ru-RU"/>
        </w:rPr>
        <w:t>65</w:t>
      </w:r>
      <w:r w:rsidRPr="001F15A7">
        <w:rPr>
          <w:rFonts w:ascii="Times New Roman" w:eastAsia="Times New Roman" w:hAnsi="Times New Roman" w:cs="Times New Roman"/>
          <w:bCs/>
          <w:color w:val="000000" w:themeColor="text1"/>
          <w:sz w:val="28"/>
          <w:szCs w:val="28"/>
          <w:lang w:eastAsia="ru-RU"/>
        </w:rPr>
        <w:t>,0 млн рублей</w:t>
      </w:r>
      <w:r w:rsidR="00531D46" w:rsidRPr="001F15A7">
        <w:rPr>
          <w:rFonts w:ascii="Times New Roman" w:eastAsia="Times New Roman" w:hAnsi="Times New Roman" w:cs="Times New Roman"/>
          <w:bCs/>
          <w:color w:val="000000" w:themeColor="text1"/>
          <w:sz w:val="28"/>
          <w:szCs w:val="28"/>
          <w:lang w:eastAsia="ru-RU"/>
        </w:rPr>
        <w:t xml:space="preserve"> включительно</w:t>
      </w:r>
      <w:r w:rsidRPr="001F15A7">
        <w:rPr>
          <w:rFonts w:ascii="Times New Roman" w:eastAsia="Times New Roman" w:hAnsi="Times New Roman" w:cs="Times New Roman"/>
          <w:bCs/>
          <w:color w:val="000000" w:themeColor="text1"/>
          <w:sz w:val="28"/>
          <w:szCs w:val="28"/>
          <w:lang w:eastAsia="ru-RU"/>
        </w:rPr>
        <w:t>;</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балл равный 0 присваивается, если планируемый суммарный объем инвестиций в форме капитальных вложений при реализации </w:t>
      </w:r>
      <w:r w:rsidR="00C41812" w:rsidRPr="001F15A7">
        <w:rPr>
          <w:rFonts w:ascii="Times New Roman" w:eastAsia="Times New Roman" w:hAnsi="Times New Roman" w:cs="Times New Roman"/>
          <w:bCs/>
          <w:color w:val="000000" w:themeColor="text1"/>
          <w:sz w:val="28"/>
          <w:szCs w:val="28"/>
          <w:lang w:eastAsia="ru-RU"/>
        </w:rPr>
        <w:t>п</w:t>
      </w:r>
      <w:r w:rsidR="00531D46" w:rsidRPr="001F15A7">
        <w:rPr>
          <w:rFonts w:ascii="Times New Roman" w:eastAsia="Times New Roman" w:hAnsi="Times New Roman" w:cs="Times New Roman"/>
          <w:bCs/>
          <w:color w:val="000000" w:themeColor="text1"/>
          <w:sz w:val="28"/>
          <w:szCs w:val="28"/>
          <w:lang w:eastAsia="ru-RU"/>
        </w:rPr>
        <w:t>роекта составляет до 5</w:t>
      </w:r>
      <w:r w:rsidR="00A10F6A" w:rsidRPr="001F15A7">
        <w:rPr>
          <w:rFonts w:ascii="Times New Roman" w:eastAsia="Times New Roman" w:hAnsi="Times New Roman" w:cs="Times New Roman"/>
          <w:bCs/>
          <w:color w:val="000000" w:themeColor="text1"/>
          <w:sz w:val="28"/>
          <w:szCs w:val="28"/>
          <w:lang w:eastAsia="ru-RU"/>
        </w:rPr>
        <w:t>5</w:t>
      </w:r>
      <w:r w:rsidRPr="001F15A7">
        <w:rPr>
          <w:rFonts w:ascii="Times New Roman" w:eastAsia="Times New Roman" w:hAnsi="Times New Roman" w:cs="Times New Roman"/>
          <w:bCs/>
          <w:color w:val="000000" w:themeColor="text1"/>
          <w:sz w:val="28"/>
          <w:szCs w:val="28"/>
          <w:lang w:eastAsia="ru-RU"/>
        </w:rPr>
        <w:t>,0 млн рублей</w:t>
      </w:r>
      <w:r w:rsidR="00531D46" w:rsidRPr="001F15A7">
        <w:rPr>
          <w:rFonts w:ascii="Times New Roman" w:eastAsia="Times New Roman" w:hAnsi="Times New Roman" w:cs="Times New Roman"/>
          <w:bCs/>
          <w:color w:val="000000" w:themeColor="text1"/>
          <w:sz w:val="28"/>
          <w:szCs w:val="28"/>
          <w:lang w:eastAsia="ru-RU"/>
        </w:rPr>
        <w:t xml:space="preserve"> включительно</w:t>
      </w:r>
      <w:r w:rsidRPr="001F15A7">
        <w:rPr>
          <w:rFonts w:ascii="Times New Roman" w:eastAsia="Times New Roman" w:hAnsi="Times New Roman" w:cs="Times New Roman"/>
          <w:bCs/>
          <w:color w:val="000000" w:themeColor="text1"/>
          <w:sz w:val="28"/>
          <w:szCs w:val="28"/>
          <w:lang w:eastAsia="ru-RU"/>
        </w:rPr>
        <w:t>.</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 «Создание новых рабочих мест в рамках реализации проекта» оценивается в следующем порядке:</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1 присваивается, в случае создания в рамках реализации проекта 20 и более новых рабочих мест;</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0,5 присваивается, в случае создания в рамках реализации проекта от 5 до 20 новых рабочих мест;</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0 присваивается, если в рамках реализации проекта создается менее 5 рабочих мест;</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3) «Объем налоговых отчислений в рамках реализации проекта в окружной бюджет» оценивается в следующем порядке:</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1 присваивается, в случае если объем налоговых отчислений в</w:t>
      </w:r>
      <w:r w:rsidR="00C41812" w:rsidRPr="001F15A7">
        <w:rPr>
          <w:rFonts w:ascii="Times New Roman" w:eastAsia="Times New Roman" w:hAnsi="Times New Roman" w:cs="Times New Roman"/>
          <w:bCs/>
          <w:color w:val="000000" w:themeColor="text1"/>
          <w:sz w:val="28"/>
          <w:szCs w:val="28"/>
          <w:lang w:eastAsia="ru-RU"/>
        </w:rPr>
        <w:t xml:space="preserve"> окружной бюджет составил более</w:t>
      </w:r>
      <w:r w:rsidRPr="001F15A7">
        <w:rPr>
          <w:rFonts w:ascii="Times New Roman" w:eastAsia="Times New Roman" w:hAnsi="Times New Roman" w:cs="Times New Roman"/>
          <w:bCs/>
          <w:color w:val="000000" w:themeColor="text1"/>
          <w:sz w:val="28"/>
          <w:szCs w:val="28"/>
          <w:lang w:eastAsia="ru-RU"/>
        </w:rPr>
        <w:t xml:space="preserve"> 500,0 тыс. рублей;</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0 присваивается, если объем налоговых отчислений в о</w:t>
      </w:r>
      <w:r w:rsidR="00C41812" w:rsidRPr="001F15A7">
        <w:rPr>
          <w:rFonts w:ascii="Times New Roman" w:eastAsia="Times New Roman" w:hAnsi="Times New Roman" w:cs="Times New Roman"/>
          <w:bCs/>
          <w:color w:val="000000" w:themeColor="text1"/>
          <w:sz w:val="28"/>
          <w:szCs w:val="28"/>
          <w:lang w:eastAsia="ru-RU"/>
        </w:rPr>
        <w:t xml:space="preserve">кружной бюджет составил менее </w:t>
      </w:r>
      <w:r w:rsidRPr="001F15A7">
        <w:rPr>
          <w:rFonts w:ascii="Times New Roman" w:eastAsia="Times New Roman" w:hAnsi="Times New Roman" w:cs="Times New Roman"/>
          <w:bCs/>
          <w:color w:val="000000" w:themeColor="text1"/>
          <w:sz w:val="28"/>
          <w:szCs w:val="28"/>
          <w:lang w:eastAsia="ru-RU"/>
        </w:rPr>
        <w:t>500,0 тыс. рублей;</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4) «Обеспечение ежегодного роста </w:t>
      </w:r>
      <w:r w:rsidR="00C41812" w:rsidRPr="001F15A7">
        <w:rPr>
          <w:rFonts w:ascii="Times New Roman" w:eastAsia="Times New Roman" w:hAnsi="Times New Roman" w:cs="Times New Roman"/>
          <w:bCs/>
          <w:color w:val="000000" w:themeColor="text1"/>
          <w:sz w:val="28"/>
          <w:szCs w:val="28"/>
          <w:lang w:eastAsia="ru-RU"/>
        </w:rPr>
        <w:t>объема налогов</w:t>
      </w:r>
      <w:r w:rsidRPr="001F15A7">
        <w:rPr>
          <w:rFonts w:ascii="Times New Roman" w:eastAsia="Times New Roman" w:hAnsi="Times New Roman" w:cs="Times New Roman"/>
          <w:bCs/>
          <w:color w:val="000000" w:themeColor="text1"/>
          <w:sz w:val="28"/>
          <w:szCs w:val="28"/>
          <w:lang w:eastAsia="ru-RU"/>
        </w:rPr>
        <w:t xml:space="preserve"> в окружной бюджет» оценивается в следующем порядке:</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1 присваивается, в случае роста исчисленного налога в окружной бюджет не менее чем на 10 процентов ежегодно;</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балл равный 0,5 присваивается, в случае роста исчисленного налога в </w:t>
      </w:r>
      <w:r w:rsidRPr="001F15A7">
        <w:rPr>
          <w:rFonts w:ascii="Times New Roman" w:eastAsia="Times New Roman" w:hAnsi="Times New Roman" w:cs="Times New Roman"/>
          <w:bCs/>
          <w:color w:val="000000" w:themeColor="text1"/>
          <w:sz w:val="28"/>
          <w:szCs w:val="28"/>
          <w:lang w:eastAsia="ru-RU"/>
        </w:rPr>
        <w:lastRenderedPageBreak/>
        <w:t>окружной бюджет от 3 до 10 процентов ежегодного;</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0 присваивается, роста исчисленного налога в окружной бюджет менее 3 процентов ежегодного.</w:t>
      </w:r>
    </w:p>
    <w:p w:rsidR="00FC0CC5" w:rsidRPr="001F15A7" w:rsidRDefault="0088461A"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5</w:t>
      </w:r>
      <w:r w:rsidR="00914761" w:rsidRPr="001F15A7">
        <w:rPr>
          <w:rFonts w:ascii="Times New Roman" w:eastAsia="Times New Roman" w:hAnsi="Times New Roman" w:cs="Times New Roman"/>
          <w:bCs/>
          <w:color w:val="000000" w:themeColor="text1"/>
          <w:sz w:val="28"/>
          <w:szCs w:val="28"/>
          <w:lang w:eastAsia="ru-RU"/>
        </w:rPr>
        <w:t>6</w:t>
      </w:r>
      <w:r w:rsidR="00FC0CC5" w:rsidRPr="001F15A7">
        <w:rPr>
          <w:rFonts w:ascii="Times New Roman" w:eastAsia="Times New Roman" w:hAnsi="Times New Roman" w:cs="Times New Roman"/>
          <w:bCs/>
          <w:color w:val="000000" w:themeColor="text1"/>
          <w:sz w:val="28"/>
          <w:szCs w:val="28"/>
          <w:lang w:eastAsia="ru-RU"/>
        </w:rPr>
        <w:t>. Дополнительные показатели оценивается в следующем порядке:</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 «Срок окупаемости проекта (PP)» определяется, как период, за который разность между суммарным объемом инвестиционных вложений в реализацию проекта и прибылью от реализации проекта примет положительное значение, и оценивается в следующем порядке:</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1 присваивается, если срок окупаемости проекта равен или менее 5 лет;</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0,5 присваивается, если срок окупаемости проекта составляет от 5 до 10 лет;</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0 присваивается, если срок окупаемости проекта равен или более 10 лет.</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Критерий не применим к проектам, относящимся к социальной инфраструктуре Ненецкого автономного округа;</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 «Чистая приведенная стоимость от реа</w:t>
      </w:r>
      <w:r w:rsidR="00C8307C" w:rsidRPr="001F15A7">
        <w:rPr>
          <w:rFonts w:ascii="Times New Roman" w:eastAsia="Times New Roman" w:hAnsi="Times New Roman" w:cs="Times New Roman"/>
          <w:bCs/>
          <w:color w:val="000000" w:themeColor="text1"/>
          <w:sz w:val="28"/>
          <w:szCs w:val="28"/>
          <w:lang w:eastAsia="ru-RU"/>
        </w:rPr>
        <w:t xml:space="preserve">лизации </w:t>
      </w:r>
      <w:r w:rsidRPr="001F15A7">
        <w:rPr>
          <w:rFonts w:ascii="Times New Roman" w:eastAsia="Times New Roman" w:hAnsi="Times New Roman" w:cs="Times New Roman"/>
          <w:bCs/>
          <w:color w:val="000000" w:themeColor="text1"/>
          <w:sz w:val="28"/>
          <w:szCs w:val="28"/>
          <w:lang w:eastAsia="ru-RU"/>
        </w:rPr>
        <w:t xml:space="preserve">проекта (NPV)» оценивается в следующем порядке: </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балл равный 1 присваивается, если </w:t>
      </w:r>
      <w:proofErr w:type="gramStart"/>
      <w:r w:rsidRPr="001F15A7">
        <w:rPr>
          <w:rFonts w:ascii="Times New Roman" w:eastAsia="Times New Roman" w:hAnsi="Times New Roman" w:cs="Times New Roman"/>
          <w:bCs/>
          <w:color w:val="000000" w:themeColor="text1"/>
          <w:sz w:val="28"/>
          <w:szCs w:val="28"/>
          <w:lang w:eastAsia="ru-RU"/>
        </w:rPr>
        <w:t>NPV &gt;</w:t>
      </w:r>
      <w:proofErr w:type="gramEnd"/>
      <w:r w:rsidRPr="001F15A7">
        <w:rPr>
          <w:rFonts w:ascii="Times New Roman" w:eastAsia="Times New Roman" w:hAnsi="Times New Roman" w:cs="Times New Roman"/>
          <w:bCs/>
          <w:color w:val="000000" w:themeColor="text1"/>
          <w:sz w:val="28"/>
          <w:szCs w:val="28"/>
          <w:lang w:eastAsia="ru-RU"/>
        </w:rPr>
        <w:t xml:space="preserve"> 0;</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балл равный 0 присваивается, если NPV </w:t>
      </w:r>
      <w:proofErr w:type="gramStart"/>
      <w:r w:rsidRPr="001F15A7">
        <w:rPr>
          <w:rFonts w:ascii="Times New Roman" w:eastAsia="Times New Roman" w:hAnsi="Times New Roman" w:cs="Times New Roman"/>
          <w:bCs/>
          <w:color w:val="000000" w:themeColor="text1"/>
          <w:sz w:val="28"/>
          <w:szCs w:val="28"/>
          <w:lang w:eastAsia="ru-RU"/>
        </w:rPr>
        <w:t>&lt; 0</w:t>
      </w:r>
      <w:proofErr w:type="gramEnd"/>
      <w:r w:rsidRPr="001F15A7">
        <w:rPr>
          <w:rFonts w:ascii="Times New Roman" w:eastAsia="Times New Roman" w:hAnsi="Times New Roman" w:cs="Times New Roman"/>
          <w:bCs/>
          <w:color w:val="000000" w:themeColor="text1"/>
          <w:sz w:val="28"/>
          <w:szCs w:val="28"/>
          <w:lang w:eastAsia="ru-RU"/>
        </w:rPr>
        <w:t>;</w:t>
      </w:r>
    </w:p>
    <w:p w:rsidR="00FC0CC5" w:rsidRPr="001F15A7" w:rsidRDefault="0088461A"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3</w:t>
      </w:r>
      <w:r w:rsidR="00FC0CC5" w:rsidRPr="001F15A7">
        <w:rPr>
          <w:rFonts w:ascii="Times New Roman" w:eastAsia="Times New Roman" w:hAnsi="Times New Roman" w:cs="Times New Roman"/>
          <w:bCs/>
          <w:color w:val="000000" w:themeColor="text1"/>
          <w:sz w:val="28"/>
          <w:szCs w:val="28"/>
          <w:lang w:eastAsia="ru-RU"/>
        </w:rPr>
        <w:t xml:space="preserve">) «Внутренняя норма доходности при реализации проекта (IRR)» оценивается в следующем порядке: </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балл равный 1 присваивается, если </w:t>
      </w:r>
      <w:proofErr w:type="gramStart"/>
      <w:r w:rsidRPr="001F15A7">
        <w:rPr>
          <w:rFonts w:ascii="Times New Roman" w:eastAsia="Times New Roman" w:hAnsi="Times New Roman" w:cs="Times New Roman"/>
          <w:bCs/>
          <w:color w:val="000000" w:themeColor="text1"/>
          <w:sz w:val="28"/>
          <w:szCs w:val="28"/>
          <w:lang w:eastAsia="ru-RU"/>
        </w:rPr>
        <w:t>IRR &gt;</w:t>
      </w:r>
      <w:proofErr w:type="gramEnd"/>
      <w:r w:rsidRPr="001F15A7">
        <w:rPr>
          <w:rFonts w:ascii="Times New Roman" w:eastAsia="Times New Roman" w:hAnsi="Times New Roman" w:cs="Times New Roman"/>
          <w:bCs/>
          <w:color w:val="000000" w:themeColor="text1"/>
          <w:sz w:val="28"/>
          <w:szCs w:val="28"/>
          <w:lang w:eastAsia="ru-RU"/>
        </w:rPr>
        <w:t xml:space="preserve"> WACC (средневзвешенная стоимость капитала);</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балл равный 0 присваивается, если IRR </w:t>
      </w:r>
      <w:proofErr w:type="gramStart"/>
      <w:r w:rsidRPr="001F15A7">
        <w:rPr>
          <w:rFonts w:ascii="Times New Roman" w:eastAsia="Times New Roman" w:hAnsi="Times New Roman" w:cs="Times New Roman"/>
          <w:bCs/>
          <w:color w:val="000000" w:themeColor="text1"/>
          <w:sz w:val="28"/>
          <w:szCs w:val="28"/>
          <w:lang w:eastAsia="ru-RU"/>
        </w:rPr>
        <w:t>&lt; WACC</w:t>
      </w:r>
      <w:proofErr w:type="gramEnd"/>
      <w:r w:rsidRPr="001F15A7">
        <w:rPr>
          <w:rFonts w:ascii="Times New Roman" w:eastAsia="Times New Roman" w:hAnsi="Times New Roman" w:cs="Times New Roman"/>
          <w:bCs/>
          <w:color w:val="000000" w:themeColor="text1"/>
          <w:sz w:val="28"/>
          <w:szCs w:val="28"/>
          <w:lang w:eastAsia="ru-RU"/>
        </w:rPr>
        <w:t xml:space="preserve"> (средневзвешенная стоимость капитала);</w:t>
      </w:r>
    </w:p>
    <w:p w:rsidR="00FC0CC5" w:rsidRPr="001F15A7" w:rsidRDefault="0088461A"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w:t>
      </w:r>
      <w:r w:rsidR="00FC0CC5" w:rsidRPr="001F15A7">
        <w:rPr>
          <w:rFonts w:ascii="Times New Roman" w:eastAsia="Times New Roman" w:hAnsi="Times New Roman" w:cs="Times New Roman"/>
          <w:bCs/>
          <w:color w:val="000000" w:themeColor="text1"/>
          <w:sz w:val="28"/>
          <w:szCs w:val="28"/>
          <w:lang w:eastAsia="ru-RU"/>
        </w:rPr>
        <w:t>) «Привлечение работников из числа лиц, постоянно проживающих на территории Ненецкого автономного округа, на рабочие места, созданные при реализации проекта» оценивается в следующем порядке:</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1 присваивается, если квота работников из числа лиц, постоянно проживающих на территории Ненецкого автономного округа и привлекаемых на рабочие места, созданные при реализации проекта, составляет не менее 80 % от общего количества рабочих мест, созданных при реализации проекта;</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0,5 присваивается, если квота работников из числа лиц, постоянно проживающих на территории Ненецкого автономного округа и привлекаемых на рабочие места, созданные при реализации проекта, составляет от 50 до 80 % от общего количества рабочих мест, созданных при реализации проекта;</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0 присваивается, если квота работников из числа лиц, постоянно проживающих на территории Ненецкого автономного округа и привлекаемых на рабочие места, созданные при реализации проекта, составляет менее 50 % от общего количества рабочих мест, созданных при реализации проекта;</w:t>
      </w:r>
    </w:p>
    <w:p w:rsidR="00FC0CC5" w:rsidRPr="001F15A7" w:rsidRDefault="0088461A"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lastRenderedPageBreak/>
        <w:t>5</w:t>
      </w:r>
      <w:r w:rsidR="00FC0CC5" w:rsidRPr="001F15A7">
        <w:rPr>
          <w:rFonts w:ascii="Times New Roman" w:eastAsia="Times New Roman" w:hAnsi="Times New Roman" w:cs="Times New Roman"/>
          <w:bCs/>
          <w:color w:val="000000" w:themeColor="text1"/>
          <w:sz w:val="28"/>
          <w:szCs w:val="28"/>
          <w:lang w:eastAsia="ru-RU"/>
        </w:rPr>
        <w:t xml:space="preserve">) «Бюджетная эффективность проекта» определяется, как разница между налоговыми поступлениями в консолидированный бюджет Ненецкого автономного округа с учетом реализации проекта и предоставления льгот и налоговыми поступлениями в окружной бюджет без учета реализации проекта (рассчитывается на 5 лет) оценивается в следующем порядке:  </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1 присваивается проектам, бюджетная эффективность которых имеет положительное значение;</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0 присваивается проектам, бюджетная эффективность которых имеет отрицательное значение.</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Критерий не применим к проектам, относящимся к социальной инфраструктуре Ненецкого автономного округа;</w:t>
      </w:r>
    </w:p>
    <w:p w:rsidR="00FC0CC5" w:rsidRPr="001F15A7" w:rsidRDefault="0088461A"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6</w:t>
      </w:r>
      <w:r w:rsidR="00FC0CC5" w:rsidRPr="001F15A7">
        <w:rPr>
          <w:rFonts w:ascii="Times New Roman" w:eastAsia="Times New Roman" w:hAnsi="Times New Roman" w:cs="Times New Roman"/>
          <w:bCs/>
          <w:color w:val="000000" w:themeColor="text1"/>
          <w:sz w:val="28"/>
          <w:szCs w:val="28"/>
          <w:lang w:eastAsia="ru-RU"/>
        </w:rPr>
        <w:t>) «Отношение среднемесячной заработной платы в рамках реализации проекта к установленному прожиточному минимуму для трудоспособного населения Ненецкого автономного округа» оценивается в следующем порядке:</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балл равный 1 присваивается, если </w:t>
      </w:r>
      <w:proofErr w:type="gramStart"/>
      <w:r w:rsidRPr="001F15A7">
        <w:rPr>
          <w:rFonts w:ascii="Times New Roman" w:eastAsia="Times New Roman" w:hAnsi="Times New Roman" w:cs="Times New Roman"/>
          <w:bCs/>
          <w:color w:val="000000" w:themeColor="text1"/>
          <w:sz w:val="28"/>
          <w:szCs w:val="28"/>
          <w:lang w:eastAsia="ru-RU"/>
        </w:rPr>
        <w:t>показатель &gt;</w:t>
      </w:r>
      <w:proofErr w:type="gramEnd"/>
      <w:r w:rsidRPr="001F15A7">
        <w:rPr>
          <w:rFonts w:ascii="Times New Roman" w:eastAsia="Times New Roman" w:hAnsi="Times New Roman" w:cs="Times New Roman"/>
          <w:bCs/>
          <w:color w:val="000000" w:themeColor="text1"/>
          <w:sz w:val="28"/>
          <w:szCs w:val="28"/>
          <w:lang w:eastAsia="ru-RU"/>
        </w:rPr>
        <w:t xml:space="preserve"> 1,5;</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балл равный 0 присваивается, если показатель </w:t>
      </w:r>
      <w:proofErr w:type="gramStart"/>
      <w:r w:rsidRPr="001F15A7">
        <w:rPr>
          <w:rFonts w:ascii="Times New Roman" w:eastAsia="Times New Roman" w:hAnsi="Times New Roman" w:cs="Times New Roman"/>
          <w:bCs/>
          <w:color w:val="000000" w:themeColor="text1"/>
          <w:sz w:val="28"/>
          <w:szCs w:val="28"/>
          <w:lang w:eastAsia="ru-RU"/>
        </w:rPr>
        <w:t>&lt; 1</w:t>
      </w:r>
      <w:proofErr w:type="gramEnd"/>
      <w:r w:rsidRPr="001F15A7">
        <w:rPr>
          <w:rFonts w:ascii="Times New Roman" w:eastAsia="Times New Roman" w:hAnsi="Times New Roman" w:cs="Times New Roman"/>
          <w:bCs/>
          <w:color w:val="000000" w:themeColor="text1"/>
          <w:sz w:val="28"/>
          <w:szCs w:val="28"/>
          <w:lang w:eastAsia="ru-RU"/>
        </w:rPr>
        <w:t>,5;</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В случае, если показатель меньше 1 такой проект признается неэффективным и не может претендовать на государственную поддержку.</w:t>
      </w:r>
    </w:p>
    <w:p w:rsidR="00FC0CC5" w:rsidRPr="001F15A7" w:rsidRDefault="0088461A"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7</w:t>
      </w:r>
      <w:r w:rsidR="00FC0CC5" w:rsidRPr="001F15A7">
        <w:rPr>
          <w:rFonts w:ascii="Times New Roman" w:eastAsia="Times New Roman" w:hAnsi="Times New Roman" w:cs="Times New Roman"/>
          <w:bCs/>
          <w:color w:val="000000" w:themeColor="text1"/>
          <w:sz w:val="28"/>
          <w:szCs w:val="28"/>
          <w:lang w:eastAsia="ru-RU"/>
        </w:rPr>
        <w:t>) «Отношение проекта к социальной инфраструктуре Ненецкого автономного округа либо реализация в рамках проекта социальных программ» оценивается в следующем порядке:</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балл равный 1 присваивается, если проект относится к социальной инфраструктуре Ненецкого автономного округа; </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0,5 присваивается, если проектом предусмотрена реализация социальных программ;</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балл равный 0 присваивается, если проект не относится к социальной инфраструктуре Ненецкого автономного округа </w:t>
      </w:r>
      <w:proofErr w:type="gramStart"/>
      <w:r w:rsidRPr="001F15A7">
        <w:rPr>
          <w:rFonts w:ascii="Times New Roman" w:eastAsia="Times New Roman" w:hAnsi="Times New Roman" w:cs="Times New Roman"/>
          <w:bCs/>
          <w:color w:val="000000" w:themeColor="text1"/>
          <w:sz w:val="28"/>
          <w:szCs w:val="28"/>
          <w:lang w:eastAsia="ru-RU"/>
        </w:rPr>
        <w:t>и  проектом</w:t>
      </w:r>
      <w:proofErr w:type="gramEnd"/>
      <w:r w:rsidRPr="001F15A7">
        <w:rPr>
          <w:rFonts w:ascii="Times New Roman" w:eastAsia="Times New Roman" w:hAnsi="Times New Roman" w:cs="Times New Roman"/>
          <w:bCs/>
          <w:color w:val="000000" w:themeColor="text1"/>
          <w:sz w:val="28"/>
          <w:szCs w:val="28"/>
          <w:lang w:eastAsia="ru-RU"/>
        </w:rPr>
        <w:t xml:space="preserve"> не предусмотрена реализация социальных программ;</w:t>
      </w:r>
    </w:p>
    <w:p w:rsidR="00FC0CC5" w:rsidRPr="001F15A7" w:rsidRDefault="0088461A"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5</w:t>
      </w:r>
      <w:r w:rsidR="00914761" w:rsidRPr="001F15A7">
        <w:rPr>
          <w:rFonts w:ascii="Times New Roman" w:eastAsia="Times New Roman" w:hAnsi="Times New Roman" w:cs="Times New Roman"/>
          <w:bCs/>
          <w:color w:val="000000" w:themeColor="text1"/>
          <w:sz w:val="28"/>
          <w:szCs w:val="28"/>
          <w:lang w:eastAsia="ru-RU"/>
        </w:rPr>
        <w:t>7</w:t>
      </w:r>
      <w:r w:rsidR="00FC0CC5" w:rsidRPr="001F15A7">
        <w:rPr>
          <w:rFonts w:ascii="Times New Roman" w:eastAsia="Times New Roman" w:hAnsi="Times New Roman" w:cs="Times New Roman"/>
          <w:bCs/>
          <w:color w:val="000000" w:themeColor="text1"/>
          <w:sz w:val="28"/>
          <w:szCs w:val="28"/>
          <w:lang w:eastAsia="ru-RU"/>
        </w:rPr>
        <w:t>. Оценка эффективности основных и дополнительных показателей рассчитывается по каждой из указанных групп показателей отдельно, по следующей формуле:</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 </w:t>
      </w:r>
      <w:r w:rsidR="00ED4E35" w:rsidRPr="001F15A7">
        <w:rPr>
          <w:rFonts w:ascii="Times New Roman" w:hAnsi="Times New Roman" w:cs="Times New Roman"/>
          <w:noProof/>
          <w:color w:val="000000" w:themeColor="text1"/>
          <w:lang w:eastAsia="ru-RU"/>
        </w:rPr>
        <w:drawing>
          <wp:inline distT="0" distB="0" distL="0" distR="0" wp14:anchorId="6936E495" wp14:editId="79EC263B">
            <wp:extent cx="2520315" cy="469265"/>
            <wp:effectExtent l="0" t="0" r="0" b="6985"/>
            <wp:docPr id="2" name="Рисунок 2" descr="base_24465_21547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65_21547_2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315" cy="469265"/>
                    </a:xfrm>
                    <a:prstGeom prst="rect">
                      <a:avLst/>
                    </a:prstGeom>
                    <a:noFill/>
                    <a:ln>
                      <a:noFill/>
                    </a:ln>
                  </pic:spPr>
                </pic:pic>
              </a:graphicData>
            </a:graphic>
          </wp:inline>
        </w:drawing>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б1 – балл оценки i-</w:t>
      </w:r>
      <w:proofErr w:type="spellStart"/>
      <w:r w:rsidRPr="001F15A7">
        <w:rPr>
          <w:rFonts w:ascii="Times New Roman" w:eastAsia="Times New Roman" w:hAnsi="Times New Roman" w:cs="Times New Roman"/>
          <w:bCs/>
          <w:color w:val="000000" w:themeColor="text1"/>
          <w:sz w:val="28"/>
          <w:szCs w:val="28"/>
          <w:lang w:eastAsia="ru-RU"/>
        </w:rPr>
        <w:t>го</w:t>
      </w:r>
      <w:proofErr w:type="spellEnd"/>
      <w:r w:rsidRPr="001F15A7">
        <w:rPr>
          <w:rFonts w:ascii="Times New Roman" w:eastAsia="Times New Roman" w:hAnsi="Times New Roman" w:cs="Times New Roman"/>
          <w:bCs/>
          <w:color w:val="000000" w:themeColor="text1"/>
          <w:sz w:val="28"/>
          <w:szCs w:val="28"/>
          <w:lang w:eastAsia="ru-RU"/>
        </w:rPr>
        <w:t xml:space="preserve"> критерия;</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К1- общее число критериев;</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КНП – число критериев, не применимых к проверяемому проекту.</w:t>
      </w:r>
    </w:p>
    <w:p w:rsidR="00486AE2" w:rsidRPr="001F15A7" w:rsidRDefault="00914761"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58</w:t>
      </w:r>
      <w:r w:rsidR="00486AE2" w:rsidRPr="001F15A7">
        <w:rPr>
          <w:rFonts w:ascii="Times New Roman" w:eastAsia="Times New Roman" w:hAnsi="Times New Roman" w:cs="Times New Roman"/>
          <w:bCs/>
          <w:color w:val="000000" w:themeColor="text1"/>
          <w:sz w:val="28"/>
          <w:szCs w:val="28"/>
          <w:lang w:eastAsia="ru-RU"/>
        </w:rPr>
        <w:t>. Расчет итоговой оценки эффективности проекта производится путем сложения оценок эффективности основных и дополнительных показателей, а также оценки члена комиссии по показателю «Качество презентации бизнес-проекта».</w:t>
      </w:r>
    </w:p>
    <w:p w:rsidR="00486AE2" w:rsidRPr="001F15A7" w:rsidRDefault="0088461A"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5</w:t>
      </w:r>
      <w:r w:rsidR="00914761" w:rsidRPr="001F15A7">
        <w:rPr>
          <w:rFonts w:ascii="Times New Roman" w:eastAsia="Times New Roman" w:hAnsi="Times New Roman" w:cs="Times New Roman"/>
          <w:bCs/>
          <w:color w:val="000000" w:themeColor="text1"/>
          <w:sz w:val="28"/>
          <w:szCs w:val="28"/>
          <w:lang w:eastAsia="ru-RU"/>
        </w:rPr>
        <w:t>9</w:t>
      </w:r>
      <w:r w:rsidR="00933140" w:rsidRPr="001F15A7">
        <w:rPr>
          <w:rFonts w:ascii="Times New Roman" w:eastAsia="Times New Roman" w:hAnsi="Times New Roman" w:cs="Times New Roman"/>
          <w:bCs/>
          <w:color w:val="000000" w:themeColor="text1"/>
          <w:sz w:val="28"/>
          <w:szCs w:val="28"/>
          <w:lang w:eastAsia="ru-RU"/>
        </w:rPr>
        <w:t>. </w:t>
      </w:r>
      <w:r w:rsidR="00486AE2" w:rsidRPr="001F15A7">
        <w:rPr>
          <w:rFonts w:ascii="Times New Roman" w:eastAsia="Times New Roman" w:hAnsi="Times New Roman" w:cs="Times New Roman"/>
          <w:bCs/>
          <w:color w:val="000000" w:themeColor="text1"/>
          <w:sz w:val="28"/>
          <w:szCs w:val="28"/>
          <w:lang w:eastAsia="ru-RU"/>
        </w:rPr>
        <w:t xml:space="preserve">Показатель «Качество презентации бизнес-проекта» имеет следующие критерии: </w:t>
      </w:r>
    </w:p>
    <w:p w:rsidR="00486AE2" w:rsidRPr="001F15A7" w:rsidRDefault="00486AE2"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 </w:t>
      </w:r>
      <w:r w:rsidR="00933140" w:rsidRPr="001F15A7">
        <w:rPr>
          <w:rFonts w:ascii="Times New Roman" w:eastAsia="Times New Roman" w:hAnsi="Times New Roman" w:cs="Times New Roman"/>
          <w:bCs/>
          <w:color w:val="000000" w:themeColor="text1"/>
          <w:sz w:val="28"/>
          <w:szCs w:val="28"/>
          <w:lang w:eastAsia="ru-RU"/>
        </w:rPr>
        <w:t>б</w:t>
      </w:r>
      <w:r w:rsidRPr="001F15A7">
        <w:rPr>
          <w:rFonts w:ascii="Times New Roman" w:eastAsia="Times New Roman" w:hAnsi="Times New Roman" w:cs="Times New Roman"/>
          <w:bCs/>
          <w:color w:val="000000" w:themeColor="text1"/>
          <w:sz w:val="28"/>
          <w:szCs w:val="28"/>
          <w:lang w:eastAsia="ru-RU"/>
        </w:rPr>
        <w:t xml:space="preserve">алл равный 0,2 присваивается в случае, если в презентации отражены </w:t>
      </w:r>
      <w:r w:rsidRPr="001F15A7">
        <w:rPr>
          <w:rFonts w:ascii="Times New Roman" w:eastAsia="Times New Roman" w:hAnsi="Times New Roman" w:cs="Times New Roman"/>
          <w:bCs/>
          <w:color w:val="000000" w:themeColor="text1"/>
          <w:sz w:val="28"/>
          <w:szCs w:val="28"/>
          <w:lang w:eastAsia="ru-RU"/>
        </w:rPr>
        <w:lastRenderedPageBreak/>
        <w:t>все требования, указанные в подпункте 3 пункта 1</w:t>
      </w:r>
      <w:r w:rsidR="000245DF" w:rsidRPr="001F15A7">
        <w:rPr>
          <w:rFonts w:ascii="Times New Roman" w:eastAsia="Times New Roman" w:hAnsi="Times New Roman" w:cs="Times New Roman"/>
          <w:bCs/>
          <w:color w:val="000000" w:themeColor="text1"/>
          <w:sz w:val="28"/>
          <w:szCs w:val="28"/>
          <w:lang w:eastAsia="ru-RU"/>
        </w:rPr>
        <w:t>6</w:t>
      </w:r>
      <w:r w:rsidRPr="001F15A7">
        <w:rPr>
          <w:rFonts w:ascii="Times New Roman" w:eastAsia="Times New Roman" w:hAnsi="Times New Roman" w:cs="Times New Roman"/>
          <w:bCs/>
          <w:color w:val="000000" w:themeColor="text1"/>
          <w:sz w:val="28"/>
          <w:szCs w:val="28"/>
          <w:lang w:eastAsia="ru-RU"/>
        </w:rPr>
        <w:t>;</w:t>
      </w:r>
    </w:p>
    <w:p w:rsidR="00486AE2" w:rsidRPr="001F15A7" w:rsidRDefault="00933140"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w:t>
      </w:r>
      <w:r w:rsidR="00486AE2" w:rsidRPr="001F15A7">
        <w:rPr>
          <w:rFonts w:ascii="Times New Roman" w:eastAsia="Times New Roman" w:hAnsi="Times New Roman" w:cs="Times New Roman"/>
          <w:bCs/>
          <w:color w:val="000000" w:themeColor="text1"/>
          <w:sz w:val="28"/>
          <w:szCs w:val="28"/>
          <w:lang w:eastAsia="ru-RU"/>
        </w:rPr>
        <w:t xml:space="preserve">алл равный 0,4 присваивается </w:t>
      </w:r>
      <w:r w:rsidRPr="001F15A7">
        <w:rPr>
          <w:rFonts w:ascii="Times New Roman" w:eastAsia="Times New Roman" w:hAnsi="Times New Roman" w:cs="Times New Roman"/>
          <w:bCs/>
          <w:color w:val="000000" w:themeColor="text1"/>
          <w:sz w:val="28"/>
          <w:szCs w:val="28"/>
          <w:lang w:eastAsia="ru-RU"/>
        </w:rPr>
        <w:t>в случае, если в презентации отражены все требования, указанные в подпункте 3 пункта 1</w:t>
      </w:r>
      <w:r w:rsidR="000245DF" w:rsidRPr="001F15A7">
        <w:rPr>
          <w:rFonts w:ascii="Times New Roman" w:eastAsia="Times New Roman" w:hAnsi="Times New Roman" w:cs="Times New Roman"/>
          <w:bCs/>
          <w:color w:val="000000" w:themeColor="text1"/>
          <w:sz w:val="28"/>
          <w:szCs w:val="28"/>
          <w:lang w:eastAsia="ru-RU"/>
        </w:rPr>
        <w:t>6</w:t>
      </w:r>
      <w:r w:rsidRPr="001F15A7">
        <w:rPr>
          <w:rFonts w:ascii="Times New Roman" w:eastAsia="Times New Roman" w:hAnsi="Times New Roman" w:cs="Times New Roman"/>
          <w:bCs/>
          <w:color w:val="000000" w:themeColor="text1"/>
          <w:sz w:val="28"/>
          <w:szCs w:val="28"/>
          <w:lang w:eastAsia="ru-RU"/>
        </w:rPr>
        <w:t>, бизнес-план имеет высокий уровень проработки;</w:t>
      </w:r>
    </w:p>
    <w:p w:rsidR="00933140" w:rsidRPr="001F15A7" w:rsidRDefault="00933140" w:rsidP="00933140">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балл равный 0,6 присваивается в случае, если в презентации отражены все требования, указанные в подпункте </w:t>
      </w:r>
      <w:r w:rsidR="000245DF" w:rsidRPr="001F15A7">
        <w:rPr>
          <w:rFonts w:ascii="Times New Roman" w:eastAsia="Times New Roman" w:hAnsi="Times New Roman" w:cs="Times New Roman"/>
          <w:bCs/>
          <w:color w:val="000000" w:themeColor="text1"/>
          <w:sz w:val="28"/>
          <w:szCs w:val="28"/>
          <w:lang w:eastAsia="ru-RU"/>
        </w:rPr>
        <w:t>3 пункта 16</w:t>
      </w:r>
      <w:r w:rsidRPr="001F15A7">
        <w:rPr>
          <w:rFonts w:ascii="Times New Roman" w:eastAsia="Times New Roman" w:hAnsi="Times New Roman" w:cs="Times New Roman"/>
          <w:bCs/>
          <w:color w:val="000000" w:themeColor="text1"/>
          <w:sz w:val="28"/>
          <w:szCs w:val="28"/>
          <w:lang w:eastAsia="ru-RU"/>
        </w:rPr>
        <w:t>, бизнес-план имеет высокий уровень проработки, представлены 3 варианта развития финансовых показателей (пессимистичный, реалистичный, оптимистичный);</w:t>
      </w:r>
    </w:p>
    <w:p w:rsidR="00933140" w:rsidRPr="001F15A7" w:rsidRDefault="00933140" w:rsidP="00933140">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балл равный 1 присваивается в случае, если в презентации отражены все требования, указанные в подпункте 3 пункта 1</w:t>
      </w:r>
      <w:r w:rsidR="000245DF" w:rsidRPr="001F15A7">
        <w:rPr>
          <w:rFonts w:ascii="Times New Roman" w:eastAsia="Times New Roman" w:hAnsi="Times New Roman" w:cs="Times New Roman"/>
          <w:bCs/>
          <w:color w:val="000000" w:themeColor="text1"/>
          <w:sz w:val="28"/>
          <w:szCs w:val="28"/>
          <w:lang w:eastAsia="ru-RU"/>
        </w:rPr>
        <w:t>6</w:t>
      </w:r>
      <w:r w:rsidRPr="001F15A7">
        <w:rPr>
          <w:rFonts w:ascii="Times New Roman" w:eastAsia="Times New Roman" w:hAnsi="Times New Roman" w:cs="Times New Roman"/>
          <w:bCs/>
          <w:color w:val="000000" w:themeColor="text1"/>
          <w:sz w:val="28"/>
          <w:szCs w:val="28"/>
          <w:lang w:eastAsia="ru-RU"/>
        </w:rPr>
        <w:t>, бизнес-план имеет высокий уровень проработки, представлены 3 варианта развития финансовых показателей (пессимистичный, реалистичный, оптимистичный), представлен прототип продукции, получаемой в результате реализации бизнес-плана.</w:t>
      </w:r>
    </w:p>
    <w:p w:rsidR="00933140" w:rsidRPr="001F15A7" w:rsidRDefault="00933140" w:rsidP="00933140">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Баллы, выставляется членами комиссии в лист оценки. </w:t>
      </w:r>
    </w:p>
    <w:p w:rsidR="00933140" w:rsidRPr="001F15A7" w:rsidRDefault="00933140" w:rsidP="00933140">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После оценки всех заявок оценочные листы передаются членами конкурсной комиссии секретарю конкурсной комиссии, который определяет среднее значение качественной оценки (рассчитывается как отношение суммы всех значений оценки качества проработки бизнес-плана к числу членов комиссии, принимавших участие в голосовании).</w:t>
      </w:r>
    </w:p>
    <w:p w:rsidR="00FC0CC5" w:rsidRPr="001F15A7" w:rsidRDefault="00914761"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60</w:t>
      </w:r>
      <w:r w:rsidR="00FC0CC5" w:rsidRPr="001F15A7">
        <w:rPr>
          <w:rFonts w:ascii="Times New Roman" w:eastAsia="Times New Roman" w:hAnsi="Times New Roman" w:cs="Times New Roman"/>
          <w:bCs/>
          <w:color w:val="000000" w:themeColor="text1"/>
          <w:sz w:val="28"/>
          <w:szCs w:val="28"/>
          <w:lang w:eastAsia="ru-RU"/>
        </w:rPr>
        <w:t xml:space="preserve">. Расчет оценки эффективности проекта производится путем применения к оценкам эффективности основных и дополнительных показателей, рассчитанным в соответствии с </w:t>
      </w:r>
      <w:r w:rsidR="00955112" w:rsidRPr="001F15A7">
        <w:rPr>
          <w:rFonts w:ascii="Times New Roman" w:eastAsia="Times New Roman" w:hAnsi="Times New Roman" w:cs="Times New Roman"/>
          <w:bCs/>
          <w:color w:val="000000" w:themeColor="text1"/>
          <w:sz w:val="28"/>
          <w:szCs w:val="28"/>
          <w:lang w:eastAsia="ru-RU"/>
        </w:rPr>
        <w:t>пунктами 52 и 53, 56</w:t>
      </w:r>
      <w:r w:rsidR="00FC0CC5" w:rsidRPr="001F15A7">
        <w:rPr>
          <w:rFonts w:ascii="Times New Roman" w:eastAsia="Times New Roman" w:hAnsi="Times New Roman" w:cs="Times New Roman"/>
          <w:bCs/>
          <w:color w:val="000000" w:themeColor="text1"/>
          <w:sz w:val="28"/>
          <w:szCs w:val="28"/>
          <w:lang w:eastAsia="ru-RU"/>
        </w:rPr>
        <w:t xml:space="preserve"> настоящей Методики, следующих весовых коэффициентов:</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для основных показателей весовой коэффициент составляет 0,</w:t>
      </w:r>
      <w:r w:rsidR="00087E72" w:rsidRPr="001F15A7">
        <w:rPr>
          <w:rFonts w:ascii="Times New Roman" w:eastAsia="Times New Roman" w:hAnsi="Times New Roman" w:cs="Times New Roman"/>
          <w:bCs/>
          <w:color w:val="000000" w:themeColor="text1"/>
          <w:sz w:val="28"/>
          <w:szCs w:val="28"/>
          <w:lang w:eastAsia="ru-RU"/>
        </w:rPr>
        <w:t>6</w:t>
      </w:r>
      <w:r w:rsidRPr="001F15A7">
        <w:rPr>
          <w:rFonts w:ascii="Times New Roman" w:eastAsia="Times New Roman" w:hAnsi="Times New Roman" w:cs="Times New Roman"/>
          <w:bCs/>
          <w:color w:val="000000" w:themeColor="text1"/>
          <w:sz w:val="28"/>
          <w:szCs w:val="28"/>
          <w:lang w:eastAsia="ru-RU"/>
        </w:rPr>
        <w:t>;</w:t>
      </w:r>
    </w:p>
    <w:p w:rsidR="00FC0CC5" w:rsidRPr="001F15A7" w:rsidRDefault="00FC0CC5"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для дополнительных показателей весовой коэффициент составляет 0,</w:t>
      </w:r>
      <w:r w:rsidR="00087E72" w:rsidRPr="001F15A7">
        <w:rPr>
          <w:rFonts w:ascii="Times New Roman" w:eastAsia="Times New Roman" w:hAnsi="Times New Roman" w:cs="Times New Roman"/>
          <w:bCs/>
          <w:color w:val="000000" w:themeColor="text1"/>
          <w:sz w:val="28"/>
          <w:szCs w:val="28"/>
          <w:lang w:eastAsia="ru-RU"/>
        </w:rPr>
        <w:t>2</w:t>
      </w:r>
      <w:r w:rsidRPr="001F15A7">
        <w:rPr>
          <w:rFonts w:ascii="Times New Roman" w:eastAsia="Times New Roman" w:hAnsi="Times New Roman" w:cs="Times New Roman"/>
          <w:bCs/>
          <w:color w:val="000000" w:themeColor="text1"/>
          <w:sz w:val="28"/>
          <w:szCs w:val="28"/>
          <w:lang w:eastAsia="ru-RU"/>
        </w:rPr>
        <w:t>;</w:t>
      </w:r>
    </w:p>
    <w:p w:rsidR="00087E72" w:rsidRPr="001F15A7" w:rsidRDefault="00087E72" w:rsidP="00FC0CC5">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для оценки комиссии 0,2.</w:t>
      </w:r>
    </w:p>
    <w:p w:rsidR="00933140" w:rsidRPr="001F15A7" w:rsidRDefault="00914761" w:rsidP="00955112">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eastAsia="Times New Roman" w:hAnsi="Times New Roman" w:cs="Times New Roman"/>
          <w:bCs/>
          <w:color w:val="000000" w:themeColor="text1"/>
          <w:sz w:val="28"/>
          <w:szCs w:val="28"/>
          <w:lang w:eastAsia="ru-RU"/>
        </w:rPr>
        <w:t>61</w:t>
      </w:r>
      <w:r w:rsidR="00933140" w:rsidRPr="001F15A7">
        <w:rPr>
          <w:rFonts w:ascii="Times New Roman" w:eastAsia="Times New Roman" w:hAnsi="Times New Roman" w:cs="Times New Roman"/>
          <w:bCs/>
          <w:color w:val="000000" w:themeColor="text1"/>
          <w:sz w:val="28"/>
          <w:szCs w:val="28"/>
          <w:lang w:eastAsia="ru-RU"/>
        </w:rPr>
        <w:t xml:space="preserve">. </w:t>
      </w:r>
      <w:r w:rsidR="00933140" w:rsidRPr="001F15A7">
        <w:rPr>
          <w:rFonts w:ascii="Times New Roman" w:hAnsi="Times New Roman" w:cs="Times New Roman"/>
          <w:color w:val="000000" w:themeColor="text1"/>
          <w:sz w:val="28"/>
          <w:szCs w:val="28"/>
        </w:rPr>
        <w:t>Победители конкурса и очередность распределения грантов определяются конкурсной комиссией с учетом рейтинговой оценки каждой заявки (начиная от большего показателя к меньшему).</w:t>
      </w:r>
    </w:p>
    <w:p w:rsidR="00933140" w:rsidRPr="001F15A7" w:rsidRDefault="00933140" w:rsidP="00955112">
      <w:pPr>
        <w:autoSpaceDE w:val="0"/>
        <w:autoSpaceDN w:val="0"/>
        <w:adjustRightInd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Сумма распределенных победителям конкурса грантов не может превышать лимитов бюджетных обязательств, утвержденных на эти цели в текущем финансовом году.</w:t>
      </w:r>
    </w:p>
    <w:p w:rsidR="00912306" w:rsidRPr="001F15A7" w:rsidRDefault="00914761" w:rsidP="00955112">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62</w:t>
      </w:r>
      <w:r w:rsidR="00FC0CC5" w:rsidRPr="001F15A7">
        <w:rPr>
          <w:rFonts w:ascii="Times New Roman" w:eastAsia="Times New Roman" w:hAnsi="Times New Roman" w:cs="Times New Roman"/>
          <w:bCs/>
          <w:color w:val="000000" w:themeColor="text1"/>
          <w:sz w:val="28"/>
          <w:szCs w:val="28"/>
          <w:lang w:eastAsia="ru-RU"/>
        </w:rPr>
        <w:t xml:space="preserve">. При осуществлении оценки эффективности проектов предельное (минимальное) значение итоговой оценки устанавливается равным </w:t>
      </w:r>
      <w:r w:rsidR="0088461A" w:rsidRPr="001F15A7">
        <w:rPr>
          <w:rFonts w:ascii="Times New Roman" w:eastAsia="Times New Roman" w:hAnsi="Times New Roman" w:cs="Times New Roman"/>
          <w:bCs/>
          <w:color w:val="000000" w:themeColor="text1"/>
          <w:sz w:val="28"/>
          <w:szCs w:val="28"/>
          <w:lang w:eastAsia="ru-RU"/>
        </w:rPr>
        <w:t>7</w:t>
      </w:r>
      <w:r w:rsidR="00FC0CC5" w:rsidRPr="001F15A7">
        <w:rPr>
          <w:rFonts w:ascii="Times New Roman" w:eastAsia="Times New Roman" w:hAnsi="Times New Roman" w:cs="Times New Roman"/>
          <w:bCs/>
          <w:color w:val="000000" w:themeColor="text1"/>
          <w:sz w:val="28"/>
          <w:szCs w:val="28"/>
          <w:lang w:eastAsia="ru-RU"/>
        </w:rPr>
        <w:t>. Соответствие или превышение значения итоговой оценки установленному предельному значению свидетельствует об эффективности проекта.</w:t>
      </w:r>
    </w:p>
    <w:p w:rsidR="00912306" w:rsidRPr="001F15A7" w:rsidRDefault="00912306">
      <w:pPr>
        <w:spacing w:after="200" w:afterAutospacing="0" w:line="276" w:lineRule="auto"/>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br w:type="page"/>
      </w:r>
    </w:p>
    <w:p w:rsidR="00912306" w:rsidRPr="001F15A7" w:rsidRDefault="00912306" w:rsidP="00912306">
      <w:pPr>
        <w:widowControl w:val="0"/>
        <w:autoSpaceDE w:val="0"/>
        <w:autoSpaceDN w:val="0"/>
        <w:adjustRightInd w:val="0"/>
        <w:spacing w:after="0" w:afterAutospacing="0"/>
        <w:ind w:left="5387"/>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lastRenderedPageBreak/>
        <w:t>Приложение 1</w:t>
      </w:r>
    </w:p>
    <w:p w:rsidR="00912306" w:rsidRPr="001F15A7" w:rsidRDefault="00912306" w:rsidP="00955112">
      <w:pPr>
        <w:widowControl w:val="0"/>
        <w:autoSpaceDE w:val="0"/>
        <w:autoSpaceDN w:val="0"/>
        <w:adjustRightInd w:val="0"/>
        <w:spacing w:after="0" w:afterAutospacing="0"/>
        <w:ind w:left="5387"/>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к Положению о </w:t>
      </w:r>
      <w:r w:rsidR="00955112" w:rsidRPr="001F15A7">
        <w:rPr>
          <w:rFonts w:ascii="Times New Roman" w:eastAsia="Times New Roman" w:hAnsi="Times New Roman" w:cs="Times New Roman"/>
          <w:bCs/>
          <w:color w:val="000000" w:themeColor="text1"/>
          <w:sz w:val="28"/>
          <w:szCs w:val="28"/>
          <w:lang w:eastAsia="ru-RU"/>
        </w:rPr>
        <w:t>порядке и условиях предоставления гранта губернатора Ненецкого автономного округа</w:t>
      </w:r>
    </w:p>
    <w:p w:rsidR="00912306"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912306"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912306"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912306"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912306" w:rsidRPr="001F15A7" w:rsidRDefault="00912306" w:rsidP="00912306">
      <w:pPr>
        <w:widowControl w:val="0"/>
        <w:autoSpaceDE w:val="0"/>
        <w:autoSpaceDN w:val="0"/>
        <w:adjustRightInd w:val="0"/>
        <w:spacing w:after="0" w:afterAutospacing="0"/>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Заявление</w:t>
      </w:r>
    </w:p>
    <w:p w:rsidR="00912306" w:rsidRPr="001F15A7" w:rsidRDefault="00912306" w:rsidP="00912306">
      <w:pPr>
        <w:widowControl w:val="0"/>
        <w:autoSpaceDE w:val="0"/>
        <w:autoSpaceDN w:val="0"/>
        <w:adjustRightInd w:val="0"/>
        <w:spacing w:after="0" w:afterAutospacing="0"/>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 xml:space="preserve">на участие в отборе для предоставления </w:t>
      </w:r>
    </w:p>
    <w:p w:rsidR="00912306" w:rsidRPr="001F15A7" w:rsidRDefault="00912306" w:rsidP="00912306">
      <w:pPr>
        <w:widowControl w:val="0"/>
        <w:autoSpaceDE w:val="0"/>
        <w:autoSpaceDN w:val="0"/>
        <w:adjustRightInd w:val="0"/>
        <w:spacing w:after="0" w:afterAutospacing="0"/>
        <w:jc w:val="center"/>
        <w:rPr>
          <w:rFonts w:ascii="Times New Roman" w:eastAsia="Times New Roman" w:hAnsi="Times New Roman" w:cs="Times New Roman"/>
          <w:b/>
          <w:bCs/>
          <w:color w:val="000000" w:themeColor="text1"/>
          <w:sz w:val="28"/>
          <w:szCs w:val="28"/>
          <w:lang w:eastAsia="ru-RU"/>
        </w:rPr>
      </w:pPr>
      <w:r w:rsidRPr="001F15A7">
        <w:rPr>
          <w:rFonts w:ascii="Times New Roman" w:eastAsia="Times New Roman" w:hAnsi="Times New Roman" w:cs="Times New Roman"/>
          <w:b/>
          <w:bCs/>
          <w:color w:val="000000" w:themeColor="text1"/>
          <w:sz w:val="28"/>
          <w:szCs w:val="28"/>
          <w:lang w:eastAsia="ru-RU"/>
        </w:rPr>
        <w:t>гранта губернатора Ненецкого автономного округа</w:t>
      </w:r>
    </w:p>
    <w:p w:rsidR="00912306"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912306"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Прошу принять к рассмотрению документы для участия в отборе для предоставления гранта губернатора Ненецкого автономного округа.</w:t>
      </w:r>
    </w:p>
    <w:p w:rsidR="00912306" w:rsidRPr="001F15A7" w:rsidRDefault="00912306" w:rsidP="00912306">
      <w:pPr>
        <w:widowControl w:val="0"/>
        <w:autoSpaceDE w:val="0"/>
        <w:autoSpaceDN w:val="0"/>
        <w:adjustRightInd w:val="0"/>
        <w:spacing w:after="0" w:afterAutospacing="0"/>
        <w:ind w:firstLine="709"/>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 Название организации ________________________________________</w:t>
      </w:r>
    </w:p>
    <w:p w:rsidR="00912306" w:rsidRPr="001F15A7" w:rsidRDefault="00912306" w:rsidP="00912306">
      <w:pPr>
        <w:widowControl w:val="0"/>
        <w:autoSpaceDE w:val="0"/>
        <w:autoSpaceDN w:val="0"/>
        <w:adjustRightInd w:val="0"/>
        <w:spacing w:after="0" w:afterAutospacing="0"/>
        <w:ind w:firstLine="709"/>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_____________________________________________________________</w:t>
      </w:r>
    </w:p>
    <w:p w:rsidR="00912306" w:rsidRPr="001F15A7" w:rsidRDefault="00912306" w:rsidP="00912306">
      <w:pPr>
        <w:widowControl w:val="0"/>
        <w:autoSpaceDE w:val="0"/>
        <w:autoSpaceDN w:val="0"/>
        <w:adjustRightInd w:val="0"/>
        <w:spacing w:after="0" w:afterAutospacing="0"/>
        <w:ind w:firstLine="709"/>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 Юридический адрес ________________________________________</w:t>
      </w:r>
    </w:p>
    <w:p w:rsidR="00912306" w:rsidRPr="001F15A7" w:rsidRDefault="00912306" w:rsidP="00912306">
      <w:pPr>
        <w:widowControl w:val="0"/>
        <w:autoSpaceDE w:val="0"/>
        <w:autoSpaceDN w:val="0"/>
        <w:adjustRightInd w:val="0"/>
        <w:spacing w:after="0" w:afterAutospacing="0"/>
        <w:ind w:firstLine="709"/>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3. Фактическое местонахождение_________________________________</w:t>
      </w:r>
    </w:p>
    <w:p w:rsidR="00912306" w:rsidRPr="001F15A7" w:rsidRDefault="00FF51CF"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w:t>
      </w:r>
      <w:r w:rsidR="00912306" w:rsidRPr="001F15A7">
        <w:rPr>
          <w:rFonts w:ascii="Times New Roman" w:eastAsia="Times New Roman" w:hAnsi="Times New Roman" w:cs="Times New Roman"/>
          <w:bCs/>
          <w:color w:val="000000" w:themeColor="text1"/>
          <w:sz w:val="28"/>
          <w:szCs w:val="28"/>
          <w:lang w:eastAsia="ru-RU"/>
        </w:rPr>
        <w:t>. Руководитель (должность, Ф.И.О., телефон, электронная почта) __________________________________________________________________</w:t>
      </w:r>
    </w:p>
    <w:p w:rsidR="00912306" w:rsidRPr="001F15A7" w:rsidRDefault="00FF51CF"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5</w:t>
      </w:r>
      <w:r w:rsidR="00912306" w:rsidRPr="001F15A7">
        <w:rPr>
          <w:rFonts w:ascii="Times New Roman" w:eastAsia="Times New Roman" w:hAnsi="Times New Roman" w:cs="Times New Roman"/>
          <w:bCs/>
          <w:color w:val="000000" w:themeColor="text1"/>
          <w:sz w:val="28"/>
          <w:szCs w:val="28"/>
          <w:lang w:eastAsia="ru-RU"/>
        </w:rPr>
        <w:t>. Контактное лицо (должность, Ф.И.О., телефон электронная почта) __________________________________________________________________</w:t>
      </w:r>
    </w:p>
    <w:p w:rsidR="00912306"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912306" w:rsidRPr="001F15A7" w:rsidRDefault="00FF51CF" w:rsidP="00912306">
      <w:pPr>
        <w:widowControl w:val="0"/>
        <w:autoSpaceDE w:val="0"/>
        <w:autoSpaceDN w:val="0"/>
        <w:adjustRightInd w:val="0"/>
        <w:spacing w:after="0" w:afterAutospacing="0"/>
        <w:ind w:firstLine="709"/>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6</w:t>
      </w:r>
      <w:r w:rsidR="00912306" w:rsidRPr="001F15A7">
        <w:rPr>
          <w:rFonts w:ascii="Times New Roman" w:eastAsia="Times New Roman" w:hAnsi="Times New Roman" w:cs="Times New Roman"/>
          <w:bCs/>
          <w:color w:val="000000" w:themeColor="text1"/>
          <w:sz w:val="28"/>
          <w:szCs w:val="28"/>
          <w:lang w:eastAsia="ru-RU"/>
        </w:rPr>
        <w:t>. Официальный сайт __________________________________________</w:t>
      </w:r>
    </w:p>
    <w:p w:rsidR="00912306" w:rsidRPr="001F15A7" w:rsidRDefault="00912306" w:rsidP="00912306">
      <w:pPr>
        <w:widowControl w:val="0"/>
        <w:autoSpaceDE w:val="0"/>
        <w:autoSpaceDN w:val="0"/>
        <w:adjustRightInd w:val="0"/>
        <w:spacing w:after="0" w:afterAutospacing="0"/>
        <w:ind w:firstLine="709"/>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7. ИНН/КПП __________________________________________________</w:t>
      </w:r>
    </w:p>
    <w:p w:rsidR="00912306" w:rsidRPr="001F15A7" w:rsidRDefault="00912306" w:rsidP="00912306">
      <w:pPr>
        <w:widowControl w:val="0"/>
        <w:autoSpaceDE w:val="0"/>
        <w:autoSpaceDN w:val="0"/>
        <w:adjustRightInd w:val="0"/>
        <w:spacing w:after="0" w:afterAutospacing="0"/>
        <w:ind w:firstLine="709"/>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8. ОГРН № ___________________________________________________</w:t>
      </w:r>
    </w:p>
    <w:p w:rsidR="00912306" w:rsidRPr="001F15A7" w:rsidRDefault="00912306" w:rsidP="00912306">
      <w:pPr>
        <w:widowControl w:val="0"/>
        <w:autoSpaceDE w:val="0"/>
        <w:autoSpaceDN w:val="0"/>
        <w:adjustRightInd w:val="0"/>
        <w:spacing w:after="0" w:afterAutospacing="0"/>
        <w:ind w:firstLine="709"/>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9. Код ОКВЭД ________________________________________________</w:t>
      </w:r>
    </w:p>
    <w:p w:rsidR="00912306" w:rsidRPr="001F15A7" w:rsidRDefault="00912306" w:rsidP="00912306">
      <w:pPr>
        <w:widowControl w:val="0"/>
        <w:autoSpaceDE w:val="0"/>
        <w:autoSpaceDN w:val="0"/>
        <w:adjustRightInd w:val="0"/>
        <w:spacing w:after="0" w:afterAutospacing="0"/>
        <w:ind w:firstLine="709"/>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10. Наименование проекта ______________________________________</w:t>
      </w:r>
    </w:p>
    <w:p w:rsidR="00912306"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11. Суммарный объем инвестиций в форме капитальных </w:t>
      </w:r>
      <w:proofErr w:type="gramStart"/>
      <w:r w:rsidRPr="001F15A7">
        <w:rPr>
          <w:rFonts w:ascii="Times New Roman" w:eastAsia="Times New Roman" w:hAnsi="Times New Roman" w:cs="Times New Roman"/>
          <w:bCs/>
          <w:color w:val="000000" w:themeColor="text1"/>
          <w:sz w:val="28"/>
          <w:szCs w:val="28"/>
          <w:lang w:eastAsia="ru-RU"/>
        </w:rPr>
        <w:t>вложений  _</w:t>
      </w:r>
      <w:proofErr w:type="gramEnd"/>
      <w:r w:rsidRPr="001F15A7">
        <w:rPr>
          <w:rFonts w:ascii="Times New Roman" w:eastAsia="Times New Roman" w:hAnsi="Times New Roman" w:cs="Times New Roman"/>
          <w:bCs/>
          <w:color w:val="000000" w:themeColor="text1"/>
          <w:sz w:val="28"/>
          <w:szCs w:val="28"/>
          <w:lang w:eastAsia="ru-RU"/>
        </w:rPr>
        <w:t>_______________________________________________________тыс. рублей</w:t>
      </w:r>
    </w:p>
    <w:p w:rsidR="00912306" w:rsidRPr="001F15A7" w:rsidRDefault="00FF51CF"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12</w:t>
      </w:r>
      <w:r w:rsidR="00912306" w:rsidRPr="001F15A7">
        <w:rPr>
          <w:rFonts w:ascii="Times New Roman" w:eastAsia="Times New Roman" w:hAnsi="Times New Roman" w:cs="Times New Roman"/>
          <w:bCs/>
          <w:color w:val="000000" w:themeColor="text1"/>
          <w:sz w:val="28"/>
          <w:szCs w:val="28"/>
          <w:lang w:eastAsia="ru-RU"/>
        </w:rPr>
        <w:t>. Сроки реализации проекта __________________________________</w:t>
      </w:r>
    </w:p>
    <w:p w:rsidR="00912306" w:rsidRPr="001F15A7" w:rsidRDefault="00FF51CF"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13</w:t>
      </w:r>
      <w:r w:rsidR="00912306" w:rsidRPr="001F15A7">
        <w:rPr>
          <w:rFonts w:ascii="Times New Roman" w:eastAsia="Times New Roman" w:hAnsi="Times New Roman" w:cs="Times New Roman"/>
          <w:bCs/>
          <w:color w:val="000000" w:themeColor="text1"/>
          <w:sz w:val="28"/>
          <w:szCs w:val="28"/>
          <w:lang w:eastAsia="ru-RU"/>
        </w:rPr>
        <w:t>. Место реализации проекта ___________________________________</w:t>
      </w:r>
    </w:p>
    <w:p w:rsidR="00912306" w:rsidRPr="001F15A7" w:rsidRDefault="00FF51CF"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14</w:t>
      </w:r>
      <w:r w:rsidR="00912306" w:rsidRPr="001F15A7">
        <w:rPr>
          <w:rFonts w:ascii="Times New Roman" w:eastAsia="Times New Roman" w:hAnsi="Times New Roman" w:cs="Times New Roman"/>
          <w:bCs/>
          <w:color w:val="000000" w:themeColor="text1"/>
          <w:sz w:val="28"/>
          <w:szCs w:val="28"/>
          <w:lang w:eastAsia="ru-RU"/>
        </w:rPr>
        <w:t>.</w:t>
      </w:r>
      <w:r w:rsidRPr="001F15A7">
        <w:rPr>
          <w:rFonts w:ascii="Times New Roman" w:eastAsia="Times New Roman" w:hAnsi="Times New Roman" w:cs="Times New Roman"/>
          <w:bCs/>
          <w:color w:val="000000" w:themeColor="text1"/>
          <w:sz w:val="28"/>
          <w:szCs w:val="28"/>
          <w:lang w:val="en-US" w:eastAsia="ru-RU"/>
        </w:rPr>
        <w:t> </w:t>
      </w:r>
      <w:r w:rsidR="00912306" w:rsidRPr="001F15A7">
        <w:rPr>
          <w:rFonts w:ascii="Times New Roman" w:eastAsia="Times New Roman" w:hAnsi="Times New Roman" w:cs="Times New Roman"/>
          <w:bCs/>
          <w:color w:val="000000" w:themeColor="text1"/>
          <w:sz w:val="28"/>
          <w:szCs w:val="28"/>
          <w:lang w:eastAsia="ru-RU"/>
        </w:rPr>
        <w:t>Планируемый объем налоговых поступлений, исчисляемых в окружной бюджет (по видам налогов), в том числе от налога на прибыль ор</w:t>
      </w:r>
      <w:r w:rsidR="00C8307C" w:rsidRPr="001F15A7">
        <w:rPr>
          <w:rFonts w:ascii="Times New Roman" w:eastAsia="Times New Roman" w:hAnsi="Times New Roman" w:cs="Times New Roman"/>
          <w:bCs/>
          <w:color w:val="000000" w:themeColor="text1"/>
          <w:sz w:val="28"/>
          <w:szCs w:val="28"/>
          <w:lang w:eastAsia="ru-RU"/>
        </w:rPr>
        <w:t>ганизаций, в рамках реализации</w:t>
      </w:r>
      <w:r w:rsidR="00912306" w:rsidRPr="001F15A7">
        <w:rPr>
          <w:rFonts w:ascii="Times New Roman" w:eastAsia="Times New Roman" w:hAnsi="Times New Roman" w:cs="Times New Roman"/>
          <w:bCs/>
          <w:color w:val="000000" w:themeColor="text1"/>
          <w:sz w:val="28"/>
          <w:szCs w:val="28"/>
          <w:lang w:eastAsia="ru-RU"/>
        </w:rPr>
        <w:t xml:space="preserve"> проекта ____________________________________________</w:t>
      </w:r>
      <w:r w:rsidR="005331C6" w:rsidRPr="001F15A7">
        <w:rPr>
          <w:rFonts w:ascii="Times New Roman" w:eastAsia="Times New Roman" w:hAnsi="Times New Roman" w:cs="Times New Roman"/>
          <w:bCs/>
          <w:color w:val="000000" w:themeColor="text1"/>
          <w:sz w:val="28"/>
          <w:szCs w:val="28"/>
          <w:lang w:eastAsia="ru-RU"/>
        </w:rPr>
        <w:t>____________</w:t>
      </w:r>
      <w:r w:rsidR="00912306" w:rsidRPr="001F15A7">
        <w:rPr>
          <w:rFonts w:ascii="Times New Roman" w:eastAsia="Times New Roman" w:hAnsi="Times New Roman" w:cs="Times New Roman"/>
          <w:bCs/>
          <w:color w:val="000000" w:themeColor="text1"/>
          <w:sz w:val="28"/>
          <w:szCs w:val="28"/>
          <w:lang w:eastAsia="ru-RU"/>
        </w:rPr>
        <w:t xml:space="preserve"> тыс. рублей</w:t>
      </w:r>
    </w:p>
    <w:p w:rsidR="00912306" w:rsidRPr="001F15A7" w:rsidRDefault="00912306" w:rsidP="005331C6">
      <w:pPr>
        <w:widowControl w:val="0"/>
        <w:autoSpaceDE w:val="0"/>
        <w:autoSpaceDN w:val="0"/>
        <w:adjustRightInd w:val="0"/>
        <w:spacing w:after="0" w:afterAutospacing="0"/>
        <w:ind w:firstLine="709"/>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w:t>
      </w:r>
      <w:r w:rsidR="00FF51CF" w:rsidRPr="001F15A7">
        <w:rPr>
          <w:rFonts w:ascii="Times New Roman" w:eastAsia="Times New Roman" w:hAnsi="Times New Roman" w:cs="Times New Roman"/>
          <w:bCs/>
          <w:color w:val="000000" w:themeColor="text1"/>
          <w:sz w:val="28"/>
          <w:szCs w:val="28"/>
          <w:lang w:eastAsia="ru-RU"/>
        </w:rPr>
        <w:t>5</w:t>
      </w:r>
      <w:r w:rsidRPr="001F15A7">
        <w:rPr>
          <w:rFonts w:ascii="Times New Roman" w:eastAsia="Times New Roman" w:hAnsi="Times New Roman" w:cs="Times New Roman"/>
          <w:bCs/>
          <w:color w:val="000000" w:themeColor="text1"/>
          <w:sz w:val="28"/>
          <w:szCs w:val="28"/>
          <w:lang w:eastAsia="ru-RU"/>
        </w:rPr>
        <w:t xml:space="preserve">. </w:t>
      </w:r>
      <w:r w:rsidR="005331C6" w:rsidRPr="001F15A7">
        <w:rPr>
          <w:rFonts w:ascii="Times New Roman" w:eastAsia="Times New Roman" w:hAnsi="Times New Roman" w:cs="Times New Roman"/>
          <w:bCs/>
          <w:color w:val="000000" w:themeColor="text1"/>
          <w:sz w:val="28"/>
          <w:szCs w:val="28"/>
          <w:lang w:eastAsia="ru-RU"/>
        </w:rPr>
        <w:t xml:space="preserve">Необходимая сумма </w:t>
      </w:r>
      <w:r w:rsidRPr="001F15A7">
        <w:rPr>
          <w:rFonts w:ascii="Times New Roman" w:eastAsia="Times New Roman" w:hAnsi="Times New Roman" w:cs="Times New Roman"/>
          <w:bCs/>
          <w:color w:val="000000" w:themeColor="text1"/>
          <w:sz w:val="28"/>
          <w:szCs w:val="28"/>
          <w:lang w:eastAsia="ru-RU"/>
        </w:rPr>
        <w:t>государственной поддержки</w:t>
      </w:r>
      <w:r w:rsidR="005331C6" w:rsidRPr="001F15A7">
        <w:rPr>
          <w:rFonts w:ascii="Times New Roman" w:eastAsia="Times New Roman" w:hAnsi="Times New Roman" w:cs="Times New Roman"/>
          <w:bCs/>
          <w:color w:val="000000" w:themeColor="text1"/>
          <w:sz w:val="28"/>
          <w:szCs w:val="28"/>
          <w:lang w:eastAsia="ru-RU"/>
        </w:rPr>
        <w:t xml:space="preserve"> ________________ </w:t>
      </w:r>
      <w:r w:rsidRPr="001F15A7">
        <w:rPr>
          <w:rFonts w:ascii="Times New Roman" w:eastAsia="Times New Roman" w:hAnsi="Times New Roman" w:cs="Times New Roman"/>
          <w:bCs/>
          <w:color w:val="000000" w:themeColor="text1"/>
          <w:sz w:val="28"/>
          <w:szCs w:val="28"/>
          <w:lang w:eastAsia="ru-RU"/>
        </w:rPr>
        <w:t>__________________________________</w:t>
      </w:r>
      <w:r w:rsidR="005331C6" w:rsidRPr="001F15A7">
        <w:rPr>
          <w:rFonts w:ascii="Times New Roman" w:eastAsia="Times New Roman" w:hAnsi="Times New Roman" w:cs="Times New Roman"/>
          <w:bCs/>
          <w:color w:val="000000" w:themeColor="text1"/>
          <w:sz w:val="28"/>
          <w:szCs w:val="28"/>
          <w:lang w:eastAsia="ru-RU"/>
        </w:rPr>
        <w:t>______________________</w:t>
      </w:r>
      <w:r w:rsidRPr="001F15A7">
        <w:rPr>
          <w:rFonts w:ascii="Times New Roman" w:eastAsia="Times New Roman" w:hAnsi="Times New Roman" w:cs="Times New Roman"/>
          <w:bCs/>
          <w:color w:val="000000" w:themeColor="text1"/>
          <w:sz w:val="28"/>
          <w:szCs w:val="28"/>
          <w:lang w:eastAsia="ru-RU"/>
        </w:rPr>
        <w:t>тыс. рублей</w:t>
      </w:r>
    </w:p>
    <w:p w:rsidR="00DD791C"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Подтверждаю, что</w:t>
      </w:r>
      <w:r w:rsidR="00F15DB7" w:rsidRPr="001F15A7">
        <w:rPr>
          <w:rFonts w:ascii="Times New Roman" w:eastAsia="Times New Roman" w:hAnsi="Times New Roman" w:cs="Times New Roman"/>
          <w:bCs/>
          <w:color w:val="000000" w:themeColor="text1"/>
          <w:sz w:val="28"/>
          <w:szCs w:val="28"/>
          <w:lang w:eastAsia="ru-RU"/>
        </w:rPr>
        <w:t xml:space="preserve"> (отметить галочкой в пустом квадрате)</w:t>
      </w:r>
      <w:r w:rsidR="00DD791C" w:rsidRPr="001F15A7">
        <w:rPr>
          <w:rFonts w:ascii="Times New Roman" w:eastAsia="Times New Roman" w:hAnsi="Times New Roman" w:cs="Times New Roman"/>
          <w:bCs/>
          <w:color w:val="000000" w:themeColor="text1"/>
          <w:sz w:val="28"/>
          <w:szCs w:val="28"/>
          <w:lang w:eastAsia="ru-RU"/>
        </w:rPr>
        <w:t>:</w:t>
      </w:r>
    </w:p>
    <w:tbl>
      <w:tblPr>
        <w:tblStyle w:val="ab"/>
        <w:tblW w:w="0" w:type="auto"/>
        <w:tblLook w:val="04A0" w:firstRow="1" w:lastRow="0" w:firstColumn="1" w:lastColumn="0" w:noHBand="0" w:noVBand="1"/>
      </w:tblPr>
      <w:tblGrid>
        <w:gridCol w:w="704"/>
        <w:gridCol w:w="8641"/>
      </w:tblGrid>
      <w:tr w:rsidR="001F15A7" w:rsidRPr="001F15A7" w:rsidTr="00DD791C">
        <w:tc>
          <w:tcPr>
            <w:tcW w:w="704" w:type="dxa"/>
          </w:tcPr>
          <w:p w:rsidR="00DD791C" w:rsidRPr="001F15A7" w:rsidRDefault="00DD791C"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p>
        </w:tc>
        <w:tc>
          <w:tcPr>
            <w:tcW w:w="8641" w:type="dxa"/>
          </w:tcPr>
          <w:p w:rsidR="00DD791C" w:rsidRPr="001F15A7" w:rsidRDefault="00DD791C"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все изложенные в Заявке сведения полностью достоверны</w:t>
            </w:r>
            <w:r w:rsidR="00CB0AFD" w:rsidRPr="001F15A7">
              <w:rPr>
                <w:rFonts w:ascii="Times New Roman" w:eastAsia="Times New Roman" w:hAnsi="Times New Roman" w:cs="Times New Roman"/>
                <w:bCs/>
                <w:color w:val="000000" w:themeColor="text1"/>
                <w:sz w:val="28"/>
                <w:szCs w:val="28"/>
                <w:lang w:eastAsia="ru-RU"/>
              </w:rPr>
              <w:t>;</w:t>
            </w:r>
          </w:p>
        </w:tc>
      </w:tr>
      <w:tr w:rsidR="001F15A7" w:rsidRPr="001F15A7" w:rsidTr="00DD791C">
        <w:tc>
          <w:tcPr>
            <w:tcW w:w="704" w:type="dxa"/>
          </w:tcPr>
          <w:p w:rsidR="00DD791C" w:rsidRPr="001F15A7" w:rsidRDefault="00DD791C"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p>
        </w:tc>
        <w:tc>
          <w:tcPr>
            <w:tcW w:w="8641" w:type="dxa"/>
          </w:tcPr>
          <w:p w:rsidR="00DD791C" w:rsidRPr="001F15A7" w:rsidRDefault="00DD791C"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все приложенные к Заявке документы действующие и подлинные</w:t>
            </w:r>
            <w:r w:rsidR="00CB0AFD" w:rsidRPr="001F15A7">
              <w:rPr>
                <w:rFonts w:ascii="Times New Roman" w:eastAsia="Times New Roman" w:hAnsi="Times New Roman" w:cs="Times New Roman"/>
                <w:bCs/>
                <w:color w:val="000000" w:themeColor="text1"/>
                <w:sz w:val="28"/>
                <w:szCs w:val="28"/>
                <w:lang w:eastAsia="ru-RU"/>
              </w:rPr>
              <w:t>;</w:t>
            </w:r>
          </w:p>
        </w:tc>
      </w:tr>
      <w:tr w:rsidR="001F15A7" w:rsidRPr="001F15A7" w:rsidTr="00DD791C">
        <w:tc>
          <w:tcPr>
            <w:tcW w:w="704" w:type="dxa"/>
          </w:tcPr>
          <w:p w:rsidR="00DD791C" w:rsidRPr="001F15A7" w:rsidRDefault="00DD791C"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p>
        </w:tc>
        <w:tc>
          <w:tcPr>
            <w:tcW w:w="8641" w:type="dxa"/>
          </w:tcPr>
          <w:p w:rsidR="00DD791C" w:rsidRPr="001F15A7" w:rsidRDefault="00DD791C"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все приложенные к Заявке копии выполнены с действующих и подлинных документов</w:t>
            </w:r>
            <w:r w:rsidR="00CB0AFD" w:rsidRPr="001F15A7">
              <w:rPr>
                <w:rFonts w:ascii="Times New Roman" w:eastAsia="Times New Roman" w:hAnsi="Times New Roman" w:cs="Times New Roman"/>
                <w:bCs/>
                <w:color w:val="000000" w:themeColor="text1"/>
                <w:sz w:val="28"/>
                <w:szCs w:val="28"/>
                <w:lang w:eastAsia="ru-RU"/>
              </w:rPr>
              <w:t>;</w:t>
            </w:r>
          </w:p>
        </w:tc>
      </w:tr>
      <w:tr w:rsidR="001F15A7" w:rsidRPr="001F15A7" w:rsidTr="00DD791C">
        <w:tc>
          <w:tcPr>
            <w:tcW w:w="704" w:type="dxa"/>
          </w:tcPr>
          <w:p w:rsidR="00DD791C" w:rsidRPr="001F15A7" w:rsidRDefault="00DD791C"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p>
        </w:tc>
        <w:tc>
          <w:tcPr>
            <w:tcW w:w="8641" w:type="dxa"/>
          </w:tcPr>
          <w:p w:rsidR="00DD791C" w:rsidRPr="001F15A7" w:rsidRDefault="00CB0AFD" w:rsidP="00DD791C">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у соискателя </w:t>
            </w:r>
            <w:r w:rsidR="00DD791C" w:rsidRPr="001F15A7">
              <w:rPr>
                <w:rFonts w:ascii="Times New Roman" w:eastAsia="Times New Roman" w:hAnsi="Times New Roman" w:cs="Times New Roman"/>
                <w:bCs/>
                <w:color w:val="000000" w:themeColor="text1"/>
                <w:sz w:val="28"/>
                <w:szCs w:val="28"/>
                <w:lang w:eastAsia="ru-RU"/>
              </w:rPr>
              <w:t>отсутствует просроченная задолженность по налоговым платежам и иным обязательным платежам в бюджетную систему Российской Федерации</w:t>
            </w:r>
            <w:r w:rsidRPr="001F15A7">
              <w:rPr>
                <w:rFonts w:ascii="Times New Roman" w:eastAsia="Times New Roman" w:hAnsi="Times New Roman" w:cs="Times New Roman"/>
                <w:bCs/>
                <w:color w:val="000000" w:themeColor="text1"/>
                <w:sz w:val="28"/>
                <w:szCs w:val="28"/>
                <w:lang w:eastAsia="ru-RU"/>
              </w:rPr>
              <w:t>;</w:t>
            </w:r>
          </w:p>
        </w:tc>
      </w:tr>
      <w:tr w:rsidR="001F15A7" w:rsidRPr="001F15A7" w:rsidTr="00DD791C">
        <w:tc>
          <w:tcPr>
            <w:tcW w:w="704" w:type="dxa"/>
          </w:tcPr>
          <w:p w:rsidR="006309F7" w:rsidRPr="001F15A7" w:rsidRDefault="006309F7"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p>
        </w:tc>
        <w:tc>
          <w:tcPr>
            <w:tcW w:w="8641" w:type="dxa"/>
          </w:tcPr>
          <w:p w:rsidR="006309F7" w:rsidRPr="001F15A7" w:rsidRDefault="006309F7" w:rsidP="00DD791C">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у соискателя отсутствует задолженность по возврату средств в окружной бюджет;</w:t>
            </w:r>
          </w:p>
        </w:tc>
      </w:tr>
      <w:tr w:rsidR="001F15A7" w:rsidRPr="001F15A7" w:rsidTr="00DD791C">
        <w:tc>
          <w:tcPr>
            <w:tcW w:w="704" w:type="dxa"/>
          </w:tcPr>
          <w:p w:rsidR="00DD791C" w:rsidRPr="001F15A7" w:rsidRDefault="00DD791C"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p>
        </w:tc>
        <w:tc>
          <w:tcPr>
            <w:tcW w:w="8641" w:type="dxa"/>
          </w:tcPr>
          <w:p w:rsidR="00DD791C" w:rsidRPr="001F15A7" w:rsidRDefault="00DD791C" w:rsidP="00CB0AFD">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соискатель</w:t>
            </w:r>
            <w:r w:rsidR="00CB0AFD" w:rsidRPr="001F15A7">
              <w:rPr>
                <w:rFonts w:ascii="Times New Roman" w:eastAsia="Times New Roman" w:hAnsi="Times New Roman" w:cs="Times New Roman"/>
                <w:bCs/>
                <w:color w:val="000000" w:themeColor="text1"/>
                <w:sz w:val="28"/>
                <w:szCs w:val="28"/>
                <w:lang w:eastAsia="ru-RU"/>
              </w:rPr>
              <w:t xml:space="preserve"> </w:t>
            </w:r>
            <w:r w:rsidRPr="001F15A7">
              <w:rPr>
                <w:rFonts w:ascii="Times New Roman" w:eastAsia="Times New Roman" w:hAnsi="Times New Roman" w:cs="Times New Roman"/>
                <w:bCs/>
                <w:color w:val="000000" w:themeColor="text1"/>
                <w:sz w:val="28"/>
                <w:szCs w:val="28"/>
                <w:lang w:eastAsia="ru-RU"/>
              </w:rPr>
              <w:t>в стадии реорганизации, ликвидации или в состоянии банкротства не находится</w:t>
            </w:r>
            <w:r w:rsidR="00CB0AFD" w:rsidRPr="001F15A7">
              <w:rPr>
                <w:rFonts w:ascii="Times New Roman" w:eastAsia="Times New Roman" w:hAnsi="Times New Roman" w:cs="Times New Roman"/>
                <w:bCs/>
                <w:color w:val="000000" w:themeColor="text1"/>
                <w:sz w:val="28"/>
                <w:szCs w:val="28"/>
                <w:lang w:eastAsia="ru-RU"/>
              </w:rPr>
              <w:t>;</w:t>
            </w:r>
          </w:p>
        </w:tc>
      </w:tr>
      <w:tr w:rsidR="001F15A7" w:rsidRPr="001F15A7" w:rsidTr="00DD791C">
        <w:tc>
          <w:tcPr>
            <w:tcW w:w="704" w:type="dxa"/>
          </w:tcPr>
          <w:p w:rsidR="00DD791C" w:rsidRPr="001F15A7" w:rsidRDefault="00DD791C"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p>
        </w:tc>
        <w:tc>
          <w:tcPr>
            <w:tcW w:w="8641" w:type="dxa"/>
          </w:tcPr>
          <w:p w:rsidR="00DD791C" w:rsidRPr="001F15A7" w:rsidRDefault="00F15DB7"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соискатель включен в Единый реестр малого и среднего предпринимательства, размещенный на сайте Федеральной налоговой службы (</w:t>
            </w:r>
            <w:proofErr w:type="spellStart"/>
            <w:r w:rsidRPr="001F15A7">
              <w:rPr>
                <w:rFonts w:ascii="Times New Roman" w:eastAsia="Times New Roman" w:hAnsi="Times New Roman" w:cs="Times New Roman"/>
                <w:bCs/>
                <w:color w:val="000000" w:themeColor="text1"/>
                <w:sz w:val="28"/>
                <w:szCs w:val="28"/>
                <w:lang w:val="en-US" w:eastAsia="ru-RU"/>
              </w:rPr>
              <w:t>rmsp</w:t>
            </w:r>
            <w:proofErr w:type="spellEnd"/>
            <w:r w:rsidRPr="001F15A7">
              <w:rPr>
                <w:rFonts w:ascii="Times New Roman" w:eastAsia="Times New Roman" w:hAnsi="Times New Roman" w:cs="Times New Roman"/>
                <w:bCs/>
                <w:color w:val="000000" w:themeColor="text1"/>
                <w:sz w:val="28"/>
                <w:szCs w:val="28"/>
                <w:lang w:eastAsia="ru-RU"/>
              </w:rPr>
              <w:t>.</w:t>
            </w:r>
            <w:proofErr w:type="spellStart"/>
            <w:r w:rsidRPr="001F15A7">
              <w:rPr>
                <w:rFonts w:ascii="Times New Roman" w:eastAsia="Times New Roman" w:hAnsi="Times New Roman" w:cs="Times New Roman"/>
                <w:bCs/>
                <w:color w:val="000000" w:themeColor="text1"/>
                <w:sz w:val="28"/>
                <w:szCs w:val="28"/>
                <w:lang w:val="en-US" w:eastAsia="ru-RU"/>
              </w:rPr>
              <w:t>nalog</w:t>
            </w:r>
            <w:proofErr w:type="spellEnd"/>
            <w:r w:rsidRPr="001F15A7">
              <w:rPr>
                <w:rFonts w:ascii="Times New Roman" w:eastAsia="Times New Roman" w:hAnsi="Times New Roman" w:cs="Times New Roman"/>
                <w:bCs/>
                <w:color w:val="000000" w:themeColor="text1"/>
                <w:sz w:val="28"/>
                <w:szCs w:val="28"/>
                <w:lang w:eastAsia="ru-RU"/>
              </w:rPr>
              <w:t>.</w:t>
            </w:r>
            <w:proofErr w:type="spellStart"/>
            <w:r w:rsidRPr="001F15A7">
              <w:rPr>
                <w:rFonts w:ascii="Times New Roman" w:eastAsia="Times New Roman" w:hAnsi="Times New Roman" w:cs="Times New Roman"/>
                <w:bCs/>
                <w:color w:val="000000" w:themeColor="text1"/>
                <w:sz w:val="28"/>
                <w:szCs w:val="28"/>
                <w:lang w:val="en-US" w:eastAsia="ru-RU"/>
              </w:rPr>
              <w:t>ru</w:t>
            </w:r>
            <w:proofErr w:type="spellEnd"/>
            <w:r w:rsidRPr="001F15A7">
              <w:rPr>
                <w:rFonts w:ascii="Times New Roman" w:eastAsia="Times New Roman" w:hAnsi="Times New Roman" w:cs="Times New Roman"/>
                <w:bCs/>
                <w:color w:val="000000" w:themeColor="text1"/>
                <w:sz w:val="28"/>
                <w:szCs w:val="28"/>
                <w:lang w:eastAsia="ru-RU"/>
              </w:rPr>
              <w:t>)</w:t>
            </w:r>
            <w:r w:rsidR="00CB0AFD" w:rsidRPr="001F15A7">
              <w:rPr>
                <w:rFonts w:ascii="Times New Roman" w:eastAsia="Times New Roman" w:hAnsi="Times New Roman" w:cs="Times New Roman"/>
                <w:bCs/>
                <w:color w:val="000000" w:themeColor="text1"/>
                <w:sz w:val="28"/>
                <w:szCs w:val="28"/>
                <w:lang w:eastAsia="ru-RU"/>
              </w:rPr>
              <w:t>;</w:t>
            </w:r>
          </w:p>
        </w:tc>
      </w:tr>
      <w:tr w:rsidR="001F15A7" w:rsidRPr="001F15A7" w:rsidTr="00DD791C">
        <w:tc>
          <w:tcPr>
            <w:tcW w:w="704" w:type="dxa"/>
          </w:tcPr>
          <w:p w:rsidR="00DD791C" w:rsidRPr="001F15A7" w:rsidRDefault="00DD791C"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p>
        </w:tc>
        <w:tc>
          <w:tcPr>
            <w:tcW w:w="8641" w:type="dxa"/>
          </w:tcPr>
          <w:p w:rsidR="00DD791C" w:rsidRPr="001F15A7" w:rsidRDefault="00F15DB7"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r w:rsidRPr="001F15A7">
              <w:rPr>
                <w:rFonts w:ascii="Times New Roman" w:hAnsi="Times New Roman" w:cs="Times New Roman"/>
                <w:color w:val="000000" w:themeColor="text1"/>
                <w:sz w:val="28"/>
                <w:szCs w:val="28"/>
              </w:rPr>
              <w:t>соискатель не получал средства из окружного бюджета в соответствии с настоящим Положением, на основании иных нормативных правовых актов или муниципальных правовых актов на реализацию представленного проекта</w:t>
            </w:r>
          </w:p>
        </w:tc>
      </w:tr>
      <w:tr w:rsidR="001F15A7" w:rsidRPr="001F15A7" w:rsidTr="00DD791C">
        <w:tc>
          <w:tcPr>
            <w:tcW w:w="704" w:type="dxa"/>
          </w:tcPr>
          <w:p w:rsidR="00DD791C" w:rsidRPr="001F15A7" w:rsidRDefault="00DD791C"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p>
        </w:tc>
        <w:tc>
          <w:tcPr>
            <w:tcW w:w="8641" w:type="dxa"/>
          </w:tcPr>
          <w:p w:rsidR="00DD791C" w:rsidRPr="001F15A7" w:rsidRDefault="00F15DB7"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r w:rsidRPr="001F15A7">
              <w:rPr>
                <w:rFonts w:ascii="Times New Roman" w:hAnsi="Times New Roman" w:cs="Times New Roman"/>
                <w:color w:val="000000" w:themeColor="text1"/>
                <w:sz w:val="28"/>
                <w:szCs w:val="28"/>
              </w:rPr>
              <w:t>соискатель (в случае если соискателем является юридическое лицо, то лицо, выступающее в качестве единоличного исполнительного органа юридического лица) прошел обучение основам предпринимательской деятельности, за исключением случая, когда он имеет диплом о высшем юридическом и (или) экономическом образовании (профильной переподготовке)</w:t>
            </w:r>
          </w:p>
        </w:tc>
      </w:tr>
      <w:tr w:rsidR="001F15A7" w:rsidRPr="001F15A7" w:rsidTr="00DD791C">
        <w:tc>
          <w:tcPr>
            <w:tcW w:w="704" w:type="dxa"/>
          </w:tcPr>
          <w:p w:rsidR="00F15DB7" w:rsidRPr="001F15A7" w:rsidRDefault="00F15DB7"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p>
        </w:tc>
        <w:tc>
          <w:tcPr>
            <w:tcW w:w="8641" w:type="dxa"/>
          </w:tcPr>
          <w:p w:rsidR="00F15DB7" w:rsidRPr="001F15A7" w:rsidRDefault="00F15DB7" w:rsidP="00912306">
            <w:pPr>
              <w:widowControl w:val="0"/>
              <w:autoSpaceDE w:val="0"/>
              <w:autoSpaceDN w:val="0"/>
              <w:adjustRightInd w:val="0"/>
              <w:spacing w:after="0" w:afterAutospacing="0"/>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соискатель не относится к субъектам МСП, указанным в частях 3, 4 статьи 14 Федерального закона от 24.07.2007 № 209-ФЗ «О развитии малого и среднего предпринимательства в Российской Федерации»</w:t>
            </w:r>
          </w:p>
        </w:tc>
      </w:tr>
      <w:tr w:rsidR="001F15A7" w:rsidRPr="001F15A7" w:rsidTr="00DD791C">
        <w:tc>
          <w:tcPr>
            <w:tcW w:w="704" w:type="dxa"/>
          </w:tcPr>
          <w:p w:rsidR="00F15DB7" w:rsidRPr="001F15A7" w:rsidRDefault="00F15DB7"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p>
        </w:tc>
        <w:tc>
          <w:tcPr>
            <w:tcW w:w="8641" w:type="dxa"/>
          </w:tcPr>
          <w:p w:rsidR="00F15DB7" w:rsidRPr="001F15A7" w:rsidRDefault="00F15DB7" w:rsidP="00912306">
            <w:pPr>
              <w:widowControl w:val="0"/>
              <w:autoSpaceDE w:val="0"/>
              <w:autoSpaceDN w:val="0"/>
              <w:adjustRightInd w:val="0"/>
              <w:spacing w:after="0" w:afterAutospacing="0"/>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представленный соискателем бизнес-план не предусматривает осуществление деятельности в области розничной или оптовой торговли,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 (ОК 029-2014 (КДЕС Ред. 2)</w:t>
            </w:r>
            <w:r w:rsidR="00CB0AFD" w:rsidRPr="001F15A7">
              <w:rPr>
                <w:rFonts w:ascii="Times New Roman" w:hAnsi="Times New Roman" w:cs="Times New Roman"/>
                <w:color w:val="000000" w:themeColor="text1"/>
                <w:sz w:val="28"/>
                <w:szCs w:val="28"/>
              </w:rPr>
              <w:t>;</w:t>
            </w:r>
          </w:p>
        </w:tc>
      </w:tr>
      <w:tr w:rsidR="001F15A7" w:rsidRPr="001F15A7" w:rsidTr="00DD791C">
        <w:tc>
          <w:tcPr>
            <w:tcW w:w="704" w:type="dxa"/>
          </w:tcPr>
          <w:p w:rsidR="00CB0AFD" w:rsidRPr="001F15A7" w:rsidRDefault="00CB0AFD"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p>
        </w:tc>
        <w:tc>
          <w:tcPr>
            <w:tcW w:w="8641" w:type="dxa"/>
          </w:tcPr>
          <w:p w:rsidR="00CB0AFD" w:rsidRPr="001F15A7" w:rsidRDefault="00CB0AFD" w:rsidP="00CB0AFD">
            <w:pPr>
              <w:widowControl w:val="0"/>
              <w:autoSpaceDE w:val="0"/>
              <w:autoSpaceDN w:val="0"/>
              <w:adjustRightInd w:val="0"/>
              <w:spacing w:after="0" w:afterAutospacing="0"/>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средства </w:t>
            </w:r>
            <w:proofErr w:type="spellStart"/>
            <w:r w:rsidRPr="001F15A7">
              <w:rPr>
                <w:rFonts w:ascii="Times New Roman" w:hAnsi="Times New Roman" w:cs="Times New Roman"/>
                <w:color w:val="000000" w:themeColor="text1"/>
                <w:sz w:val="28"/>
                <w:szCs w:val="28"/>
              </w:rPr>
              <w:t>софинансирования</w:t>
            </w:r>
            <w:proofErr w:type="spellEnd"/>
            <w:r w:rsidRPr="001F15A7">
              <w:rPr>
                <w:rFonts w:ascii="Times New Roman" w:hAnsi="Times New Roman" w:cs="Times New Roman"/>
                <w:color w:val="000000" w:themeColor="text1"/>
                <w:sz w:val="28"/>
                <w:szCs w:val="28"/>
              </w:rPr>
              <w:t xml:space="preserve"> не направляются на затраты, указанные в пункте 8 Порядка и средства гранта не направляются на затраты, указанные в пунктах 11 и 12 Порядка;</w:t>
            </w:r>
          </w:p>
        </w:tc>
      </w:tr>
      <w:tr w:rsidR="00CB0AFD" w:rsidRPr="001F15A7" w:rsidTr="00DD791C">
        <w:tc>
          <w:tcPr>
            <w:tcW w:w="704" w:type="dxa"/>
          </w:tcPr>
          <w:p w:rsidR="00CB0AFD" w:rsidRPr="001F15A7" w:rsidRDefault="00CB0AFD" w:rsidP="00912306">
            <w:pPr>
              <w:widowControl w:val="0"/>
              <w:autoSpaceDE w:val="0"/>
              <w:autoSpaceDN w:val="0"/>
              <w:adjustRightInd w:val="0"/>
              <w:spacing w:after="0" w:afterAutospacing="0"/>
              <w:jc w:val="both"/>
              <w:rPr>
                <w:rFonts w:ascii="Times New Roman" w:eastAsia="Times New Roman" w:hAnsi="Times New Roman" w:cs="Times New Roman"/>
                <w:bCs/>
                <w:color w:val="000000" w:themeColor="text1"/>
                <w:sz w:val="28"/>
                <w:szCs w:val="28"/>
                <w:lang w:eastAsia="ru-RU"/>
              </w:rPr>
            </w:pPr>
          </w:p>
        </w:tc>
        <w:tc>
          <w:tcPr>
            <w:tcW w:w="8641" w:type="dxa"/>
          </w:tcPr>
          <w:p w:rsidR="00CB0AFD" w:rsidRPr="001F15A7" w:rsidRDefault="00CB0AFD" w:rsidP="00CB0AFD">
            <w:pPr>
              <w:widowControl w:val="0"/>
              <w:autoSpaceDE w:val="0"/>
              <w:autoSpaceDN w:val="0"/>
              <w:adjustRightInd w:val="0"/>
              <w:spacing w:after="0" w:afterAutospacing="0"/>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соискатель представил бизнес-план </w:t>
            </w:r>
            <w:r w:rsidR="00021174" w:rsidRPr="001F15A7">
              <w:rPr>
                <w:rFonts w:ascii="Times New Roman" w:hAnsi="Times New Roman" w:cs="Times New Roman"/>
                <w:color w:val="000000" w:themeColor="text1"/>
                <w:sz w:val="28"/>
                <w:szCs w:val="28"/>
              </w:rPr>
              <w:t xml:space="preserve">в приоритетном направлении поддержки бизнеса в рамках </w:t>
            </w:r>
            <w:r w:rsidR="00021174" w:rsidRPr="001F15A7">
              <w:rPr>
                <w:rFonts w:ascii="Times New Roman" w:eastAsia="Times New Roman" w:hAnsi="Times New Roman" w:cs="Times New Roman"/>
                <w:bCs/>
                <w:color w:val="000000" w:themeColor="text1"/>
                <w:sz w:val="28"/>
                <w:szCs w:val="28"/>
                <w:lang w:eastAsia="ru-RU"/>
              </w:rPr>
              <w:t>государственной программы Ненецкого автономного округа «Развитие предпринимательской деятельности в Ненецком автономном округе», утвержденной постановлением Администрации Ненецкого автономного округа от 26.06.2014 № 223-п</w:t>
            </w:r>
          </w:p>
        </w:tc>
      </w:tr>
    </w:tbl>
    <w:p w:rsidR="00DD791C" w:rsidRPr="001F15A7" w:rsidRDefault="00DD791C"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912306"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Даю свое согласие на обработку персональных данных в соответствии с Федеральным законом от 27.07.2006 № 152-ФЗ «О персональных данных», чтобы Департамент финансов и экономики Ненецкого автономного округа самостоятельно   осуществлял запрос в уполномоченные органы для выявления необходимой информации</w:t>
      </w:r>
      <w:r w:rsidR="005331C6" w:rsidRPr="001F15A7">
        <w:rPr>
          <w:rFonts w:ascii="Times New Roman" w:eastAsia="Times New Roman" w:hAnsi="Times New Roman" w:cs="Times New Roman"/>
          <w:bCs/>
          <w:color w:val="000000" w:themeColor="text1"/>
          <w:sz w:val="28"/>
          <w:szCs w:val="28"/>
          <w:lang w:eastAsia="ru-RU"/>
        </w:rPr>
        <w:t xml:space="preserve">, а также передачу персональных данных </w:t>
      </w:r>
      <w:r w:rsidR="005331C6" w:rsidRPr="001F15A7">
        <w:rPr>
          <w:rFonts w:ascii="Times New Roman" w:eastAsia="Times New Roman" w:hAnsi="Times New Roman" w:cs="Times New Roman"/>
          <w:bCs/>
          <w:color w:val="000000" w:themeColor="text1"/>
          <w:sz w:val="28"/>
          <w:szCs w:val="28"/>
          <w:lang w:eastAsia="ru-RU"/>
        </w:rPr>
        <w:lastRenderedPageBreak/>
        <w:t>третьим лицам с целью организации и проведения комиссии по предоставлению грантов, а также размещения информации в информационно-</w:t>
      </w:r>
      <w:proofErr w:type="spellStart"/>
      <w:r w:rsidR="005331C6" w:rsidRPr="001F15A7">
        <w:rPr>
          <w:rFonts w:ascii="Times New Roman" w:eastAsia="Times New Roman" w:hAnsi="Times New Roman" w:cs="Times New Roman"/>
          <w:bCs/>
          <w:color w:val="000000" w:themeColor="text1"/>
          <w:sz w:val="28"/>
          <w:szCs w:val="28"/>
          <w:lang w:eastAsia="ru-RU"/>
        </w:rPr>
        <w:t>телекоммукационной</w:t>
      </w:r>
      <w:proofErr w:type="spellEnd"/>
      <w:r w:rsidR="005331C6" w:rsidRPr="001F15A7">
        <w:rPr>
          <w:rFonts w:ascii="Times New Roman" w:eastAsia="Times New Roman" w:hAnsi="Times New Roman" w:cs="Times New Roman"/>
          <w:bCs/>
          <w:color w:val="000000" w:themeColor="text1"/>
          <w:sz w:val="28"/>
          <w:szCs w:val="28"/>
          <w:lang w:eastAsia="ru-RU"/>
        </w:rPr>
        <w:t xml:space="preserve"> сети Интернет о результатах конкурса и включения в реестр субъектов малого и среднего предпринимательства – получателей поддержки и реестр инвестиционных проектов Ненецкого автономного округа</w:t>
      </w:r>
      <w:r w:rsidRPr="001F15A7">
        <w:rPr>
          <w:rFonts w:ascii="Times New Roman" w:eastAsia="Times New Roman" w:hAnsi="Times New Roman" w:cs="Times New Roman"/>
          <w:bCs/>
          <w:color w:val="000000" w:themeColor="text1"/>
          <w:sz w:val="28"/>
          <w:szCs w:val="28"/>
          <w:lang w:eastAsia="ru-RU"/>
        </w:rPr>
        <w:t>.</w:t>
      </w:r>
    </w:p>
    <w:p w:rsidR="00912306"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912306"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Руководитель             ______________ /_________________________</w:t>
      </w:r>
    </w:p>
    <w:p w:rsidR="00912306"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                                          (</w:t>
      </w:r>
      <w:proofErr w:type="gramStart"/>
      <w:r w:rsidRPr="001F15A7">
        <w:rPr>
          <w:rFonts w:ascii="Times New Roman" w:eastAsia="Times New Roman" w:hAnsi="Times New Roman" w:cs="Times New Roman"/>
          <w:bCs/>
          <w:color w:val="000000" w:themeColor="text1"/>
          <w:sz w:val="28"/>
          <w:szCs w:val="28"/>
          <w:lang w:eastAsia="ru-RU"/>
        </w:rPr>
        <w:t xml:space="preserve">подпись)   </w:t>
      </w:r>
      <w:proofErr w:type="gramEnd"/>
      <w:r w:rsidRPr="001F15A7">
        <w:rPr>
          <w:rFonts w:ascii="Times New Roman" w:eastAsia="Times New Roman" w:hAnsi="Times New Roman" w:cs="Times New Roman"/>
          <w:bCs/>
          <w:color w:val="000000" w:themeColor="text1"/>
          <w:sz w:val="28"/>
          <w:szCs w:val="28"/>
          <w:lang w:eastAsia="ru-RU"/>
        </w:rPr>
        <w:t xml:space="preserve">          (расшифровка подписи)</w:t>
      </w:r>
    </w:p>
    <w:p w:rsidR="00912306"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912306"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«____» ________________ 20_____ г.</w:t>
      </w:r>
    </w:p>
    <w:p w:rsidR="006C529E" w:rsidRPr="001F15A7" w:rsidRDefault="00912306" w:rsidP="0091230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М.П. </w:t>
      </w:r>
    </w:p>
    <w:p w:rsidR="006C529E" w:rsidRPr="001F15A7" w:rsidRDefault="006C529E">
      <w:pPr>
        <w:spacing w:after="200" w:afterAutospacing="0" w:line="276" w:lineRule="auto"/>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br w:type="page"/>
      </w:r>
    </w:p>
    <w:p w:rsidR="006C529E" w:rsidRPr="001F15A7" w:rsidRDefault="006C529E" w:rsidP="006C529E">
      <w:pPr>
        <w:widowControl w:val="0"/>
        <w:autoSpaceDE w:val="0"/>
        <w:autoSpaceDN w:val="0"/>
        <w:adjustRightInd w:val="0"/>
        <w:spacing w:after="0" w:afterAutospacing="0"/>
        <w:ind w:left="5387"/>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lastRenderedPageBreak/>
        <w:t>Приложение 2</w:t>
      </w:r>
    </w:p>
    <w:p w:rsidR="006C529E" w:rsidRPr="001F15A7" w:rsidRDefault="006C529E" w:rsidP="005E6932">
      <w:pPr>
        <w:widowControl w:val="0"/>
        <w:autoSpaceDE w:val="0"/>
        <w:autoSpaceDN w:val="0"/>
        <w:adjustRightInd w:val="0"/>
        <w:spacing w:after="0" w:afterAutospacing="0"/>
        <w:ind w:left="5387"/>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к Положению о </w:t>
      </w:r>
      <w:r w:rsidR="005E6932" w:rsidRPr="001F15A7">
        <w:rPr>
          <w:rFonts w:ascii="Times New Roman" w:eastAsia="Times New Roman" w:hAnsi="Times New Roman" w:cs="Times New Roman"/>
          <w:bCs/>
          <w:color w:val="000000" w:themeColor="text1"/>
          <w:sz w:val="28"/>
          <w:szCs w:val="28"/>
          <w:lang w:eastAsia="ru-RU"/>
        </w:rPr>
        <w:t>порядке и условиях предоставления гранта губернатора Ненецкого автономного округа</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6C529E" w:rsidRPr="001F15A7" w:rsidRDefault="006C529E" w:rsidP="006C529E">
      <w:pPr>
        <w:widowControl w:val="0"/>
        <w:autoSpaceDE w:val="0"/>
        <w:autoSpaceDN w:val="0"/>
        <w:adjustRightInd w:val="0"/>
        <w:spacing w:after="0" w:afterAutospacing="0"/>
        <w:jc w:val="center"/>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ПАСПОРТ</w:t>
      </w:r>
    </w:p>
    <w:p w:rsidR="006C529E" w:rsidRPr="001F15A7" w:rsidRDefault="006C529E" w:rsidP="006C529E">
      <w:pPr>
        <w:widowControl w:val="0"/>
        <w:autoSpaceDE w:val="0"/>
        <w:autoSpaceDN w:val="0"/>
        <w:adjustRightInd w:val="0"/>
        <w:spacing w:after="0" w:afterAutospacing="0"/>
        <w:jc w:val="center"/>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проекта (бизнес-плана)</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w:t>
      </w:r>
      <w:r w:rsidRPr="001F15A7">
        <w:rPr>
          <w:rFonts w:ascii="Times New Roman" w:eastAsia="Times New Roman" w:hAnsi="Times New Roman" w:cs="Times New Roman"/>
          <w:bCs/>
          <w:color w:val="000000" w:themeColor="text1"/>
          <w:sz w:val="28"/>
          <w:szCs w:val="28"/>
          <w:lang w:eastAsia="ru-RU"/>
        </w:rPr>
        <w:tab/>
        <w:t>Резюме проекта</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 полное наименование проекта;</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 краткое содержание проекта;</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3) характер проекта:</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создание нового производства;</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техническое перевооружение;</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расширение действующего производства;</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другое (указать);</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 направления использования инвестиций:</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закупка оборудования;</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пополнение оборотных средств;</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строительство;</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подготовка производства;</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приобретение недвижимости;</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другое (указать);</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5) место реализации проекта;</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6) сроки реализации;</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7) информация об основных показателях:</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суммарный объем инвестиций в форме капитальных вложений, требуемый для реализации проекта - ________ тыс. рублей;  </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создание новых рабочих мест в рамках реализации проекта - ________ рабочих мест;</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объем налоговых отчислений в рамках реализации проекта в окружной бюджет, всего ____ </w:t>
      </w:r>
      <w:proofErr w:type="spellStart"/>
      <w:r w:rsidRPr="001F15A7">
        <w:rPr>
          <w:rFonts w:ascii="Times New Roman" w:eastAsia="Times New Roman" w:hAnsi="Times New Roman" w:cs="Times New Roman"/>
          <w:bCs/>
          <w:color w:val="000000" w:themeColor="text1"/>
          <w:sz w:val="28"/>
          <w:szCs w:val="28"/>
          <w:lang w:eastAsia="ru-RU"/>
        </w:rPr>
        <w:t>тыс.рублей</w:t>
      </w:r>
      <w:proofErr w:type="spellEnd"/>
      <w:r w:rsidRPr="001F15A7">
        <w:rPr>
          <w:rFonts w:ascii="Times New Roman" w:eastAsia="Times New Roman" w:hAnsi="Times New Roman" w:cs="Times New Roman"/>
          <w:bCs/>
          <w:color w:val="000000" w:themeColor="text1"/>
          <w:sz w:val="28"/>
          <w:szCs w:val="28"/>
          <w:lang w:eastAsia="ru-RU"/>
        </w:rPr>
        <w:t>;</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обеспечение роста исчисленного налога в рамках реализации проекта в окружной бюджет не менее чем _____ процентов ежегодно;</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8) информация о дополнительных показателях:</w:t>
      </w:r>
    </w:p>
    <w:p w:rsidR="006C529E" w:rsidRPr="001F15A7" w:rsidRDefault="009E30CD"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срок окупаемости </w:t>
      </w:r>
      <w:r w:rsidR="006C529E" w:rsidRPr="001F15A7">
        <w:rPr>
          <w:rFonts w:ascii="Times New Roman" w:eastAsia="Times New Roman" w:hAnsi="Times New Roman" w:cs="Times New Roman"/>
          <w:bCs/>
          <w:color w:val="000000" w:themeColor="text1"/>
          <w:sz w:val="28"/>
          <w:szCs w:val="28"/>
          <w:lang w:eastAsia="ru-RU"/>
        </w:rPr>
        <w:t xml:space="preserve">проекта - ______ </w:t>
      </w:r>
      <w:proofErr w:type="spellStart"/>
      <w:r w:rsidR="006C529E" w:rsidRPr="001F15A7">
        <w:rPr>
          <w:rFonts w:ascii="Times New Roman" w:eastAsia="Times New Roman" w:hAnsi="Times New Roman" w:cs="Times New Roman"/>
          <w:bCs/>
          <w:color w:val="000000" w:themeColor="text1"/>
          <w:sz w:val="28"/>
          <w:szCs w:val="28"/>
          <w:lang w:eastAsia="ru-RU"/>
        </w:rPr>
        <w:t>мес</w:t>
      </w:r>
      <w:proofErr w:type="spellEnd"/>
      <w:r w:rsidR="006C529E" w:rsidRPr="001F15A7">
        <w:rPr>
          <w:rFonts w:ascii="Times New Roman" w:eastAsia="Times New Roman" w:hAnsi="Times New Roman" w:cs="Times New Roman"/>
          <w:bCs/>
          <w:color w:val="000000" w:themeColor="text1"/>
          <w:sz w:val="28"/>
          <w:szCs w:val="28"/>
          <w:lang w:eastAsia="ru-RU"/>
        </w:rPr>
        <w:t xml:space="preserve">; </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чистая приведенная стоимость от реализации проекта</w:t>
      </w:r>
      <w:r w:rsidR="0043175F" w:rsidRPr="001F15A7">
        <w:rPr>
          <w:rFonts w:ascii="Times New Roman" w:eastAsia="Times New Roman" w:hAnsi="Times New Roman" w:cs="Times New Roman"/>
          <w:bCs/>
          <w:color w:val="000000" w:themeColor="text1"/>
          <w:sz w:val="28"/>
          <w:szCs w:val="28"/>
          <w:lang w:eastAsia="ru-RU"/>
        </w:rPr>
        <w:t xml:space="preserve"> (</w:t>
      </w:r>
      <w:r w:rsidR="0043175F" w:rsidRPr="001F15A7">
        <w:rPr>
          <w:rFonts w:ascii="Times New Roman" w:eastAsia="Times New Roman" w:hAnsi="Times New Roman" w:cs="Times New Roman"/>
          <w:bCs/>
          <w:color w:val="000000" w:themeColor="text1"/>
          <w:sz w:val="28"/>
          <w:szCs w:val="28"/>
          <w:lang w:val="en-US" w:eastAsia="ru-RU"/>
        </w:rPr>
        <w:t>NPV</w:t>
      </w:r>
      <w:r w:rsidR="0043175F" w:rsidRPr="001F15A7">
        <w:rPr>
          <w:rFonts w:ascii="Times New Roman" w:eastAsia="Times New Roman" w:hAnsi="Times New Roman" w:cs="Times New Roman"/>
          <w:bCs/>
          <w:color w:val="000000" w:themeColor="text1"/>
          <w:sz w:val="28"/>
          <w:szCs w:val="28"/>
          <w:lang w:eastAsia="ru-RU"/>
        </w:rPr>
        <w:t>)</w:t>
      </w:r>
      <w:r w:rsidRPr="001F15A7">
        <w:rPr>
          <w:rFonts w:ascii="Times New Roman" w:eastAsia="Times New Roman" w:hAnsi="Times New Roman" w:cs="Times New Roman"/>
          <w:bCs/>
          <w:color w:val="000000" w:themeColor="text1"/>
          <w:sz w:val="28"/>
          <w:szCs w:val="28"/>
          <w:lang w:eastAsia="ru-RU"/>
        </w:rPr>
        <w:t xml:space="preserve"> - __________;</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внутренняя норма доходности при реализации проекта</w:t>
      </w:r>
      <w:r w:rsidR="00181756" w:rsidRPr="001F15A7">
        <w:rPr>
          <w:rFonts w:ascii="Times New Roman" w:eastAsia="Times New Roman" w:hAnsi="Times New Roman" w:cs="Times New Roman"/>
          <w:bCs/>
          <w:color w:val="000000" w:themeColor="text1"/>
          <w:sz w:val="28"/>
          <w:szCs w:val="28"/>
          <w:lang w:eastAsia="ru-RU"/>
        </w:rPr>
        <w:t xml:space="preserve"> (</w:t>
      </w:r>
      <w:r w:rsidR="00181756" w:rsidRPr="001F15A7">
        <w:rPr>
          <w:rFonts w:ascii="Times New Roman" w:eastAsia="Times New Roman" w:hAnsi="Times New Roman" w:cs="Times New Roman"/>
          <w:bCs/>
          <w:color w:val="000000" w:themeColor="text1"/>
          <w:sz w:val="28"/>
          <w:szCs w:val="28"/>
          <w:lang w:val="en-US" w:eastAsia="ru-RU"/>
        </w:rPr>
        <w:t>IRR</w:t>
      </w:r>
      <w:r w:rsidR="00181756" w:rsidRPr="001F15A7">
        <w:rPr>
          <w:rFonts w:ascii="Times New Roman" w:eastAsia="Times New Roman" w:hAnsi="Times New Roman" w:cs="Times New Roman"/>
          <w:bCs/>
          <w:color w:val="000000" w:themeColor="text1"/>
          <w:sz w:val="28"/>
          <w:szCs w:val="28"/>
          <w:lang w:eastAsia="ru-RU"/>
        </w:rPr>
        <w:t>)</w:t>
      </w:r>
      <w:r w:rsidRPr="001F15A7">
        <w:rPr>
          <w:rFonts w:ascii="Times New Roman" w:eastAsia="Times New Roman" w:hAnsi="Times New Roman" w:cs="Times New Roman"/>
          <w:bCs/>
          <w:color w:val="000000" w:themeColor="text1"/>
          <w:sz w:val="28"/>
          <w:szCs w:val="28"/>
          <w:lang w:eastAsia="ru-RU"/>
        </w:rPr>
        <w:t xml:space="preserve"> - </w:t>
      </w:r>
      <w:r w:rsidRPr="001F15A7">
        <w:rPr>
          <w:rFonts w:ascii="Times New Roman" w:eastAsia="Times New Roman" w:hAnsi="Times New Roman" w:cs="Times New Roman"/>
          <w:bCs/>
          <w:color w:val="000000" w:themeColor="text1"/>
          <w:sz w:val="28"/>
          <w:szCs w:val="28"/>
          <w:lang w:eastAsia="ru-RU"/>
        </w:rPr>
        <w:lastRenderedPageBreak/>
        <w:t xml:space="preserve">___________; </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привлечение работников из числа лиц, постоянно проживающих на территории Ненецкого автономного округа, на рабочие места, созданные при реализации проекта в объеме, не менее чем _____ % от общего количества рабочих мест, созданных при реализации проекта;</w:t>
      </w:r>
    </w:p>
    <w:p w:rsidR="00181756" w:rsidRPr="001F15A7" w:rsidRDefault="00181756" w:rsidP="00181756">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бюджетная эффективность - ______;</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отношение среднемесячной заработной платы в рамках реализации </w:t>
      </w:r>
      <w:r w:rsidR="00C8307C" w:rsidRPr="001F15A7">
        <w:rPr>
          <w:rFonts w:ascii="Times New Roman" w:eastAsia="Times New Roman" w:hAnsi="Times New Roman" w:cs="Times New Roman"/>
          <w:bCs/>
          <w:color w:val="000000" w:themeColor="text1"/>
          <w:sz w:val="28"/>
          <w:szCs w:val="28"/>
          <w:lang w:eastAsia="ru-RU"/>
        </w:rPr>
        <w:t>проекта</w:t>
      </w:r>
      <w:r w:rsidRPr="001F15A7">
        <w:rPr>
          <w:rFonts w:ascii="Times New Roman" w:eastAsia="Times New Roman" w:hAnsi="Times New Roman" w:cs="Times New Roman"/>
          <w:bCs/>
          <w:color w:val="000000" w:themeColor="text1"/>
          <w:sz w:val="28"/>
          <w:szCs w:val="28"/>
          <w:lang w:eastAsia="ru-RU"/>
        </w:rPr>
        <w:t xml:space="preserve"> к установленному прожиточному минимуму для трудоспособного населения Ненецкого автономного округа -  _____;</w:t>
      </w:r>
    </w:p>
    <w:p w:rsidR="006C529E" w:rsidRPr="001F15A7" w:rsidRDefault="009E30CD"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отношение </w:t>
      </w:r>
      <w:r w:rsidR="006C529E" w:rsidRPr="001F15A7">
        <w:rPr>
          <w:rFonts w:ascii="Times New Roman" w:eastAsia="Times New Roman" w:hAnsi="Times New Roman" w:cs="Times New Roman"/>
          <w:bCs/>
          <w:color w:val="000000" w:themeColor="text1"/>
          <w:sz w:val="28"/>
          <w:szCs w:val="28"/>
          <w:lang w:eastAsia="ru-RU"/>
        </w:rPr>
        <w:t>проекта к социальной инфраструктуре Ненецкого автономного округа либо реализация в рамках проекта социальных программ - ______________________________________;</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10</w:t>
      </w:r>
      <w:r w:rsidR="009E30CD" w:rsidRPr="001F15A7">
        <w:rPr>
          <w:rFonts w:ascii="Times New Roman" w:eastAsia="Times New Roman" w:hAnsi="Times New Roman" w:cs="Times New Roman"/>
          <w:bCs/>
          <w:color w:val="000000" w:themeColor="text1"/>
          <w:sz w:val="28"/>
          <w:szCs w:val="28"/>
          <w:lang w:eastAsia="ru-RU"/>
        </w:rPr>
        <w:t>) дополнительная информация о</w:t>
      </w:r>
      <w:r w:rsidRPr="001F15A7">
        <w:rPr>
          <w:rFonts w:ascii="Times New Roman" w:eastAsia="Times New Roman" w:hAnsi="Times New Roman" w:cs="Times New Roman"/>
          <w:bCs/>
          <w:color w:val="000000" w:themeColor="text1"/>
          <w:sz w:val="28"/>
          <w:szCs w:val="28"/>
          <w:lang w:eastAsia="ru-RU"/>
        </w:rPr>
        <w:t xml:space="preserve"> проекте и результатах его реализации.</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 Маркетинговый план</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 анализ текущего состояния рынка, описание рынка сбыта, включая объем рынка, тенденции развития рынка, описание потребителей;</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 перспективы развития отрасли;</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3) информация о товарах (работах, услугах) их перечень, описание, назначение, основные характеристики и методы распространения;</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 анализ конкуренции, включающий описание преимущества планируемых к созданию товаров (работ, услуг) по сравнению с товарами (работами, услугами) конкурентов;</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5) SWOT-анализ (перечисление основных угроз, возможностей, сильных и слабых сторон </w:t>
      </w:r>
      <w:r w:rsidR="00C8307C" w:rsidRPr="001F15A7">
        <w:rPr>
          <w:rFonts w:ascii="Times New Roman" w:eastAsia="Times New Roman" w:hAnsi="Times New Roman" w:cs="Times New Roman"/>
          <w:bCs/>
          <w:color w:val="000000" w:themeColor="text1"/>
          <w:sz w:val="28"/>
          <w:szCs w:val="28"/>
          <w:lang w:eastAsia="ru-RU"/>
        </w:rPr>
        <w:t>проекта</w:t>
      </w:r>
      <w:r w:rsidRPr="001F15A7">
        <w:rPr>
          <w:rFonts w:ascii="Times New Roman" w:eastAsia="Times New Roman" w:hAnsi="Times New Roman" w:cs="Times New Roman"/>
          <w:bCs/>
          <w:color w:val="000000" w:themeColor="text1"/>
          <w:sz w:val="28"/>
          <w:szCs w:val="28"/>
          <w:lang w:eastAsia="ru-RU"/>
        </w:rPr>
        <w:t>);</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6) программа по организации рекламы с указанием примерного объема затрат;</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7) дополнительная информация.</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3. Организационный план</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 сведения о Заявителе. Статус, величина уставного капитала, учредители организации, финансовое   положение. Сведения   о наличии филиалов и обособленных подразделений;</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2) форма собственности Заявителя. Состав основных акционеров и принадлежащие им доли, наличие государственной и </w:t>
      </w:r>
      <w:proofErr w:type="gramStart"/>
      <w:r w:rsidRPr="001F15A7">
        <w:rPr>
          <w:rFonts w:ascii="Times New Roman" w:eastAsia="Times New Roman" w:hAnsi="Times New Roman" w:cs="Times New Roman"/>
          <w:bCs/>
          <w:color w:val="000000" w:themeColor="text1"/>
          <w:sz w:val="28"/>
          <w:szCs w:val="28"/>
          <w:lang w:eastAsia="ru-RU"/>
        </w:rPr>
        <w:t>муниципальной  собственности</w:t>
      </w:r>
      <w:proofErr w:type="gramEnd"/>
      <w:r w:rsidRPr="001F15A7">
        <w:rPr>
          <w:rFonts w:ascii="Times New Roman" w:eastAsia="Times New Roman" w:hAnsi="Times New Roman" w:cs="Times New Roman"/>
          <w:bCs/>
          <w:color w:val="000000" w:themeColor="text1"/>
          <w:sz w:val="28"/>
          <w:szCs w:val="28"/>
          <w:lang w:eastAsia="ru-RU"/>
        </w:rPr>
        <w:t xml:space="preserve"> в уставном капитале указывается в процентах;</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3) дополнительная информация.</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 Производственный план</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1) стадия реализации </w:t>
      </w:r>
      <w:r w:rsidR="00C8307C" w:rsidRPr="001F15A7">
        <w:rPr>
          <w:rFonts w:ascii="Times New Roman" w:eastAsia="Times New Roman" w:hAnsi="Times New Roman" w:cs="Times New Roman"/>
          <w:bCs/>
          <w:color w:val="000000" w:themeColor="text1"/>
          <w:sz w:val="28"/>
          <w:szCs w:val="28"/>
          <w:lang w:eastAsia="ru-RU"/>
        </w:rPr>
        <w:t>проекта</w:t>
      </w:r>
      <w:r w:rsidRPr="001F15A7">
        <w:rPr>
          <w:rFonts w:ascii="Times New Roman" w:eastAsia="Times New Roman" w:hAnsi="Times New Roman" w:cs="Times New Roman"/>
          <w:bCs/>
          <w:color w:val="000000" w:themeColor="text1"/>
          <w:sz w:val="28"/>
          <w:szCs w:val="28"/>
          <w:lang w:eastAsia="ru-RU"/>
        </w:rPr>
        <w:t>;</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2) объекты основных средств (нематериальных активов), имеющиеся, создаваемые (приобретаемые) в рамках реализации проекта с указанием </w:t>
      </w:r>
      <w:r w:rsidRPr="001F15A7">
        <w:rPr>
          <w:rFonts w:ascii="Times New Roman" w:eastAsia="Times New Roman" w:hAnsi="Times New Roman" w:cs="Times New Roman"/>
          <w:bCs/>
          <w:color w:val="000000" w:themeColor="text1"/>
          <w:sz w:val="28"/>
          <w:szCs w:val="28"/>
          <w:lang w:eastAsia="ru-RU"/>
        </w:rPr>
        <w:lastRenderedPageBreak/>
        <w:t>балансовой стоимости (земля, производственные площади, оборудование, материалы, комплектующие), сгруппированных в соответствии с Общероссийским классификатором основных фондов (ОКОФ) в соответствии с таблицей 4.1;</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3) обеспеченность инженерной инфраструктурой (водоснабжение, теплоснабжение, электроснабжение, связь и др.);</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4) описание поставщиков и условий поставок оборудования, поставщиков и условий поставок сырья и материалов (аренда, покупка, лизинг оборудования), а также альтернативных источников снабжения сырьем и материалами;</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5) обеспеченность трудовыми ресурсами и затраты на оплату труда в соответствии с таблицей 4.2; </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6) программа производства и реализации товаров (работ, услуг) в соответствии с таблицей 4.3; </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7) затраты на выпуск товаров (работ, услуг) в соответствии с               таблицей 4.4, с обоснованием цены на товары (работы, услуги);</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8) описание этапов реализации </w:t>
      </w:r>
      <w:r w:rsidR="00C8307C" w:rsidRPr="001F15A7">
        <w:rPr>
          <w:rFonts w:ascii="Times New Roman" w:eastAsia="Times New Roman" w:hAnsi="Times New Roman" w:cs="Times New Roman"/>
          <w:bCs/>
          <w:color w:val="000000" w:themeColor="text1"/>
          <w:sz w:val="28"/>
          <w:szCs w:val="28"/>
          <w:lang w:eastAsia="ru-RU"/>
        </w:rPr>
        <w:t>проекта</w:t>
      </w:r>
      <w:r w:rsidRPr="001F15A7">
        <w:rPr>
          <w:rFonts w:ascii="Times New Roman" w:eastAsia="Times New Roman" w:hAnsi="Times New Roman" w:cs="Times New Roman"/>
          <w:bCs/>
          <w:color w:val="000000" w:themeColor="text1"/>
          <w:sz w:val="28"/>
          <w:szCs w:val="28"/>
          <w:lang w:eastAsia="ru-RU"/>
        </w:rPr>
        <w:t>, принятой технологии производства, требований к организации производства способов обеспечения экологической и технической безопасности;</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9) дополнительная информация.</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p w:rsidR="006C529E" w:rsidRPr="001F15A7" w:rsidRDefault="006C529E" w:rsidP="006C529E">
      <w:pPr>
        <w:autoSpaceDE w:val="0"/>
        <w:autoSpaceDN w:val="0"/>
        <w:adjustRightInd w:val="0"/>
        <w:spacing w:after="0" w:afterAutospacing="0"/>
        <w:ind w:firstLine="567"/>
        <w:jc w:val="right"/>
        <w:rPr>
          <w:rFonts w:ascii="Times New Roman" w:eastAsia="Calibri" w:hAnsi="Times New Roman" w:cs="Times New Roman"/>
          <w:color w:val="000000" w:themeColor="text1"/>
          <w:sz w:val="26"/>
          <w:szCs w:val="26"/>
        </w:rPr>
      </w:pPr>
      <w:r w:rsidRPr="001F15A7">
        <w:rPr>
          <w:rFonts w:ascii="Times New Roman" w:eastAsia="Calibri" w:hAnsi="Times New Roman" w:cs="Times New Roman"/>
          <w:color w:val="000000" w:themeColor="text1"/>
          <w:sz w:val="26"/>
          <w:szCs w:val="26"/>
        </w:rPr>
        <w:t>Таблица 4.1.</w:t>
      </w:r>
    </w:p>
    <w:p w:rsidR="006C529E" w:rsidRPr="001F15A7" w:rsidRDefault="006C529E" w:rsidP="006C529E">
      <w:pPr>
        <w:autoSpaceDE w:val="0"/>
        <w:autoSpaceDN w:val="0"/>
        <w:adjustRightInd w:val="0"/>
        <w:spacing w:after="0" w:afterAutospacing="0"/>
        <w:jc w:val="center"/>
        <w:outlineLvl w:val="0"/>
        <w:rPr>
          <w:rFonts w:ascii="Times New Roman" w:eastAsia="Calibri" w:hAnsi="Times New Roman" w:cs="Times New Roman"/>
          <w:color w:val="000000" w:themeColor="text1"/>
          <w:sz w:val="26"/>
          <w:szCs w:val="26"/>
        </w:rPr>
      </w:pPr>
    </w:p>
    <w:p w:rsidR="006C529E" w:rsidRPr="001F15A7" w:rsidRDefault="006C529E" w:rsidP="006C529E">
      <w:pPr>
        <w:autoSpaceDE w:val="0"/>
        <w:autoSpaceDN w:val="0"/>
        <w:adjustRightInd w:val="0"/>
        <w:spacing w:after="0" w:afterAutospacing="0"/>
        <w:jc w:val="center"/>
        <w:outlineLvl w:val="0"/>
        <w:rPr>
          <w:rFonts w:ascii="Times New Roman" w:eastAsia="Calibri" w:hAnsi="Times New Roman" w:cs="Times New Roman"/>
          <w:color w:val="000000" w:themeColor="text1"/>
          <w:sz w:val="26"/>
          <w:szCs w:val="26"/>
        </w:rPr>
      </w:pPr>
      <w:r w:rsidRPr="001F15A7">
        <w:rPr>
          <w:rFonts w:ascii="Times New Roman" w:eastAsia="Calibri" w:hAnsi="Times New Roman" w:cs="Times New Roman"/>
          <w:color w:val="000000" w:themeColor="text1"/>
          <w:sz w:val="26"/>
          <w:szCs w:val="26"/>
        </w:rPr>
        <w:t>Перечень</w:t>
      </w:r>
    </w:p>
    <w:p w:rsidR="006C529E" w:rsidRPr="001F15A7" w:rsidRDefault="006C529E" w:rsidP="006C529E">
      <w:pPr>
        <w:autoSpaceDE w:val="0"/>
        <w:autoSpaceDN w:val="0"/>
        <w:adjustRightInd w:val="0"/>
        <w:spacing w:after="0" w:afterAutospacing="0"/>
        <w:jc w:val="center"/>
        <w:outlineLvl w:val="0"/>
        <w:rPr>
          <w:rFonts w:ascii="Times New Roman" w:eastAsia="Calibri" w:hAnsi="Times New Roman" w:cs="Times New Roman"/>
          <w:color w:val="000000" w:themeColor="text1"/>
          <w:sz w:val="26"/>
          <w:szCs w:val="26"/>
        </w:rPr>
      </w:pPr>
      <w:r w:rsidRPr="001F15A7">
        <w:rPr>
          <w:rFonts w:ascii="Times New Roman" w:eastAsia="Calibri" w:hAnsi="Times New Roman" w:cs="Times New Roman"/>
          <w:color w:val="000000" w:themeColor="text1"/>
          <w:sz w:val="26"/>
          <w:szCs w:val="26"/>
        </w:rPr>
        <w:t>объектов основных средств (нематериальных активов),</w:t>
      </w:r>
    </w:p>
    <w:p w:rsidR="006C529E" w:rsidRPr="001F15A7" w:rsidRDefault="006C529E" w:rsidP="006C529E">
      <w:pPr>
        <w:autoSpaceDE w:val="0"/>
        <w:autoSpaceDN w:val="0"/>
        <w:adjustRightInd w:val="0"/>
        <w:spacing w:after="0" w:afterAutospacing="0"/>
        <w:jc w:val="center"/>
        <w:outlineLvl w:val="0"/>
        <w:rPr>
          <w:rFonts w:ascii="Times New Roman" w:eastAsia="Calibri" w:hAnsi="Times New Roman" w:cs="Times New Roman"/>
          <w:color w:val="000000" w:themeColor="text1"/>
          <w:sz w:val="26"/>
          <w:szCs w:val="26"/>
        </w:rPr>
      </w:pPr>
      <w:r w:rsidRPr="001F15A7">
        <w:rPr>
          <w:rFonts w:ascii="Times New Roman" w:eastAsia="Calibri" w:hAnsi="Times New Roman" w:cs="Times New Roman"/>
          <w:color w:val="000000" w:themeColor="text1"/>
          <w:sz w:val="26"/>
          <w:szCs w:val="26"/>
        </w:rPr>
        <w:t>создаваемых (приобретаемых) в рамках</w:t>
      </w:r>
    </w:p>
    <w:p w:rsidR="006C529E" w:rsidRPr="001F15A7" w:rsidRDefault="006C529E" w:rsidP="006C529E">
      <w:pPr>
        <w:autoSpaceDE w:val="0"/>
        <w:autoSpaceDN w:val="0"/>
        <w:adjustRightInd w:val="0"/>
        <w:spacing w:after="0" w:afterAutospacing="0"/>
        <w:jc w:val="center"/>
        <w:outlineLvl w:val="0"/>
        <w:rPr>
          <w:rFonts w:ascii="Times New Roman" w:eastAsia="Calibri" w:hAnsi="Times New Roman" w:cs="Times New Roman"/>
          <w:color w:val="000000" w:themeColor="text1"/>
          <w:sz w:val="26"/>
          <w:szCs w:val="26"/>
        </w:rPr>
      </w:pPr>
      <w:r w:rsidRPr="001F15A7">
        <w:rPr>
          <w:rFonts w:ascii="Times New Roman" w:eastAsia="Calibri" w:hAnsi="Times New Roman" w:cs="Times New Roman"/>
          <w:color w:val="000000" w:themeColor="text1"/>
          <w:sz w:val="26"/>
          <w:szCs w:val="26"/>
        </w:rPr>
        <w:t xml:space="preserve">реализации </w:t>
      </w:r>
      <w:r w:rsidR="00C8307C" w:rsidRPr="001F15A7">
        <w:rPr>
          <w:rFonts w:ascii="Times New Roman" w:eastAsia="Calibri" w:hAnsi="Times New Roman" w:cs="Times New Roman"/>
          <w:color w:val="000000" w:themeColor="text1"/>
          <w:sz w:val="26"/>
          <w:szCs w:val="26"/>
        </w:rPr>
        <w:t>проекта</w:t>
      </w:r>
    </w:p>
    <w:p w:rsidR="006C529E" w:rsidRPr="001F15A7" w:rsidRDefault="006C529E" w:rsidP="006C529E">
      <w:pPr>
        <w:autoSpaceDE w:val="0"/>
        <w:autoSpaceDN w:val="0"/>
        <w:adjustRightInd w:val="0"/>
        <w:spacing w:after="0" w:afterAutospacing="0"/>
        <w:jc w:val="center"/>
        <w:outlineLvl w:val="0"/>
        <w:rPr>
          <w:rFonts w:ascii="Times New Roman" w:eastAsia="Calibri" w:hAnsi="Times New Roman" w:cs="Times New Roman"/>
          <w:color w:val="000000" w:themeColor="text1"/>
          <w:sz w:val="26"/>
          <w:szCs w:val="26"/>
        </w:rPr>
      </w:pPr>
    </w:p>
    <w:tbl>
      <w:tblPr>
        <w:tblW w:w="11199" w:type="dxa"/>
        <w:tblInd w:w="-1214" w:type="dxa"/>
        <w:tblLayout w:type="fixed"/>
        <w:tblCellMar>
          <w:top w:w="102" w:type="dxa"/>
          <w:left w:w="62" w:type="dxa"/>
          <w:bottom w:w="102" w:type="dxa"/>
          <w:right w:w="62" w:type="dxa"/>
        </w:tblCellMar>
        <w:tblLook w:val="0000" w:firstRow="0" w:lastRow="0" w:firstColumn="0" w:lastColumn="0" w:noHBand="0" w:noVBand="0"/>
      </w:tblPr>
      <w:tblGrid>
        <w:gridCol w:w="567"/>
        <w:gridCol w:w="1702"/>
        <w:gridCol w:w="1208"/>
        <w:gridCol w:w="709"/>
        <w:gridCol w:w="851"/>
        <w:gridCol w:w="992"/>
        <w:gridCol w:w="992"/>
        <w:gridCol w:w="851"/>
        <w:gridCol w:w="708"/>
        <w:gridCol w:w="1343"/>
        <w:gridCol w:w="1276"/>
      </w:tblGrid>
      <w:tr w:rsidR="008679DB" w:rsidRPr="001F15A7" w:rsidTr="008655EC">
        <w:trPr>
          <w:trHeight w:val="283"/>
        </w:trPr>
        <w:tc>
          <w:tcPr>
            <w:tcW w:w="567" w:type="dxa"/>
            <w:vMerge w:val="restart"/>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п/п</w:t>
            </w:r>
          </w:p>
        </w:tc>
        <w:tc>
          <w:tcPr>
            <w:tcW w:w="1702" w:type="dxa"/>
            <w:vMerge w:val="restart"/>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xml:space="preserve">Наименование объекта основных средств (нематериальных </w:t>
            </w:r>
            <w:proofErr w:type="gramStart"/>
            <w:r w:rsidRPr="001F15A7">
              <w:rPr>
                <w:rFonts w:ascii="Times New Roman" w:eastAsia="Calibri" w:hAnsi="Times New Roman" w:cs="Times New Roman"/>
                <w:color w:val="000000" w:themeColor="text1"/>
                <w:sz w:val="20"/>
                <w:szCs w:val="20"/>
              </w:rPr>
              <w:t>активов)*</w:t>
            </w:r>
            <w:proofErr w:type="gramEnd"/>
          </w:p>
        </w:tc>
        <w:tc>
          <w:tcPr>
            <w:tcW w:w="1208" w:type="dxa"/>
            <w:vMerge w:val="restart"/>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Вид затрат (создание, реконструкция, модернизация)</w:t>
            </w:r>
          </w:p>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2552" w:type="dxa"/>
            <w:gridSpan w:val="3"/>
            <w:vMerge w:val="restart"/>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Стоимость (тыс. рублей)</w:t>
            </w:r>
          </w:p>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655EC" w:rsidRPr="001F15A7" w:rsidRDefault="008655EC" w:rsidP="008655EC">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Срок</w:t>
            </w:r>
          </w:p>
        </w:tc>
        <w:tc>
          <w:tcPr>
            <w:tcW w:w="708" w:type="dxa"/>
            <w:vMerge w:val="restart"/>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xml:space="preserve">Код </w:t>
            </w:r>
          </w:p>
          <w:p w:rsidR="008655EC" w:rsidRPr="001F15A7" w:rsidRDefault="007330CA"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hyperlink r:id="rId14" w:history="1">
              <w:r w:rsidR="008655EC" w:rsidRPr="001F15A7">
                <w:rPr>
                  <w:rFonts w:ascii="Times New Roman" w:eastAsia="Calibri" w:hAnsi="Times New Roman" w:cs="Times New Roman"/>
                  <w:color w:val="000000" w:themeColor="text1"/>
                  <w:sz w:val="20"/>
                  <w:szCs w:val="20"/>
                </w:rPr>
                <w:t>ОКОФ</w:t>
              </w:r>
            </w:hyperlink>
          </w:p>
        </w:tc>
        <w:tc>
          <w:tcPr>
            <w:tcW w:w="1343" w:type="dxa"/>
            <w:vMerge w:val="restart"/>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roofErr w:type="spellStart"/>
            <w:proofErr w:type="gramStart"/>
            <w:r w:rsidRPr="001F15A7">
              <w:rPr>
                <w:rFonts w:ascii="Times New Roman" w:eastAsia="Calibri" w:hAnsi="Times New Roman" w:cs="Times New Roman"/>
                <w:color w:val="000000" w:themeColor="text1"/>
                <w:sz w:val="20"/>
                <w:szCs w:val="20"/>
              </w:rPr>
              <w:t>Наименова-ние</w:t>
            </w:r>
            <w:proofErr w:type="spellEnd"/>
            <w:proofErr w:type="gramEnd"/>
            <w:r w:rsidRPr="001F15A7">
              <w:rPr>
                <w:rFonts w:ascii="Times New Roman" w:eastAsia="Calibri" w:hAnsi="Times New Roman" w:cs="Times New Roman"/>
                <w:color w:val="000000" w:themeColor="text1"/>
                <w:sz w:val="20"/>
                <w:szCs w:val="20"/>
              </w:rPr>
              <w:t xml:space="preserve"> группировки</w:t>
            </w:r>
          </w:p>
        </w:tc>
        <w:tc>
          <w:tcPr>
            <w:tcW w:w="1276" w:type="dxa"/>
            <w:vMerge w:val="restart"/>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Амортизация</w:t>
            </w:r>
          </w:p>
        </w:tc>
      </w:tr>
      <w:tr w:rsidR="008679DB" w:rsidRPr="001F15A7" w:rsidTr="00CB0AFD">
        <w:trPr>
          <w:trHeight w:val="345"/>
        </w:trPr>
        <w:tc>
          <w:tcPr>
            <w:tcW w:w="567" w:type="dxa"/>
            <w:vMerge/>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702" w:type="dxa"/>
            <w:vMerge/>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208" w:type="dxa"/>
            <w:vMerge/>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2552" w:type="dxa"/>
            <w:gridSpan w:val="3"/>
            <w:vMerge/>
            <w:tcBorders>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992" w:type="dxa"/>
            <w:vMerge w:val="restart"/>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xml:space="preserve">постанов </w:t>
            </w:r>
            <w:proofErr w:type="spellStart"/>
            <w:r w:rsidRPr="001F15A7">
              <w:rPr>
                <w:rFonts w:ascii="Times New Roman" w:eastAsia="Calibri" w:hAnsi="Times New Roman" w:cs="Times New Roman"/>
                <w:color w:val="000000" w:themeColor="text1"/>
                <w:sz w:val="20"/>
                <w:szCs w:val="20"/>
              </w:rPr>
              <w:t>ки</w:t>
            </w:r>
            <w:proofErr w:type="spellEnd"/>
            <w:r w:rsidRPr="001F15A7">
              <w:rPr>
                <w:rFonts w:ascii="Times New Roman" w:eastAsia="Calibri" w:hAnsi="Times New Roman" w:cs="Times New Roman"/>
                <w:color w:val="000000" w:themeColor="text1"/>
                <w:sz w:val="20"/>
                <w:szCs w:val="20"/>
              </w:rPr>
              <w:t xml:space="preserve"> на балансовый учет</w:t>
            </w:r>
          </w:p>
        </w:tc>
        <w:tc>
          <w:tcPr>
            <w:tcW w:w="851" w:type="dxa"/>
            <w:vMerge w:val="restart"/>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jc w:val="center"/>
              <w:rPr>
                <w:rFonts w:ascii="Times New Roman" w:eastAsia="Calibri" w:hAnsi="Times New Roman" w:cs="Times New Roman"/>
                <w:color w:val="000000" w:themeColor="text1"/>
                <w:sz w:val="20"/>
                <w:szCs w:val="20"/>
              </w:rPr>
            </w:pPr>
            <w:proofErr w:type="spellStart"/>
            <w:r w:rsidRPr="001F15A7">
              <w:rPr>
                <w:rFonts w:ascii="Times New Roman" w:eastAsia="Calibri" w:hAnsi="Times New Roman" w:cs="Times New Roman"/>
                <w:color w:val="000000" w:themeColor="text1"/>
                <w:sz w:val="20"/>
                <w:szCs w:val="20"/>
              </w:rPr>
              <w:t>введени</w:t>
            </w:r>
            <w:proofErr w:type="spellEnd"/>
            <w:r w:rsidRPr="001F15A7">
              <w:rPr>
                <w:rFonts w:ascii="Times New Roman" w:eastAsia="Calibri" w:hAnsi="Times New Roman" w:cs="Times New Roman"/>
                <w:color w:val="000000" w:themeColor="text1"/>
                <w:sz w:val="20"/>
                <w:szCs w:val="20"/>
              </w:rPr>
              <w:t xml:space="preserve"> я в эксплуатацию</w:t>
            </w:r>
          </w:p>
        </w:tc>
        <w:tc>
          <w:tcPr>
            <w:tcW w:w="708" w:type="dxa"/>
            <w:vMerge/>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343" w:type="dxa"/>
            <w:vMerge/>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276" w:type="dxa"/>
            <w:vMerge/>
            <w:tcBorders>
              <w:top w:val="single" w:sz="4" w:space="0" w:color="auto"/>
              <w:left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r>
      <w:tr w:rsidR="008679DB" w:rsidRPr="001F15A7" w:rsidTr="008655EC">
        <w:trPr>
          <w:trHeight w:val="480"/>
        </w:trPr>
        <w:tc>
          <w:tcPr>
            <w:tcW w:w="567" w:type="dxa"/>
            <w:vMerge/>
            <w:tcBorders>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702" w:type="dxa"/>
            <w:vMerge/>
            <w:tcBorders>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208" w:type="dxa"/>
            <w:vMerge/>
            <w:tcBorders>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За счет средств гранта</w:t>
            </w:r>
          </w:p>
          <w:p w:rsidR="008655EC" w:rsidRPr="001F15A7" w:rsidRDefault="008655EC" w:rsidP="009E30CD">
            <w:pPr>
              <w:autoSpaceDE w:val="0"/>
              <w:autoSpaceDN w:val="0"/>
              <w:adjustRightInd w:val="0"/>
              <w:spacing w:after="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xml:space="preserve">За счет </w:t>
            </w:r>
            <w:proofErr w:type="spellStart"/>
            <w:proofErr w:type="gramStart"/>
            <w:r w:rsidRPr="001F15A7">
              <w:rPr>
                <w:rFonts w:ascii="Times New Roman" w:eastAsia="Calibri" w:hAnsi="Times New Roman" w:cs="Times New Roman"/>
                <w:color w:val="000000" w:themeColor="text1"/>
                <w:sz w:val="20"/>
                <w:szCs w:val="20"/>
              </w:rPr>
              <w:t>собствен-ных</w:t>
            </w:r>
            <w:proofErr w:type="spellEnd"/>
            <w:proofErr w:type="gramEnd"/>
            <w:r w:rsidRPr="001F15A7">
              <w:rPr>
                <w:rFonts w:ascii="Times New Roman" w:eastAsia="Calibri" w:hAnsi="Times New Roman" w:cs="Times New Roman"/>
                <w:color w:val="000000" w:themeColor="text1"/>
                <w:sz w:val="20"/>
                <w:szCs w:val="20"/>
              </w:rPr>
              <w:t xml:space="preserve"> средств (90%)</w:t>
            </w:r>
          </w:p>
        </w:tc>
        <w:tc>
          <w:tcPr>
            <w:tcW w:w="992" w:type="dxa"/>
            <w:vMerge/>
            <w:tcBorders>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851" w:type="dxa"/>
            <w:vMerge/>
            <w:tcBorders>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708" w:type="dxa"/>
            <w:vMerge/>
            <w:tcBorders>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343" w:type="dxa"/>
            <w:vMerge/>
            <w:tcBorders>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276" w:type="dxa"/>
            <w:vMerge/>
            <w:tcBorders>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r>
      <w:tr w:rsidR="008679DB" w:rsidRPr="001F15A7" w:rsidTr="008655EC">
        <w:trPr>
          <w:trHeight w:val="227"/>
        </w:trPr>
        <w:tc>
          <w:tcPr>
            <w:tcW w:w="567" w:type="dxa"/>
            <w:tcBorders>
              <w:top w:val="single" w:sz="4" w:space="0" w:color="auto"/>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1</w:t>
            </w:r>
          </w:p>
        </w:tc>
        <w:tc>
          <w:tcPr>
            <w:tcW w:w="1702" w:type="dxa"/>
            <w:tcBorders>
              <w:top w:val="single" w:sz="4" w:space="0" w:color="auto"/>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2</w:t>
            </w:r>
          </w:p>
        </w:tc>
        <w:tc>
          <w:tcPr>
            <w:tcW w:w="1208" w:type="dxa"/>
            <w:tcBorders>
              <w:top w:val="single" w:sz="4" w:space="0" w:color="auto"/>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655EC" w:rsidRPr="001F15A7" w:rsidRDefault="008655EC" w:rsidP="008655EC">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9</w:t>
            </w:r>
          </w:p>
        </w:tc>
        <w:tc>
          <w:tcPr>
            <w:tcW w:w="1343" w:type="dxa"/>
            <w:tcBorders>
              <w:top w:val="single" w:sz="4" w:space="0" w:color="auto"/>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11</w:t>
            </w:r>
          </w:p>
        </w:tc>
      </w:tr>
      <w:tr w:rsidR="008679DB" w:rsidRPr="001F15A7" w:rsidTr="008655EC">
        <w:trPr>
          <w:trHeight w:val="631"/>
        </w:trPr>
        <w:tc>
          <w:tcPr>
            <w:tcW w:w="567"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1.</w:t>
            </w:r>
          </w:p>
        </w:tc>
        <w:tc>
          <w:tcPr>
            <w:tcW w:w="170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Разработка проектной документации</w:t>
            </w:r>
          </w:p>
        </w:tc>
        <w:tc>
          <w:tcPr>
            <w:tcW w:w="1208" w:type="dxa"/>
            <w:tcBorders>
              <w:top w:val="single" w:sz="4" w:space="0" w:color="auto"/>
              <w:left w:val="single" w:sz="4" w:space="0" w:color="auto"/>
              <w:bottom w:val="single" w:sz="4" w:space="0" w:color="auto"/>
              <w:right w:val="single" w:sz="4" w:space="0" w:color="auto"/>
            </w:tcBorders>
          </w:tcPr>
          <w:p w:rsidR="008655EC" w:rsidRPr="001F15A7" w:rsidRDefault="008655EC" w:rsidP="009E30CD">
            <w:pPr>
              <w:autoSpaceDE w:val="0"/>
              <w:autoSpaceDN w:val="0"/>
              <w:adjustRightInd w:val="0"/>
              <w:jc w:val="center"/>
              <w:rPr>
                <w:rFonts w:ascii="Times New Roman" w:eastAsia="Calibri"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1343"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r>
      <w:tr w:rsidR="008679DB" w:rsidRPr="001F15A7" w:rsidTr="008655EC">
        <w:trPr>
          <w:trHeight w:val="432"/>
        </w:trPr>
        <w:tc>
          <w:tcPr>
            <w:tcW w:w="567"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2.</w:t>
            </w:r>
          </w:p>
        </w:tc>
        <w:tc>
          <w:tcPr>
            <w:tcW w:w="170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xml:space="preserve">Земельный участок </w:t>
            </w:r>
          </w:p>
        </w:tc>
        <w:tc>
          <w:tcPr>
            <w:tcW w:w="1208"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1343"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r>
      <w:tr w:rsidR="008679DB" w:rsidRPr="001F15A7" w:rsidTr="008655EC">
        <w:trPr>
          <w:trHeight w:val="327"/>
        </w:trPr>
        <w:tc>
          <w:tcPr>
            <w:tcW w:w="567"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Здания и сооружения</w:t>
            </w:r>
          </w:p>
        </w:tc>
        <w:tc>
          <w:tcPr>
            <w:tcW w:w="1208"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1343"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r>
      <w:tr w:rsidR="008679DB" w:rsidRPr="001F15A7" w:rsidTr="008655EC">
        <w:tc>
          <w:tcPr>
            <w:tcW w:w="567"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lastRenderedPageBreak/>
              <w:t>4.</w:t>
            </w:r>
          </w:p>
        </w:tc>
        <w:tc>
          <w:tcPr>
            <w:tcW w:w="170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Оборудование и другие активы</w:t>
            </w:r>
          </w:p>
        </w:tc>
        <w:tc>
          <w:tcPr>
            <w:tcW w:w="1208"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1343"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r>
      <w:tr w:rsidR="008679DB" w:rsidRPr="001F15A7" w:rsidTr="008655EC">
        <w:tc>
          <w:tcPr>
            <w:tcW w:w="567"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1208"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1343"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655EC" w:rsidRPr="001F15A7" w:rsidRDefault="008655EC" w:rsidP="006C529E">
            <w:pPr>
              <w:autoSpaceDE w:val="0"/>
              <w:autoSpaceDN w:val="0"/>
              <w:adjustRightInd w:val="0"/>
              <w:jc w:val="center"/>
              <w:rPr>
                <w:rFonts w:ascii="Times New Roman" w:eastAsia="Calibri" w:hAnsi="Times New Roman" w:cs="Times New Roman"/>
                <w:color w:val="000000" w:themeColor="text1"/>
                <w:sz w:val="20"/>
                <w:szCs w:val="20"/>
              </w:rPr>
            </w:pPr>
          </w:p>
        </w:tc>
      </w:tr>
      <w:tr w:rsidR="008679DB" w:rsidRPr="001F15A7" w:rsidTr="008655EC">
        <w:tc>
          <w:tcPr>
            <w:tcW w:w="2269"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Итого</w:t>
            </w:r>
          </w:p>
        </w:tc>
        <w:tc>
          <w:tcPr>
            <w:tcW w:w="120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w:t>
            </w:r>
          </w:p>
        </w:tc>
        <w:tc>
          <w:tcPr>
            <w:tcW w:w="2552"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jc w:val="center"/>
              <w:rPr>
                <w:rFonts w:ascii="Times New Roman" w:eastAsia="Calibri"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w:t>
            </w:r>
          </w:p>
        </w:tc>
      </w:tr>
    </w:tbl>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Для определения объема инвестиций в форме капитальных вложений учитываются:</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1)</w:t>
      </w:r>
      <w:r w:rsidR="009E30CD" w:rsidRPr="001F15A7">
        <w:rPr>
          <w:rFonts w:ascii="Times New Roman" w:eastAsia="Times New Roman" w:hAnsi="Times New Roman" w:cs="Times New Roman"/>
          <w:bCs/>
          <w:color w:val="000000" w:themeColor="text1"/>
          <w:sz w:val="28"/>
          <w:szCs w:val="28"/>
          <w:lang w:eastAsia="ru-RU"/>
        </w:rPr>
        <w:t> </w:t>
      </w:r>
      <w:r w:rsidRPr="001F15A7">
        <w:rPr>
          <w:rFonts w:ascii="Times New Roman" w:eastAsia="Times New Roman" w:hAnsi="Times New Roman" w:cs="Times New Roman"/>
          <w:bCs/>
          <w:color w:val="000000" w:themeColor="text1"/>
          <w:sz w:val="28"/>
          <w:szCs w:val="28"/>
          <w:lang w:eastAsia="ru-RU"/>
        </w:rPr>
        <w:t>затраты на создание, приобретение основных средств и нематериальных активов в размере первоначальной стоимости основных средств и нематериальных активов по данным бухгалтерского учета;</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2)</w:t>
      </w:r>
      <w:r w:rsidR="009E30CD" w:rsidRPr="001F15A7">
        <w:rPr>
          <w:rFonts w:ascii="Times New Roman" w:eastAsia="Times New Roman" w:hAnsi="Times New Roman" w:cs="Times New Roman"/>
          <w:bCs/>
          <w:color w:val="000000" w:themeColor="text1"/>
          <w:sz w:val="28"/>
          <w:szCs w:val="28"/>
          <w:lang w:eastAsia="ru-RU"/>
        </w:rPr>
        <w:t> </w:t>
      </w:r>
      <w:r w:rsidRPr="001F15A7">
        <w:rPr>
          <w:rFonts w:ascii="Times New Roman" w:eastAsia="Times New Roman" w:hAnsi="Times New Roman" w:cs="Times New Roman"/>
          <w:bCs/>
          <w:color w:val="000000" w:themeColor="text1"/>
          <w:sz w:val="28"/>
          <w:szCs w:val="28"/>
          <w:lang w:eastAsia="ru-RU"/>
        </w:rPr>
        <w:t xml:space="preserve">затраты на реконструкцию, модернизацию и техническое перевооружение в размере увеличения первоначальной стоимости основных </w:t>
      </w:r>
      <w:r w:rsidR="009E30CD" w:rsidRPr="001F15A7">
        <w:rPr>
          <w:rFonts w:ascii="Times New Roman" w:eastAsia="Times New Roman" w:hAnsi="Times New Roman" w:cs="Times New Roman"/>
          <w:bCs/>
          <w:color w:val="000000" w:themeColor="text1"/>
          <w:sz w:val="28"/>
          <w:szCs w:val="28"/>
          <w:lang w:eastAsia="ru-RU"/>
        </w:rPr>
        <w:t>средств;</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3)</w:t>
      </w:r>
      <w:r w:rsidR="009E30CD" w:rsidRPr="001F15A7">
        <w:rPr>
          <w:rFonts w:ascii="Times New Roman" w:eastAsia="Times New Roman" w:hAnsi="Times New Roman" w:cs="Times New Roman"/>
          <w:bCs/>
          <w:color w:val="000000" w:themeColor="text1"/>
          <w:sz w:val="28"/>
          <w:szCs w:val="28"/>
          <w:lang w:eastAsia="ru-RU"/>
        </w:rPr>
        <w:t> </w:t>
      </w:r>
      <w:r w:rsidRPr="001F15A7">
        <w:rPr>
          <w:rFonts w:ascii="Times New Roman" w:eastAsia="Times New Roman" w:hAnsi="Times New Roman" w:cs="Times New Roman"/>
          <w:bCs/>
          <w:color w:val="000000" w:themeColor="text1"/>
          <w:sz w:val="28"/>
          <w:szCs w:val="28"/>
          <w:lang w:eastAsia="ru-RU"/>
        </w:rPr>
        <w:t>нематериальные активы в размере первоначальной стоимости по данным бухгалтерского учета.</w:t>
      </w:r>
    </w:p>
    <w:p w:rsidR="006C529E" w:rsidRPr="001F15A7" w:rsidRDefault="006C529E" w:rsidP="006C529E">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t xml:space="preserve">Основные средства и нематериальные активы должны быть предназначены для использования в рамках проекта, реализуемого на территории Ненецкого автономного округа, и впервые введены в эксплуатацию на территории Ненецкого автономного округа. </w:t>
      </w:r>
    </w:p>
    <w:p w:rsidR="006C529E" w:rsidRPr="001F15A7" w:rsidRDefault="006C529E" w:rsidP="006C529E">
      <w:pPr>
        <w:autoSpaceDE w:val="0"/>
        <w:autoSpaceDN w:val="0"/>
        <w:adjustRightInd w:val="0"/>
        <w:spacing w:after="0" w:afterAutospacing="0"/>
        <w:jc w:val="right"/>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Таблица 4.2.</w:t>
      </w:r>
    </w:p>
    <w:p w:rsidR="006C529E" w:rsidRPr="001F15A7" w:rsidRDefault="006C529E" w:rsidP="006C529E">
      <w:pPr>
        <w:autoSpaceDE w:val="0"/>
        <w:autoSpaceDN w:val="0"/>
        <w:adjustRightInd w:val="0"/>
        <w:spacing w:after="0" w:afterAutospacing="0"/>
        <w:jc w:val="right"/>
        <w:rPr>
          <w:rFonts w:ascii="Times New Roman" w:eastAsia="Calibri" w:hAnsi="Times New Roman" w:cs="Times New Roman"/>
          <w:color w:val="000000" w:themeColor="text1"/>
          <w:sz w:val="28"/>
          <w:szCs w:val="28"/>
        </w:rPr>
      </w:pPr>
    </w:p>
    <w:p w:rsidR="006C529E" w:rsidRPr="001F15A7" w:rsidRDefault="006C529E" w:rsidP="006C529E">
      <w:pPr>
        <w:autoSpaceDE w:val="0"/>
        <w:autoSpaceDN w:val="0"/>
        <w:adjustRightInd w:val="0"/>
        <w:spacing w:after="0" w:afterAutospacing="0"/>
        <w:jc w:val="center"/>
        <w:rPr>
          <w:rFonts w:ascii="Times New Roman" w:hAnsi="Times New Roman" w:cs="Times New Roman"/>
          <w:color w:val="000000" w:themeColor="text1"/>
        </w:rPr>
      </w:pPr>
      <w:r w:rsidRPr="001F15A7">
        <w:rPr>
          <w:rFonts w:ascii="Times New Roman" w:eastAsia="Calibri" w:hAnsi="Times New Roman" w:cs="Times New Roman"/>
          <w:color w:val="000000" w:themeColor="text1"/>
          <w:sz w:val="28"/>
          <w:szCs w:val="28"/>
        </w:rPr>
        <w:t>Обеспеченность трудовыми ресурсами</w:t>
      </w:r>
      <w:r w:rsidRPr="001F15A7">
        <w:rPr>
          <w:rFonts w:ascii="Times New Roman" w:hAnsi="Times New Roman" w:cs="Times New Roman"/>
          <w:color w:val="000000" w:themeColor="text1"/>
        </w:rPr>
        <w:t xml:space="preserve"> </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и затраты на оплату труда</w:t>
      </w:r>
    </w:p>
    <w:tbl>
      <w:tblPr>
        <w:tblW w:w="9924"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4365"/>
        <w:gridCol w:w="1089"/>
        <w:gridCol w:w="13"/>
        <w:gridCol w:w="12"/>
        <w:gridCol w:w="13"/>
        <w:gridCol w:w="1312"/>
        <w:gridCol w:w="1134"/>
        <w:gridCol w:w="1134"/>
      </w:tblGrid>
      <w:tr w:rsidR="008679DB" w:rsidRPr="001F15A7" w:rsidTr="006C529E">
        <w:trPr>
          <w:trHeight w:val="702"/>
        </w:trPr>
        <w:tc>
          <w:tcPr>
            <w:tcW w:w="852"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п/п</w:t>
            </w:r>
          </w:p>
        </w:tc>
        <w:tc>
          <w:tcPr>
            <w:tcW w:w="4365"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Наименование показателя</w:t>
            </w:r>
          </w:p>
        </w:tc>
        <w:tc>
          <w:tcPr>
            <w:tcW w:w="1127" w:type="dxa"/>
            <w:gridSpan w:val="4"/>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 год</w:t>
            </w:r>
          </w:p>
        </w:tc>
        <w:tc>
          <w:tcPr>
            <w:tcW w:w="1312"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 год</w:t>
            </w:r>
          </w:p>
        </w:tc>
        <w:tc>
          <w:tcPr>
            <w:tcW w:w="1134"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1134"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Итого</w:t>
            </w: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p>
        </w:tc>
        <w:tc>
          <w:tcPr>
            <w:tcW w:w="1127" w:type="dxa"/>
            <w:gridSpan w:val="4"/>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w:t>
            </w:r>
          </w:p>
        </w:tc>
        <w:tc>
          <w:tcPr>
            <w:tcW w:w="131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5</w:t>
            </w: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6</w:t>
            </w:r>
          </w:p>
        </w:tc>
      </w:tr>
      <w:tr w:rsidR="008679DB" w:rsidRPr="001F15A7" w:rsidTr="006C529E">
        <w:tc>
          <w:tcPr>
            <w:tcW w:w="9924" w:type="dxa"/>
            <w:gridSpan w:val="9"/>
            <w:tcBorders>
              <w:top w:val="single" w:sz="4" w:space="0" w:color="auto"/>
              <w:left w:val="single" w:sz="4" w:space="0" w:color="auto"/>
              <w:bottom w:val="single" w:sz="4" w:space="0" w:color="auto"/>
              <w:right w:val="single" w:sz="4" w:space="0" w:color="auto"/>
            </w:tcBorders>
          </w:tcPr>
          <w:p w:rsidR="006C529E" w:rsidRPr="001F15A7" w:rsidRDefault="006C529E" w:rsidP="009E30CD">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 Без учета реализации проекта (бизнес-плана)</w:t>
            </w: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Средняя численность, всего, в том числе:</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1.1.1.</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всех работников</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1.1.2.</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списочного состава</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1.1.3.</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руководителей</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1.1.4.</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специалистов и других служащих</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1.1.5.</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рабочих</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1.1.6.</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roofErr w:type="spellStart"/>
            <w:r w:rsidRPr="001F15A7">
              <w:rPr>
                <w:rFonts w:ascii="Times New Roman" w:eastAsia="Calibri" w:hAnsi="Times New Roman" w:cs="Times New Roman"/>
                <w:color w:val="000000" w:themeColor="text1"/>
              </w:rPr>
              <w:t>несписочного</w:t>
            </w:r>
            <w:proofErr w:type="spellEnd"/>
            <w:r w:rsidRPr="001F15A7">
              <w:rPr>
                <w:rFonts w:ascii="Times New Roman" w:eastAsia="Calibri" w:hAnsi="Times New Roman" w:cs="Times New Roman"/>
                <w:color w:val="000000" w:themeColor="text1"/>
              </w:rPr>
              <w:t xml:space="preserve"> состава</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1.1.7.</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внешних совместителей</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1.1.8.</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работников, выполнявших работы по договорам гражданско-правового характера</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1.1.9.</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Из них постоянно проживающих на территории Ненецкого автономного округа</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lastRenderedPageBreak/>
              <w:t>1.2.</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Фонд заработной платы, всего (тыс. рублей), в том числе:</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1.2.1.</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всех работников</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1.2.2.</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списочного состава</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1.2.3.</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руководителей</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1.2.4.</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специалистов и других служащих</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1.2.5.</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рабочих</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1.2.6.</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roofErr w:type="spellStart"/>
            <w:r w:rsidRPr="001F15A7">
              <w:rPr>
                <w:rFonts w:ascii="Times New Roman" w:eastAsia="Calibri" w:hAnsi="Times New Roman" w:cs="Times New Roman"/>
                <w:color w:val="000000" w:themeColor="text1"/>
              </w:rPr>
              <w:t>несписочного</w:t>
            </w:r>
            <w:proofErr w:type="spellEnd"/>
            <w:r w:rsidRPr="001F15A7">
              <w:rPr>
                <w:rFonts w:ascii="Times New Roman" w:eastAsia="Calibri" w:hAnsi="Times New Roman" w:cs="Times New Roman"/>
                <w:color w:val="000000" w:themeColor="text1"/>
              </w:rPr>
              <w:t xml:space="preserve"> состава</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1.2.7.</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внешних совместителей</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1.2.8.</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работников, выполнявших работы по договорам гражданско-правового характера</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1.2.9.</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Из них отчисления на страховые взносы</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Среднемесячная заработная плата всего (руб./чел.), в том числе:</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1.3.1.</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всех работников</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1.3.2.</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списочного состава</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1.3.3.</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руководителей</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1.3.4.</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специалистов и других служащих</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1.3.5.</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рабочих</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1.3.6.</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roofErr w:type="spellStart"/>
            <w:r w:rsidRPr="001F15A7">
              <w:rPr>
                <w:rFonts w:ascii="Times New Roman" w:eastAsia="Calibri" w:hAnsi="Times New Roman" w:cs="Times New Roman"/>
                <w:color w:val="000000" w:themeColor="text1"/>
              </w:rPr>
              <w:t>несписочного</w:t>
            </w:r>
            <w:proofErr w:type="spellEnd"/>
            <w:r w:rsidRPr="001F15A7">
              <w:rPr>
                <w:rFonts w:ascii="Times New Roman" w:eastAsia="Calibri" w:hAnsi="Times New Roman" w:cs="Times New Roman"/>
                <w:color w:val="000000" w:themeColor="text1"/>
              </w:rPr>
              <w:t xml:space="preserve"> состава</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1.3.7.</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внешних совместителей</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1.3.8.</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работников, выполнявших работы по договорам гражданско-правового характера</w:t>
            </w:r>
          </w:p>
        </w:tc>
        <w:tc>
          <w:tcPr>
            <w:tcW w:w="1114"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25"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9924" w:type="dxa"/>
            <w:gridSpan w:val="9"/>
            <w:tcBorders>
              <w:top w:val="single" w:sz="4" w:space="0" w:color="auto"/>
              <w:left w:val="single" w:sz="4" w:space="0" w:color="auto"/>
              <w:bottom w:val="single" w:sz="4" w:space="0" w:color="auto"/>
              <w:right w:val="single" w:sz="4" w:space="0" w:color="auto"/>
            </w:tcBorders>
          </w:tcPr>
          <w:p w:rsidR="006C529E" w:rsidRPr="001F15A7" w:rsidRDefault="006C529E" w:rsidP="009E30CD">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 С учетом реализации проекта (бизнес-плана)</w:t>
            </w: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Средняя численность (из них указать количество вновь созданных рабочих мест/количество привлеченных работников Заявителя), всего, в том числе:</w:t>
            </w:r>
          </w:p>
        </w:tc>
        <w:tc>
          <w:tcPr>
            <w:tcW w:w="108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p>
        </w:tc>
        <w:tc>
          <w:tcPr>
            <w:tcW w:w="1350" w:type="dxa"/>
            <w:gridSpan w:val="4"/>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2.1.1.</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всех работников</w:t>
            </w:r>
          </w:p>
        </w:tc>
        <w:tc>
          <w:tcPr>
            <w:tcW w:w="108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50" w:type="dxa"/>
            <w:gridSpan w:val="4"/>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2.1.2.</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списочного состава</w:t>
            </w:r>
          </w:p>
        </w:tc>
        <w:tc>
          <w:tcPr>
            <w:tcW w:w="108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50" w:type="dxa"/>
            <w:gridSpan w:val="4"/>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2.1.3.</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руководителей</w:t>
            </w:r>
          </w:p>
        </w:tc>
        <w:tc>
          <w:tcPr>
            <w:tcW w:w="108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50" w:type="dxa"/>
            <w:gridSpan w:val="4"/>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2.1.4.</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специалистов и других служащих</w:t>
            </w:r>
          </w:p>
        </w:tc>
        <w:tc>
          <w:tcPr>
            <w:tcW w:w="108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50" w:type="dxa"/>
            <w:gridSpan w:val="4"/>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2.1.5.</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рабочих</w:t>
            </w:r>
          </w:p>
        </w:tc>
        <w:tc>
          <w:tcPr>
            <w:tcW w:w="108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50" w:type="dxa"/>
            <w:gridSpan w:val="4"/>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2.1.6.</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roofErr w:type="spellStart"/>
            <w:r w:rsidRPr="001F15A7">
              <w:rPr>
                <w:rFonts w:ascii="Times New Roman" w:eastAsia="Calibri" w:hAnsi="Times New Roman" w:cs="Times New Roman"/>
                <w:color w:val="000000" w:themeColor="text1"/>
              </w:rPr>
              <w:t>несписочного</w:t>
            </w:r>
            <w:proofErr w:type="spellEnd"/>
            <w:r w:rsidRPr="001F15A7">
              <w:rPr>
                <w:rFonts w:ascii="Times New Roman" w:eastAsia="Calibri" w:hAnsi="Times New Roman" w:cs="Times New Roman"/>
                <w:color w:val="000000" w:themeColor="text1"/>
              </w:rPr>
              <w:t xml:space="preserve"> состава</w:t>
            </w:r>
          </w:p>
        </w:tc>
        <w:tc>
          <w:tcPr>
            <w:tcW w:w="108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50" w:type="dxa"/>
            <w:gridSpan w:val="4"/>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lastRenderedPageBreak/>
              <w:t>2.1.7.</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внешних совместителей</w:t>
            </w:r>
          </w:p>
        </w:tc>
        <w:tc>
          <w:tcPr>
            <w:tcW w:w="108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50" w:type="dxa"/>
            <w:gridSpan w:val="4"/>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2.1.8.</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работников, выполнявших работы по договорам гражданско-правового характера</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2.2.</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Из них постоянно проживающих на территории Ненецкого автономного округа</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Фонд заработной платы, всего (тыс. рублей), в том числе:</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2.3.1.</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всех работников</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2.3.2.</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списочного состава</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2.3.3.</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руководителей</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2.3.4.</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специалистов и других служащих</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2.3.5.</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рабочих</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2.3.6.</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roofErr w:type="spellStart"/>
            <w:r w:rsidRPr="001F15A7">
              <w:rPr>
                <w:rFonts w:ascii="Times New Roman" w:eastAsia="Calibri" w:hAnsi="Times New Roman" w:cs="Times New Roman"/>
                <w:color w:val="000000" w:themeColor="text1"/>
              </w:rPr>
              <w:t>несписочного</w:t>
            </w:r>
            <w:proofErr w:type="spellEnd"/>
            <w:r w:rsidRPr="001F15A7">
              <w:rPr>
                <w:rFonts w:ascii="Times New Roman" w:eastAsia="Calibri" w:hAnsi="Times New Roman" w:cs="Times New Roman"/>
                <w:color w:val="000000" w:themeColor="text1"/>
              </w:rPr>
              <w:t xml:space="preserve"> состава</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2.3.7.</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внешних совместителей</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2.3.8.</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работников, выполнявших работы по договорам гражданско-правового характера</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2.3.9.</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Из них отчисления на страховые взносы</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Среднемесячная заработная плата всего (руб./чел.), в том числе:</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2.4.1.</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всех работников</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2.4.2.</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списочного состава</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2.4.3.</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руководителей</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2.4.4.</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специалистов и других служащих</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2.4.5.</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рабочих</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2.4.6.</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roofErr w:type="spellStart"/>
            <w:r w:rsidRPr="001F15A7">
              <w:rPr>
                <w:rFonts w:ascii="Times New Roman" w:eastAsia="Calibri" w:hAnsi="Times New Roman" w:cs="Times New Roman"/>
                <w:color w:val="000000" w:themeColor="text1"/>
              </w:rPr>
              <w:t>несписочного</w:t>
            </w:r>
            <w:proofErr w:type="spellEnd"/>
            <w:r w:rsidRPr="001F15A7">
              <w:rPr>
                <w:rFonts w:ascii="Times New Roman" w:eastAsia="Calibri" w:hAnsi="Times New Roman" w:cs="Times New Roman"/>
                <w:color w:val="000000" w:themeColor="text1"/>
              </w:rPr>
              <w:t xml:space="preserve"> состава</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2.4.7.</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внешних совместителей</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2.4.8.</w:t>
            </w:r>
          </w:p>
        </w:tc>
        <w:tc>
          <w:tcPr>
            <w:tcW w:w="436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работников, выполнявших работы по договорам гражданско-правового характера</w:t>
            </w:r>
          </w:p>
        </w:tc>
        <w:tc>
          <w:tcPr>
            <w:tcW w:w="11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7"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bl>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p>
    <w:p w:rsidR="006C529E" w:rsidRPr="001F15A7" w:rsidRDefault="006C529E" w:rsidP="006C529E">
      <w:pPr>
        <w:autoSpaceDE w:val="0"/>
        <w:autoSpaceDN w:val="0"/>
        <w:adjustRightInd w:val="0"/>
        <w:spacing w:after="0" w:afterAutospacing="0"/>
        <w:jc w:val="right"/>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Таблица 4.3.</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Программа</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производства и реализации товаров (работ, услуг)</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в рамках реализации </w:t>
      </w:r>
      <w:r w:rsidR="00C8307C" w:rsidRPr="001F15A7">
        <w:rPr>
          <w:rFonts w:ascii="Times New Roman" w:eastAsia="Calibri" w:hAnsi="Times New Roman" w:cs="Times New Roman"/>
          <w:color w:val="000000" w:themeColor="text1"/>
          <w:sz w:val="28"/>
          <w:szCs w:val="28"/>
        </w:rPr>
        <w:t>проекта</w:t>
      </w:r>
    </w:p>
    <w:tbl>
      <w:tblPr>
        <w:tblW w:w="10525" w:type="dxa"/>
        <w:tblInd w:w="-505" w:type="dxa"/>
        <w:tblLayout w:type="fixed"/>
        <w:tblCellMar>
          <w:top w:w="102" w:type="dxa"/>
          <w:left w:w="62" w:type="dxa"/>
          <w:bottom w:w="102" w:type="dxa"/>
          <w:right w:w="62" w:type="dxa"/>
        </w:tblCellMar>
        <w:tblLook w:val="0000" w:firstRow="0" w:lastRow="0" w:firstColumn="0" w:lastColumn="0" w:noHBand="0" w:noVBand="0"/>
      </w:tblPr>
      <w:tblGrid>
        <w:gridCol w:w="708"/>
        <w:gridCol w:w="4305"/>
        <w:gridCol w:w="1083"/>
        <w:gridCol w:w="992"/>
        <w:gridCol w:w="1134"/>
        <w:gridCol w:w="992"/>
        <w:gridCol w:w="1305"/>
        <w:gridCol w:w="6"/>
      </w:tblGrid>
      <w:tr w:rsidR="008679DB" w:rsidRPr="001F15A7" w:rsidTr="006C529E">
        <w:trPr>
          <w:gridAfter w:val="1"/>
          <w:wAfter w:w="6" w:type="dxa"/>
          <w:trHeight w:val="455"/>
        </w:trPr>
        <w:tc>
          <w:tcPr>
            <w:tcW w:w="708"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п/п</w:t>
            </w:r>
          </w:p>
        </w:tc>
        <w:tc>
          <w:tcPr>
            <w:tcW w:w="430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Показатели</w:t>
            </w:r>
          </w:p>
        </w:tc>
        <w:tc>
          <w:tcPr>
            <w:tcW w:w="108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 год</w:t>
            </w:r>
          </w:p>
        </w:tc>
        <w:tc>
          <w:tcPr>
            <w:tcW w:w="992"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 год</w:t>
            </w:r>
          </w:p>
        </w:tc>
        <w:tc>
          <w:tcPr>
            <w:tcW w:w="1134"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 год</w:t>
            </w:r>
          </w:p>
        </w:tc>
        <w:tc>
          <w:tcPr>
            <w:tcW w:w="992"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1305"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Итого</w:t>
            </w:r>
            <w:r w:rsidRPr="001F15A7">
              <w:rPr>
                <w:rFonts w:ascii="Times New Roman" w:hAnsi="Times New Roman" w:cs="Times New Roman"/>
                <w:color w:val="000000" w:themeColor="text1"/>
              </w:rPr>
              <w:t xml:space="preserve"> </w:t>
            </w:r>
          </w:p>
        </w:tc>
      </w:tr>
      <w:tr w:rsidR="008679DB" w:rsidRPr="001F15A7" w:rsidTr="006C529E">
        <w:trPr>
          <w:gridAfter w:val="1"/>
          <w:wAfter w:w="6" w:type="dxa"/>
          <w:trHeight w:val="21"/>
        </w:trPr>
        <w:tc>
          <w:tcPr>
            <w:tcW w:w="708"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lastRenderedPageBreak/>
              <w:t>1</w:t>
            </w:r>
          </w:p>
        </w:tc>
        <w:tc>
          <w:tcPr>
            <w:tcW w:w="430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p>
        </w:tc>
        <w:tc>
          <w:tcPr>
            <w:tcW w:w="108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w:t>
            </w:r>
          </w:p>
        </w:tc>
        <w:tc>
          <w:tcPr>
            <w:tcW w:w="992"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4</w:t>
            </w:r>
          </w:p>
        </w:tc>
        <w:tc>
          <w:tcPr>
            <w:tcW w:w="1134"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5</w:t>
            </w:r>
          </w:p>
        </w:tc>
        <w:tc>
          <w:tcPr>
            <w:tcW w:w="992"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6</w:t>
            </w:r>
          </w:p>
        </w:tc>
        <w:tc>
          <w:tcPr>
            <w:tcW w:w="1305"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7</w:t>
            </w:r>
          </w:p>
        </w:tc>
      </w:tr>
      <w:tr w:rsidR="008679DB" w:rsidRPr="001F15A7" w:rsidTr="006C529E">
        <w:tc>
          <w:tcPr>
            <w:tcW w:w="70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w:t>
            </w:r>
          </w:p>
        </w:tc>
        <w:tc>
          <w:tcPr>
            <w:tcW w:w="430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Объем реализации товаров (работ, услуг) заполняется отдельно по каждому виду производимых товаров (работ, услуг), единиц </w:t>
            </w:r>
          </w:p>
        </w:tc>
        <w:tc>
          <w:tcPr>
            <w:tcW w:w="108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11"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p>
        </w:tc>
        <w:tc>
          <w:tcPr>
            <w:tcW w:w="430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Цена реализации за единицу товара (работ, </w:t>
            </w:r>
            <w:proofErr w:type="gramStart"/>
            <w:r w:rsidRPr="001F15A7">
              <w:rPr>
                <w:rFonts w:ascii="Times New Roman" w:eastAsia="Calibri" w:hAnsi="Times New Roman" w:cs="Times New Roman"/>
                <w:color w:val="000000" w:themeColor="text1"/>
              </w:rPr>
              <w:t>услуг)  (</w:t>
            </w:r>
            <w:proofErr w:type="gramEnd"/>
            <w:r w:rsidRPr="001F15A7">
              <w:rPr>
                <w:rFonts w:ascii="Times New Roman" w:eastAsia="Calibri" w:hAnsi="Times New Roman" w:cs="Times New Roman"/>
                <w:color w:val="000000" w:themeColor="text1"/>
              </w:rPr>
              <w:t>с НДС), тыс. рублей:</w:t>
            </w:r>
          </w:p>
        </w:tc>
        <w:tc>
          <w:tcPr>
            <w:tcW w:w="108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11"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w:t>
            </w:r>
          </w:p>
        </w:tc>
        <w:tc>
          <w:tcPr>
            <w:tcW w:w="430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Выручка от реализации товаров (работ, услуг)</w:t>
            </w:r>
            <w:r w:rsidRPr="001F15A7">
              <w:rPr>
                <w:rFonts w:ascii="Times New Roman" w:hAnsi="Times New Roman" w:cs="Times New Roman"/>
                <w:color w:val="000000" w:themeColor="text1"/>
              </w:rPr>
              <w:t xml:space="preserve"> </w:t>
            </w:r>
            <w:r w:rsidRPr="001F15A7">
              <w:rPr>
                <w:rFonts w:ascii="Times New Roman" w:eastAsia="Calibri" w:hAnsi="Times New Roman" w:cs="Times New Roman"/>
                <w:color w:val="000000" w:themeColor="text1"/>
              </w:rPr>
              <w:t>заполняется отдельно по каждому виду производимых товаров (работ, услуг), тыс. рублей, в том числе:</w:t>
            </w:r>
          </w:p>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НДС</w:t>
            </w:r>
          </w:p>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пошлины</w:t>
            </w:r>
          </w:p>
        </w:tc>
        <w:tc>
          <w:tcPr>
            <w:tcW w:w="108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11"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4.</w:t>
            </w:r>
          </w:p>
        </w:tc>
        <w:tc>
          <w:tcPr>
            <w:tcW w:w="430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Выручка от реализации всех видов товаров (работ, услуг), итого,</w:t>
            </w:r>
            <w:r w:rsidRPr="001F15A7">
              <w:rPr>
                <w:rFonts w:ascii="Times New Roman" w:hAnsi="Times New Roman" w:cs="Times New Roman"/>
                <w:color w:val="000000" w:themeColor="text1"/>
              </w:rPr>
              <w:t xml:space="preserve"> </w:t>
            </w:r>
            <w:r w:rsidRPr="001F15A7">
              <w:rPr>
                <w:rFonts w:ascii="Times New Roman" w:eastAsia="Calibri" w:hAnsi="Times New Roman" w:cs="Times New Roman"/>
                <w:color w:val="000000" w:themeColor="text1"/>
              </w:rPr>
              <w:t>тыс. рублей, в том числе:</w:t>
            </w:r>
          </w:p>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НДС</w:t>
            </w:r>
          </w:p>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пошлины</w:t>
            </w:r>
          </w:p>
        </w:tc>
        <w:tc>
          <w:tcPr>
            <w:tcW w:w="108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11"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5.</w:t>
            </w:r>
          </w:p>
        </w:tc>
        <w:tc>
          <w:tcPr>
            <w:tcW w:w="430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Прочие доходы от производственной деятельности (расписать), тыс. рублей</w:t>
            </w:r>
          </w:p>
        </w:tc>
        <w:tc>
          <w:tcPr>
            <w:tcW w:w="108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11"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bl>
    <w:p w:rsidR="006C529E" w:rsidRPr="001F15A7" w:rsidRDefault="006C529E" w:rsidP="006C529E">
      <w:pPr>
        <w:autoSpaceDE w:val="0"/>
        <w:autoSpaceDN w:val="0"/>
        <w:adjustRightInd w:val="0"/>
        <w:spacing w:after="0" w:afterAutospacing="0"/>
        <w:ind w:firstLine="709"/>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Рассчитывается по трем сценарным условиям (оптимистический, базовый и пессимистический). За основу берется базовый</w:t>
      </w:r>
      <w:r w:rsidR="009E30CD" w:rsidRPr="001F15A7">
        <w:rPr>
          <w:rFonts w:ascii="Times New Roman" w:eastAsia="Calibri" w:hAnsi="Times New Roman" w:cs="Times New Roman"/>
          <w:color w:val="000000" w:themeColor="text1"/>
        </w:rPr>
        <w:t xml:space="preserve"> </w:t>
      </w:r>
      <w:r w:rsidRPr="001F15A7">
        <w:rPr>
          <w:rFonts w:ascii="Times New Roman" w:eastAsia="Calibri" w:hAnsi="Times New Roman" w:cs="Times New Roman"/>
          <w:color w:val="000000" w:themeColor="text1"/>
        </w:rPr>
        <w:t>сценарий.</w:t>
      </w:r>
    </w:p>
    <w:p w:rsidR="006C529E" w:rsidRPr="001F15A7" w:rsidRDefault="006C529E" w:rsidP="006C529E">
      <w:pPr>
        <w:autoSpaceDE w:val="0"/>
        <w:autoSpaceDN w:val="0"/>
        <w:adjustRightInd w:val="0"/>
        <w:spacing w:after="0" w:afterAutospacing="0"/>
        <w:jc w:val="center"/>
        <w:outlineLvl w:val="0"/>
        <w:rPr>
          <w:rFonts w:ascii="Times New Roman" w:eastAsia="Calibri" w:hAnsi="Times New Roman" w:cs="Times New Roman"/>
          <w:color w:val="000000" w:themeColor="text1"/>
        </w:rPr>
      </w:pPr>
    </w:p>
    <w:p w:rsidR="006C529E" w:rsidRPr="001F15A7" w:rsidRDefault="006C529E" w:rsidP="006C529E">
      <w:pPr>
        <w:autoSpaceDE w:val="0"/>
        <w:autoSpaceDN w:val="0"/>
        <w:adjustRightInd w:val="0"/>
        <w:spacing w:after="0" w:afterAutospacing="0"/>
        <w:jc w:val="right"/>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Таблица 4.4.</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Затраты</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на производство товаров (работ, услуг) </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в рамках реализации </w:t>
      </w:r>
      <w:r w:rsidR="00C8307C" w:rsidRPr="001F15A7">
        <w:rPr>
          <w:rFonts w:ascii="Times New Roman" w:eastAsia="Calibri" w:hAnsi="Times New Roman" w:cs="Times New Roman"/>
          <w:color w:val="000000" w:themeColor="text1"/>
          <w:sz w:val="28"/>
          <w:szCs w:val="28"/>
        </w:rPr>
        <w:t>проекта</w:t>
      </w:r>
    </w:p>
    <w:tbl>
      <w:tblPr>
        <w:tblW w:w="10492" w:type="dxa"/>
        <w:tblInd w:w="-647" w:type="dxa"/>
        <w:tblLayout w:type="fixed"/>
        <w:tblCellMar>
          <w:top w:w="102" w:type="dxa"/>
          <w:left w:w="62" w:type="dxa"/>
          <w:bottom w:w="102" w:type="dxa"/>
          <w:right w:w="62" w:type="dxa"/>
        </w:tblCellMar>
        <w:tblLook w:val="0000" w:firstRow="0" w:lastRow="0" w:firstColumn="0" w:lastColumn="0" w:noHBand="0" w:noVBand="0"/>
      </w:tblPr>
      <w:tblGrid>
        <w:gridCol w:w="852"/>
        <w:gridCol w:w="4306"/>
        <w:gridCol w:w="1223"/>
        <w:gridCol w:w="1560"/>
        <w:gridCol w:w="1417"/>
        <w:gridCol w:w="1134"/>
      </w:tblGrid>
      <w:tr w:rsidR="008679DB" w:rsidRPr="001F15A7" w:rsidTr="006C529E">
        <w:trPr>
          <w:trHeight w:val="1023"/>
        </w:trPr>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 </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п/п</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Показатели</w:t>
            </w:r>
          </w:p>
        </w:tc>
        <w:tc>
          <w:tcPr>
            <w:tcW w:w="1223"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 год</w:t>
            </w:r>
          </w:p>
        </w:tc>
        <w:tc>
          <w:tcPr>
            <w:tcW w:w="1560"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 год</w:t>
            </w:r>
          </w:p>
        </w:tc>
        <w:tc>
          <w:tcPr>
            <w:tcW w:w="1417"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1134"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Итого</w:t>
            </w:r>
            <w:r w:rsidRPr="001F15A7">
              <w:rPr>
                <w:rFonts w:ascii="Times New Roman" w:hAnsi="Times New Roman" w:cs="Times New Roman"/>
                <w:color w:val="000000" w:themeColor="text1"/>
              </w:rPr>
              <w:t xml:space="preserve"> </w:t>
            </w:r>
            <w:r w:rsidRPr="001F15A7">
              <w:rPr>
                <w:rFonts w:ascii="Times New Roman" w:eastAsia="Calibri" w:hAnsi="Times New Roman" w:cs="Times New Roman"/>
                <w:color w:val="000000" w:themeColor="text1"/>
              </w:rPr>
              <w:t>в рамках реализации проекта</w:t>
            </w: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w:t>
            </w: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4</w:t>
            </w: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5</w:t>
            </w: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6</w:t>
            </w: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Прямые затраты, всего в том числе:</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затраты на сырье, материалы, комплектующие, полуфабрикаты и др.</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затраты на топливо и энергию на технологические цели</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Постоянные затраты, всего в том числе:</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общепроизводственные расходы,</w:t>
            </w:r>
          </w:p>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всего, из них:</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lastRenderedPageBreak/>
              <w:t>2.1.1.</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затраты на материалы, инструмент, приспособления и др.</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2.1.2.</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затраты на топливо, энергию</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2.2.</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общехозяйственные расходы, всего</w:t>
            </w:r>
          </w:p>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из них:</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2.2.1.</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затраты на материалы и др.</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2.2.2.</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затраты на топливо, энергию</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расходы на сбыт продукции, всего</w:t>
            </w:r>
          </w:p>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из них:</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2.3.1.</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затраты на материалы и др.</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2.3.2.</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затраты на топливо, энергию</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Общие затраты на производство и сбыт продукции (услуг), всего в том числе:</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3.1.</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затраты на материалы и др.</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3.2.</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затраты на топливо, энергию</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85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4.</w:t>
            </w:r>
          </w:p>
        </w:tc>
        <w:tc>
          <w:tcPr>
            <w:tcW w:w="430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НДС, акцизы, уплаченные из затрат на материалы, топливо, энергию и др.</w:t>
            </w:r>
          </w:p>
        </w:tc>
        <w:tc>
          <w:tcPr>
            <w:tcW w:w="122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bl>
    <w:p w:rsidR="006C529E" w:rsidRPr="001F15A7" w:rsidRDefault="006C529E" w:rsidP="006C529E">
      <w:pPr>
        <w:autoSpaceDE w:val="0"/>
        <w:autoSpaceDN w:val="0"/>
        <w:adjustRightInd w:val="0"/>
        <w:spacing w:after="0" w:afterAutospacing="0"/>
        <w:jc w:val="center"/>
        <w:outlineLvl w:val="0"/>
        <w:rPr>
          <w:rFonts w:ascii="Times New Roman" w:eastAsia="Calibri" w:hAnsi="Times New Roman" w:cs="Times New Roman"/>
          <w:color w:val="000000" w:themeColor="text1"/>
          <w:sz w:val="28"/>
          <w:szCs w:val="28"/>
        </w:rPr>
      </w:pPr>
    </w:p>
    <w:p w:rsidR="006C529E" w:rsidRPr="001F15A7" w:rsidRDefault="006C529E" w:rsidP="006C529E">
      <w:pPr>
        <w:autoSpaceDE w:val="0"/>
        <w:autoSpaceDN w:val="0"/>
        <w:adjustRightInd w:val="0"/>
        <w:spacing w:after="0" w:afterAutospacing="0"/>
        <w:jc w:val="center"/>
        <w:outlineLvl w:val="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5. Финансовый план</w:t>
      </w:r>
    </w:p>
    <w:p w:rsidR="006C529E" w:rsidRPr="001F15A7" w:rsidRDefault="006C529E" w:rsidP="006C529E">
      <w:pPr>
        <w:autoSpaceDE w:val="0"/>
        <w:autoSpaceDN w:val="0"/>
        <w:adjustRightInd w:val="0"/>
        <w:spacing w:after="0" w:afterAutospacing="0"/>
        <w:jc w:val="center"/>
        <w:outlineLvl w:val="0"/>
        <w:rPr>
          <w:rFonts w:ascii="Times New Roman" w:eastAsia="Calibri" w:hAnsi="Times New Roman" w:cs="Times New Roman"/>
          <w:color w:val="000000" w:themeColor="text1"/>
          <w:sz w:val="28"/>
          <w:szCs w:val="28"/>
        </w:rPr>
      </w:pPr>
    </w:p>
    <w:p w:rsidR="006C529E" w:rsidRPr="001F15A7" w:rsidRDefault="006C529E" w:rsidP="006C529E">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1) объем и источники финансирования проекта в соответствии с таблицей 5.1;</w:t>
      </w:r>
    </w:p>
    <w:p w:rsidR="006C529E" w:rsidRPr="001F15A7" w:rsidRDefault="006C529E" w:rsidP="006C529E">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2) общие финансовые показатели деятельности в соответствии с таблицей 5.2;</w:t>
      </w:r>
    </w:p>
    <w:p w:rsidR="006C529E" w:rsidRPr="001F15A7" w:rsidRDefault="006C529E" w:rsidP="006C529E">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3) расчет налоговых поступлений в бюджеты бюджетной системы Российской Федерации</w:t>
      </w:r>
      <w:r w:rsidRPr="001F15A7">
        <w:rPr>
          <w:rFonts w:ascii="Times New Roman" w:hAnsi="Times New Roman" w:cs="Times New Roman"/>
          <w:color w:val="000000" w:themeColor="text1"/>
        </w:rPr>
        <w:t xml:space="preserve"> </w:t>
      </w:r>
      <w:r w:rsidRPr="001F15A7">
        <w:rPr>
          <w:rFonts w:ascii="Times New Roman" w:eastAsia="Calibri" w:hAnsi="Times New Roman" w:cs="Times New Roman"/>
          <w:color w:val="000000" w:themeColor="text1"/>
          <w:sz w:val="28"/>
          <w:szCs w:val="28"/>
        </w:rPr>
        <w:t>в соответствии с таблицей 5.3</w:t>
      </w:r>
      <w:r w:rsidR="009E30CD" w:rsidRPr="001F15A7">
        <w:rPr>
          <w:rFonts w:ascii="Times New Roman" w:eastAsia="Calibri" w:hAnsi="Times New Roman" w:cs="Times New Roman"/>
          <w:color w:val="000000" w:themeColor="text1"/>
          <w:sz w:val="28"/>
          <w:szCs w:val="28"/>
        </w:rPr>
        <w:t>.</w:t>
      </w:r>
    </w:p>
    <w:p w:rsidR="006C529E" w:rsidRPr="001F15A7" w:rsidRDefault="006C529E" w:rsidP="006C529E">
      <w:pPr>
        <w:autoSpaceDE w:val="0"/>
        <w:autoSpaceDN w:val="0"/>
        <w:adjustRightInd w:val="0"/>
        <w:spacing w:after="0" w:afterAutospacing="0"/>
        <w:ind w:firstLine="540"/>
        <w:jc w:val="right"/>
        <w:rPr>
          <w:rFonts w:ascii="Times New Roman" w:eastAsia="Calibri" w:hAnsi="Times New Roman" w:cs="Times New Roman"/>
          <w:color w:val="000000" w:themeColor="text1"/>
          <w:sz w:val="28"/>
          <w:szCs w:val="28"/>
        </w:rPr>
      </w:pPr>
    </w:p>
    <w:p w:rsidR="006C529E" w:rsidRPr="001F15A7" w:rsidRDefault="006C529E" w:rsidP="006C529E">
      <w:pPr>
        <w:autoSpaceDE w:val="0"/>
        <w:autoSpaceDN w:val="0"/>
        <w:adjustRightInd w:val="0"/>
        <w:spacing w:after="0" w:afterAutospacing="0"/>
        <w:ind w:firstLine="540"/>
        <w:jc w:val="right"/>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Таблица 5.1.</w:t>
      </w:r>
    </w:p>
    <w:p w:rsidR="006C529E" w:rsidRPr="001F15A7" w:rsidRDefault="006C529E" w:rsidP="006C529E">
      <w:pPr>
        <w:autoSpaceDE w:val="0"/>
        <w:autoSpaceDN w:val="0"/>
        <w:adjustRightInd w:val="0"/>
        <w:spacing w:after="0" w:afterAutospacing="0"/>
        <w:ind w:firstLine="540"/>
        <w:jc w:val="right"/>
        <w:rPr>
          <w:rFonts w:ascii="Times New Roman" w:eastAsia="Calibri" w:hAnsi="Times New Roman" w:cs="Times New Roman"/>
          <w:color w:val="000000" w:themeColor="text1"/>
          <w:sz w:val="28"/>
          <w:szCs w:val="28"/>
        </w:rPr>
      </w:pP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Объем и источники финансирования</w:t>
      </w:r>
    </w:p>
    <w:p w:rsidR="006C529E" w:rsidRPr="001F15A7" w:rsidRDefault="00C8307C"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проекта</w:t>
      </w:r>
    </w:p>
    <w:tbl>
      <w:tblPr>
        <w:tblW w:w="9782" w:type="dxa"/>
        <w:tblInd w:w="-222" w:type="dxa"/>
        <w:tblLayout w:type="fixed"/>
        <w:tblCellMar>
          <w:top w:w="102" w:type="dxa"/>
          <w:left w:w="62" w:type="dxa"/>
          <w:bottom w:w="102" w:type="dxa"/>
          <w:right w:w="62" w:type="dxa"/>
        </w:tblCellMar>
        <w:tblLook w:val="0000" w:firstRow="0" w:lastRow="0" w:firstColumn="0" w:lastColumn="0" w:noHBand="0" w:noVBand="0"/>
      </w:tblPr>
      <w:tblGrid>
        <w:gridCol w:w="709"/>
        <w:gridCol w:w="4537"/>
        <w:gridCol w:w="1135"/>
        <w:gridCol w:w="992"/>
        <w:gridCol w:w="1134"/>
        <w:gridCol w:w="1275"/>
      </w:tblGrid>
      <w:tr w:rsidR="008679DB" w:rsidRPr="001F15A7" w:rsidTr="006C529E">
        <w:trPr>
          <w:trHeight w:val="638"/>
        </w:trPr>
        <w:tc>
          <w:tcPr>
            <w:tcW w:w="709"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proofErr w:type="gramStart"/>
            <w:r w:rsidRPr="001F15A7">
              <w:rPr>
                <w:rFonts w:ascii="Times New Roman" w:eastAsia="Calibri" w:hAnsi="Times New Roman" w:cs="Times New Roman"/>
                <w:color w:val="000000" w:themeColor="text1"/>
              </w:rPr>
              <w:t>№  п</w:t>
            </w:r>
            <w:proofErr w:type="gramEnd"/>
            <w:r w:rsidRPr="001F15A7">
              <w:rPr>
                <w:rFonts w:ascii="Times New Roman" w:eastAsia="Calibri" w:hAnsi="Times New Roman" w:cs="Times New Roman"/>
                <w:color w:val="000000" w:themeColor="text1"/>
              </w:rPr>
              <w:t>/п</w:t>
            </w:r>
          </w:p>
        </w:tc>
        <w:tc>
          <w:tcPr>
            <w:tcW w:w="4537" w:type="dxa"/>
            <w:vMerge w:val="restart"/>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Источник финансирования</w:t>
            </w:r>
          </w:p>
        </w:tc>
        <w:tc>
          <w:tcPr>
            <w:tcW w:w="3261"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Всего за период реализации проекта по годам</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(тыс. рублей)</w:t>
            </w:r>
          </w:p>
        </w:tc>
        <w:tc>
          <w:tcPr>
            <w:tcW w:w="1275" w:type="dxa"/>
            <w:vMerge w:val="restart"/>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Итого в рамках </w:t>
            </w:r>
            <w:r w:rsidRPr="001F15A7">
              <w:rPr>
                <w:rFonts w:ascii="Times New Roman" w:eastAsia="Calibri" w:hAnsi="Times New Roman" w:cs="Times New Roman"/>
                <w:color w:val="000000" w:themeColor="text1"/>
              </w:rPr>
              <w:lastRenderedPageBreak/>
              <w:t>реализации проекта</w:t>
            </w:r>
          </w:p>
        </w:tc>
      </w:tr>
      <w:tr w:rsidR="008679DB" w:rsidRPr="001F15A7" w:rsidTr="006C529E">
        <w:trPr>
          <w:trHeight w:val="313"/>
        </w:trPr>
        <w:tc>
          <w:tcPr>
            <w:tcW w:w="709" w:type="dxa"/>
            <w:tcBorders>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p>
        </w:tc>
        <w:tc>
          <w:tcPr>
            <w:tcW w:w="4537" w:type="dxa"/>
            <w:vMerge/>
            <w:tcBorders>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p>
        </w:tc>
        <w:tc>
          <w:tcPr>
            <w:tcW w:w="1135"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 год</w:t>
            </w:r>
          </w:p>
        </w:tc>
        <w:tc>
          <w:tcPr>
            <w:tcW w:w="992"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 год</w:t>
            </w:r>
          </w:p>
        </w:tc>
        <w:tc>
          <w:tcPr>
            <w:tcW w:w="1134"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1275" w:type="dxa"/>
            <w:vMerge/>
            <w:tcBorders>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p>
        </w:tc>
      </w:tr>
      <w:tr w:rsidR="008679DB" w:rsidRPr="001F15A7" w:rsidTr="006C529E">
        <w:trPr>
          <w:trHeight w:val="313"/>
        </w:trPr>
        <w:tc>
          <w:tcPr>
            <w:tcW w:w="709" w:type="dxa"/>
            <w:tcBorders>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w:t>
            </w:r>
          </w:p>
        </w:tc>
        <w:tc>
          <w:tcPr>
            <w:tcW w:w="4537" w:type="dxa"/>
            <w:tcBorders>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p>
        </w:tc>
        <w:tc>
          <w:tcPr>
            <w:tcW w:w="1135"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w:t>
            </w:r>
          </w:p>
        </w:tc>
        <w:tc>
          <w:tcPr>
            <w:tcW w:w="992"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4</w:t>
            </w:r>
          </w:p>
        </w:tc>
        <w:tc>
          <w:tcPr>
            <w:tcW w:w="1134"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5</w:t>
            </w:r>
          </w:p>
        </w:tc>
        <w:tc>
          <w:tcPr>
            <w:tcW w:w="1275" w:type="dxa"/>
            <w:tcBorders>
              <w:top w:val="single" w:sz="4" w:space="0" w:color="auto"/>
              <w:left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6</w:t>
            </w: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Всего, в том числе:</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собственные средства</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заемные и привлеченные средства, из них:</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1.2.1.</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государственная поддержка</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1.2.1.</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кредитные средства</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Планируемые инвестиции в форме капитальных вложений в рамках реализации </w:t>
            </w:r>
            <w:r w:rsidR="00C8307C" w:rsidRPr="001F15A7">
              <w:rPr>
                <w:rFonts w:ascii="Times New Roman" w:eastAsia="Calibri" w:hAnsi="Times New Roman" w:cs="Times New Roman"/>
                <w:color w:val="000000" w:themeColor="text1"/>
              </w:rPr>
              <w:t>проекта</w:t>
            </w:r>
            <w:r w:rsidRPr="001F15A7">
              <w:rPr>
                <w:rFonts w:ascii="Times New Roman" w:eastAsia="Calibri" w:hAnsi="Times New Roman" w:cs="Times New Roman"/>
                <w:color w:val="000000" w:themeColor="text1"/>
              </w:rPr>
              <w:t>, всего, в том числе:</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собственные средства</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2.2.</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заемные и привлеченные средства, из них:</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2.2.1.</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государственная поддержка</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2.2.2.</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кредитные средства</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Прочие расходы</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3.1.</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собственные средства</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3.2.</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заемные и привлеченные средства, из них:</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3.2.1.</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государственная поддержка</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3.2.2.</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кредитные средства</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453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bl>
    <w:p w:rsidR="006C529E" w:rsidRPr="001F15A7" w:rsidRDefault="006C529E" w:rsidP="006C529E">
      <w:pPr>
        <w:autoSpaceDE w:val="0"/>
        <w:autoSpaceDN w:val="0"/>
        <w:adjustRightInd w:val="0"/>
        <w:spacing w:after="0" w:afterAutospacing="0"/>
        <w:ind w:firstLine="540"/>
        <w:jc w:val="right"/>
        <w:rPr>
          <w:rFonts w:ascii="Times New Roman" w:eastAsia="Calibri" w:hAnsi="Times New Roman" w:cs="Times New Roman"/>
          <w:color w:val="000000" w:themeColor="text1"/>
          <w:sz w:val="28"/>
          <w:szCs w:val="28"/>
        </w:rPr>
      </w:pPr>
    </w:p>
    <w:p w:rsidR="006C529E" w:rsidRPr="001F15A7" w:rsidRDefault="006C529E" w:rsidP="006C529E">
      <w:pPr>
        <w:autoSpaceDE w:val="0"/>
        <w:autoSpaceDN w:val="0"/>
        <w:adjustRightInd w:val="0"/>
        <w:spacing w:after="0" w:afterAutospacing="0"/>
        <w:ind w:firstLine="540"/>
        <w:jc w:val="right"/>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Таблица 5.2</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Общие</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финансовые показатели деятельности</w:t>
      </w:r>
    </w:p>
    <w:tbl>
      <w:tblPr>
        <w:tblW w:w="10065" w:type="dxa"/>
        <w:tblInd w:w="-505" w:type="dxa"/>
        <w:tblLayout w:type="fixed"/>
        <w:tblCellMar>
          <w:top w:w="102" w:type="dxa"/>
          <w:left w:w="62" w:type="dxa"/>
          <w:bottom w:w="102" w:type="dxa"/>
          <w:right w:w="62" w:type="dxa"/>
        </w:tblCellMar>
        <w:tblLook w:val="0000" w:firstRow="0" w:lastRow="0" w:firstColumn="0" w:lastColumn="0" w:noHBand="0" w:noVBand="0"/>
      </w:tblPr>
      <w:tblGrid>
        <w:gridCol w:w="707"/>
        <w:gridCol w:w="4357"/>
        <w:gridCol w:w="31"/>
        <w:gridCol w:w="1416"/>
        <w:gridCol w:w="1418"/>
        <w:gridCol w:w="993"/>
        <w:gridCol w:w="9"/>
        <w:gridCol w:w="1134"/>
      </w:tblGrid>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п/п</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Наименование показателя</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 год</w:t>
            </w: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 год</w:t>
            </w:r>
          </w:p>
        </w:tc>
        <w:tc>
          <w:tcPr>
            <w:tcW w:w="99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1143"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Итого</w:t>
            </w: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w:t>
            </w: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4</w:t>
            </w:r>
          </w:p>
        </w:tc>
        <w:tc>
          <w:tcPr>
            <w:tcW w:w="993"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5</w:t>
            </w:r>
          </w:p>
        </w:tc>
        <w:tc>
          <w:tcPr>
            <w:tcW w:w="1143"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6</w:t>
            </w:r>
          </w:p>
        </w:tc>
      </w:tr>
      <w:tr w:rsidR="008679DB" w:rsidRPr="001F15A7" w:rsidTr="006C529E">
        <w:tc>
          <w:tcPr>
            <w:tcW w:w="10065" w:type="dxa"/>
            <w:gridSpan w:val="8"/>
            <w:tcBorders>
              <w:top w:val="single" w:sz="4" w:space="0" w:color="auto"/>
              <w:left w:val="single" w:sz="4" w:space="0" w:color="auto"/>
              <w:bottom w:val="single" w:sz="4" w:space="0" w:color="auto"/>
              <w:right w:val="single" w:sz="4" w:space="0" w:color="auto"/>
            </w:tcBorders>
          </w:tcPr>
          <w:p w:rsidR="006C529E" w:rsidRPr="001F15A7" w:rsidRDefault="006C529E" w:rsidP="006C529E">
            <w:pPr>
              <w:pStyle w:val="a5"/>
              <w:autoSpaceDE w:val="0"/>
              <w:autoSpaceDN w:val="0"/>
              <w:adjustRightInd w:val="0"/>
              <w:spacing w:after="0" w:afterAutospacing="0"/>
              <w:ind w:left="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1. Без учета реализации </w:t>
            </w:r>
            <w:r w:rsidR="00C8307C" w:rsidRPr="001F15A7">
              <w:rPr>
                <w:rFonts w:ascii="Times New Roman" w:eastAsia="Calibri" w:hAnsi="Times New Roman" w:cs="Times New Roman"/>
                <w:color w:val="000000" w:themeColor="text1"/>
              </w:rPr>
              <w:t>проекта</w:t>
            </w:r>
            <w:r w:rsidRPr="001F15A7">
              <w:rPr>
                <w:rFonts w:ascii="Times New Roman" w:eastAsia="Calibri" w:hAnsi="Times New Roman" w:cs="Times New Roman"/>
                <w:color w:val="000000" w:themeColor="text1"/>
              </w:rPr>
              <w:t xml:space="preserve"> (бизнес-плана)</w:t>
            </w: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roofErr w:type="gramStart"/>
            <w:r w:rsidRPr="001F15A7">
              <w:rPr>
                <w:rFonts w:ascii="Times New Roman" w:eastAsia="Calibri" w:hAnsi="Times New Roman" w:cs="Times New Roman"/>
                <w:color w:val="000000" w:themeColor="text1"/>
              </w:rPr>
              <w:t>Выручка  всего</w:t>
            </w:r>
            <w:proofErr w:type="gramEnd"/>
            <w:r w:rsidRPr="001F15A7">
              <w:rPr>
                <w:rFonts w:ascii="Times New Roman" w:eastAsia="Calibri" w:hAnsi="Times New Roman" w:cs="Times New Roman"/>
                <w:color w:val="000000" w:themeColor="text1"/>
              </w:rPr>
              <w:t>, в том числе:</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1.1.1.</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выручка от реализации всех видов товаров (работ, услуг)</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lastRenderedPageBreak/>
              <w:t>1.1.2.</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прочие доходы от производственной деятельности</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Объем реализации товаров (работ, услуг)</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Цена реализации</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1.4.</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Затраты на производство</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1.5.</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Расходы на оплату труда (раздел 1 таблицы 4.3)</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1.6.</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Амортизация</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1.7.</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Прочие расходы</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1.8.</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Налоги и сборы (раздел 1 таблицы 5.3)</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1.9.</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Прибыль до налогообложения</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1.10.</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Налогооблагаемая прибыль</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1.11.</w:t>
            </w:r>
          </w:p>
        </w:tc>
        <w:tc>
          <w:tcPr>
            <w:tcW w:w="435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Чистая прибыль</w:t>
            </w:r>
          </w:p>
        </w:tc>
        <w:tc>
          <w:tcPr>
            <w:tcW w:w="144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10065" w:type="dxa"/>
            <w:gridSpan w:val="8"/>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2. С учетом реализации </w:t>
            </w:r>
            <w:r w:rsidR="00C8307C" w:rsidRPr="001F15A7">
              <w:rPr>
                <w:rFonts w:ascii="Times New Roman" w:eastAsia="Calibri" w:hAnsi="Times New Roman" w:cs="Times New Roman"/>
                <w:color w:val="000000" w:themeColor="text1"/>
              </w:rPr>
              <w:t>проекта</w:t>
            </w:r>
            <w:r w:rsidRPr="001F15A7">
              <w:rPr>
                <w:rFonts w:ascii="Times New Roman" w:eastAsia="Calibri" w:hAnsi="Times New Roman" w:cs="Times New Roman"/>
                <w:color w:val="000000" w:themeColor="text1"/>
              </w:rPr>
              <w:t xml:space="preserve"> (бизнес-плана)</w:t>
            </w:r>
          </w:p>
        </w:tc>
      </w:tr>
      <w:tr w:rsidR="008679DB" w:rsidRPr="001F15A7" w:rsidTr="006C529E">
        <w:trPr>
          <w:trHeight w:val="43"/>
        </w:trPr>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w:t>
            </w:r>
          </w:p>
        </w:tc>
        <w:tc>
          <w:tcPr>
            <w:tcW w:w="4388"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roofErr w:type="gramStart"/>
            <w:r w:rsidRPr="001F15A7">
              <w:rPr>
                <w:rFonts w:ascii="Times New Roman" w:eastAsia="Calibri" w:hAnsi="Times New Roman" w:cs="Times New Roman"/>
                <w:color w:val="000000" w:themeColor="text1"/>
              </w:rPr>
              <w:t>Выручка  всего</w:t>
            </w:r>
            <w:proofErr w:type="gramEnd"/>
            <w:r w:rsidRPr="001F15A7">
              <w:rPr>
                <w:rFonts w:ascii="Times New Roman" w:eastAsia="Calibri" w:hAnsi="Times New Roman" w:cs="Times New Roman"/>
                <w:color w:val="000000" w:themeColor="text1"/>
              </w:rPr>
              <w:t>, в том числе:</w:t>
            </w:r>
          </w:p>
        </w:tc>
        <w:tc>
          <w:tcPr>
            <w:tcW w:w="141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rPr>
          <w:trHeight w:val="226"/>
        </w:trPr>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2.1.1.</w:t>
            </w:r>
          </w:p>
        </w:tc>
        <w:tc>
          <w:tcPr>
            <w:tcW w:w="4388"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выручка от реализации товаров (работ, услуг)</w:t>
            </w:r>
            <w:r w:rsidRPr="001F15A7">
              <w:rPr>
                <w:rFonts w:ascii="Times New Roman" w:hAnsi="Times New Roman" w:cs="Times New Roman"/>
                <w:color w:val="000000" w:themeColor="text1"/>
              </w:rPr>
              <w:t xml:space="preserve"> </w:t>
            </w:r>
          </w:p>
        </w:tc>
        <w:tc>
          <w:tcPr>
            <w:tcW w:w="141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rPr>
          <w:trHeight w:val="363"/>
        </w:trPr>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2.1.2.</w:t>
            </w:r>
          </w:p>
        </w:tc>
        <w:tc>
          <w:tcPr>
            <w:tcW w:w="4388"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прочие доходы от производственной деятельности</w:t>
            </w:r>
          </w:p>
        </w:tc>
        <w:tc>
          <w:tcPr>
            <w:tcW w:w="141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2.2.</w:t>
            </w:r>
          </w:p>
        </w:tc>
        <w:tc>
          <w:tcPr>
            <w:tcW w:w="4388"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Объем инвестиций в форме капитальных вложений </w:t>
            </w:r>
          </w:p>
        </w:tc>
        <w:tc>
          <w:tcPr>
            <w:tcW w:w="141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w:t>
            </w:r>
          </w:p>
        </w:tc>
        <w:tc>
          <w:tcPr>
            <w:tcW w:w="4388"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Объем реализации</w:t>
            </w:r>
          </w:p>
        </w:tc>
        <w:tc>
          <w:tcPr>
            <w:tcW w:w="141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w:t>
            </w:r>
          </w:p>
        </w:tc>
        <w:tc>
          <w:tcPr>
            <w:tcW w:w="4388"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Цена реализации </w:t>
            </w:r>
          </w:p>
        </w:tc>
        <w:tc>
          <w:tcPr>
            <w:tcW w:w="141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2.5.</w:t>
            </w:r>
          </w:p>
        </w:tc>
        <w:tc>
          <w:tcPr>
            <w:tcW w:w="4388"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Затраты на производство </w:t>
            </w:r>
          </w:p>
        </w:tc>
        <w:tc>
          <w:tcPr>
            <w:tcW w:w="141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2.6.</w:t>
            </w:r>
          </w:p>
        </w:tc>
        <w:tc>
          <w:tcPr>
            <w:tcW w:w="4388"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Расходы на оплату труда</w:t>
            </w:r>
            <w:proofErr w:type="gramStart"/>
            <w:r w:rsidRPr="001F15A7">
              <w:rPr>
                <w:rFonts w:ascii="Times New Roman" w:eastAsia="Calibri" w:hAnsi="Times New Roman" w:cs="Times New Roman"/>
                <w:color w:val="000000" w:themeColor="text1"/>
              </w:rPr>
              <w:t xml:space="preserve">   (</w:t>
            </w:r>
            <w:proofErr w:type="gramEnd"/>
            <w:r w:rsidRPr="001F15A7">
              <w:rPr>
                <w:rFonts w:ascii="Times New Roman" w:eastAsia="Calibri" w:hAnsi="Times New Roman" w:cs="Times New Roman"/>
                <w:color w:val="000000" w:themeColor="text1"/>
              </w:rPr>
              <w:t>раздел 2 таблицы 4.3)</w:t>
            </w:r>
          </w:p>
        </w:tc>
        <w:tc>
          <w:tcPr>
            <w:tcW w:w="141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2.7.</w:t>
            </w:r>
          </w:p>
        </w:tc>
        <w:tc>
          <w:tcPr>
            <w:tcW w:w="4388"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Амортизация </w:t>
            </w:r>
          </w:p>
        </w:tc>
        <w:tc>
          <w:tcPr>
            <w:tcW w:w="141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2.8.</w:t>
            </w:r>
          </w:p>
        </w:tc>
        <w:tc>
          <w:tcPr>
            <w:tcW w:w="4388"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Прочие (неучтенные) расходы (10%)</w:t>
            </w:r>
          </w:p>
        </w:tc>
        <w:tc>
          <w:tcPr>
            <w:tcW w:w="141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2.9.</w:t>
            </w:r>
          </w:p>
        </w:tc>
        <w:tc>
          <w:tcPr>
            <w:tcW w:w="4388"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Налоги и сборы </w:t>
            </w:r>
          </w:p>
        </w:tc>
        <w:tc>
          <w:tcPr>
            <w:tcW w:w="141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2.10.</w:t>
            </w:r>
          </w:p>
        </w:tc>
        <w:tc>
          <w:tcPr>
            <w:tcW w:w="4388"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Прибыль до налогообложения </w:t>
            </w:r>
          </w:p>
        </w:tc>
        <w:tc>
          <w:tcPr>
            <w:tcW w:w="141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2.11.</w:t>
            </w:r>
          </w:p>
        </w:tc>
        <w:tc>
          <w:tcPr>
            <w:tcW w:w="4388"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Налогооблагаемая прибыль</w:t>
            </w:r>
          </w:p>
        </w:tc>
        <w:tc>
          <w:tcPr>
            <w:tcW w:w="141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2.12.</w:t>
            </w:r>
          </w:p>
        </w:tc>
        <w:tc>
          <w:tcPr>
            <w:tcW w:w="4388"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Чистая прибыль</w:t>
            </w:r>
          </w:p>
        </w:tc>
        <w:tc>
          <w:tcPr>
            <w:tcW w:w="141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0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bl>
    <w:p w:rsidR="006C529E" w:rsidRPr="001F15A7" w:rsidRDefault="006C529E" w:rsidP="006C529E">
      <w:pPr>
        <w:autoSpaceDE w:val="0"/>
        <w:autoSpaceDN w:val="0"/>
        <w:adjustRightInd w:val="0"/>
        <w:spacing w:after="0" w:afterAutospacing="0"/>
        <w:ind w:firstLine="540"/>
        <w:jc w:val="center"/>
        <w:rPr>
          <w:rFonts w:ascii="Times New Roman" w:eastAsia="Calibri" w:hAnsi="Times New Roman" w:cs="Times New Roman"/>
          <w:color w:val="000000" w:themeColor="text1"/>
          <w:sz w:val="28"/>
          <w:szCs w:val="28"/>
        </w:rPr>
      </w:pPr>
    </w:p>
    <w:p w:rsidR="006348FE" w:rsidRPr="001F15A7" w:rsidRDefault="006348FE" w:rsidP="006C529E">
      <w:pPr>
        <w:autoSpaceDE w:val="0"/>
        <w:autoSpaceDN w:val="0"/>
        <w:adjustRightInd w:val="0"/>
        <w:spacing w:after="0" w:afterAutospacing="0"/>
        <w:jc w:val="right"/>
        <w:rPr>
          <w:rFonts w:ascii="Times New Roman" w:eastAsia="Calibri" w:hAnsi="Times New Roman" w:cs="Times New Roman"/>
          <w:color w:val="000000" w:themeColor="text1"/>
          <w:sz w:val="28"/>
          <w:szCs w:val="28"/>
        </w:rPr>
      </w:pPr>
    </w:p>
    <w:p w:rsidR="006C529E" w:rsidRPr="001F15A7" w:rsidRDefault="006C529E" w:rsidP="006C529E">
      <w:pPr>
        <w:autoSpaceDE w:val="0"/>
        <w:autoSpaceDN w:val="0"/>
        <w:adjustRightInd w:val="0"/>
        <w:spacing w:after="0" w:afterAutospacing="0"/>
        <w:jc w:val="right"/>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lastRenderedPageBreak/>
        <w:t>Таблица 5.3.</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Расчет налоговых поступлений </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в бюджеты бюджетной системы </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Российской Федерации </w:t>
      </w: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709"/>
        <w:gridCol w:w="3119"/>
        <w:gridCol w:w="1275"/>
        <w:gridCol w:w="1135"/>
        <w:gridCol w:w="1276"/>
        <w:gridCol w:w="1308"/>
        <w:gridCol w:w="9"/>
        <w:gridCol w:w="13"/>
        <w:gridCol w:w="1079"/>
      </w:tblGrid>
      <w:tr w:rsidR="008679DB" w:rsidRPr="001F15A7" w:rsidTr="006C529E">
        <w:trPr>
          <w:trHeight w:val="395"/>
        </w:trPr>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 </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п/п</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Наименование статьи</w:t>
            </w: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 год</w:t>
            </w: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2 год </w:t>
            </w: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 год</w:t>
            </w:r>
          </w:p>
        </w:tc>
        <w:tc>
          <w:tcPr>
            <w:tcW w:w="130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1101"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Итого</w:t>
            </w:r>
          </w:p>
        </w:tc>
      </w:tr>
      <w:tr w:rsidR="008679DB" w:rsidRPr="001F15A7" w:rsidTr="006C529E">
        <w:tc>
          <w:tcPr>
            <w:tcW w:w="9923" w:type="dxa"/>
            <w:gridSpan w:val="9"/>
            <w:tcBorders>
              <w:top w:val="single" w:sz="4" w:space="0" w:color="auto"/>
              <w:left w:val="single" w:sz="4" w:space="0" w:color="auto"/>
              <w:bottom w:val="single" w:sz="4" w:space="0" w:color="auto"/>
              <w:right w:val="single" w:sz="4" w:space="0" w:color="auto"/>
            </w:tcBorders>
          </w:tcPr>
          <w:p w:rsidR="006C529E" w:rsidRPr="001F15A7" w:rsidRDefault="006C529E" w:rsidP="006C529E">
            <w:pPr>
              <w:pStyle w:val="a5"/>
              <w:autoSpaceDE w:val="0"/>
              <w:autoSpaceDN w:val="0"/>
              <w:adjustRightInd w:val="0"/>
              <w:spacing w:after="0" w:afterAutospacing="0"/>
              <w:ind w:left="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1. Без учета реализации </w:t>
            </w:r>
            <w:r w:rsidR="00C8307C" w:rsidRPr="001F15A7">
              <w:rPr>
                <w:rFonts w:ascii="Times New Roman" w:eastAsia="Calibri" w:hAnsi="Times New Roman" w:cs="Times New Roman"/>
                <w:color w:val="000000" w:themeColor="text1"/>
              </w:rPr>
              <w:t>проекта</w:t>
            </w: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Налоговые поступления в бюджеты всех уровней, 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0"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7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Налоговые поступления в Федеральный бюджет</w:t>
            </w:r>
            <w:r w:rsidRPr="001F15A7">
              <w:rPr>
                <w:rFonts w:ascii="Times New Roman" w:hAnsi="Times New Roman" w:cs="Times New Roman"/>
                <w:color w:val="000000" w:themeColor="text1"/>
              </w:rPr>
              <w:t xml:space="preserve"> </w:t>
            </w:r>
            <w:r w:rsidRPr="001F15A7">
              <w:rPr>
                <w:rFonts w:ascii="Times New Roman" w:eastAsia="Calibri" w:hAnsi="Times New Roman" w:cs="Times New Roman"/>
                <w:color w:val="000000" w:themeColor="text1"/>
              </w:rPr>
              <w:t>всего, в том числе по видам налогов</w:t>
            </w: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0"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7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0"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7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rPr>
          <w:trHeight w:val="258"/>
        </w:trPr>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Налоговые поступления в консолидированный бюджет Ненецкого автономного округа, всего в том числе </w:t>
            </w: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0"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7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rPr>
          <w:trHeight w:val="258"/>
        </w:trPr>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1.2.1.</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 окружной бюджет, всего, из них по видам налогов</w:t>
            </w: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0"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7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rPr>
          <w:trHeight w:val="258"/>
        </w:trPr>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0"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7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rPr>
          <w:trHeight w:val="258"/>
        </w:trPr>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1.2.2.</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 бюджет муниципального образования Ненецкого автономного округа, всего, из них по видам налогов</w:t>
            </w: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0"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7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rPr>
          <w:trHeight w:val="258"/>
        </w:trPr>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30" w:type="dxa"/>
            <w:gridSpan w:val="3"/>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7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9923" w:type="dxa"/>
            <w:gridSpan w:val="9"/>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2. С учетом реализации </w:t>
            </w:r>
            <w:r w:rsidR="00C8307C" w:rsidRPr="001F15A7">
              <w:rPr>
                <w:rFonts w:ascii="Times New Roman" w:eastAsia="Calibri" w:hAnsi="Times New Roman" w:cs="Times New Roman"/>
                <w:color w:val="000000" w:themeColor="text1"/>
              </w:rPr>
              <w:t>проекта</w:t>
            </w: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Налоговые поступления в бюджеты всех уровней, 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1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9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Налоговые поступления в Федеральный бюджет всего, в том числе по видам налогов</w:t>
            </w: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1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9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1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9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2.2.</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Налоговые поступления в консолидированный бюджет Ненецкого автономного округа, всего в том числе </w:t>
            </w: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1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9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2.2.1.</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 окружной бюджет, всего, из них по видам налогов</w:t>
            </w: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1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9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1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9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lastRenderedPageBreak/>
              <w:t>2.2.2.</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 бюджет муниципального образования Ненецкого автономного округа, всего, из них по видам налогов</w:t>
            </w: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1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9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6C529E">
        <w:tc>
          <w:tcPr>
            <w:tcW w:w="70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311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135"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317"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092" w:type="dxa"/>
            <w:gridSpan w:val="2"/>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r>
    </w:tbl>
    <w:p w:rsidR="006C529E" w:rsidRPr="001F15A7" w:rsidRDefault="006C529E" w:rsidP="006C529E">
      <w:pPr>
        <w:widowControl w:val="0"/>
        <w:autoSpaceDE w:val="0"/>
        <w:autoSpaceDN w:val="0"/>
        <w:spacing w:after="0" w:afterAutospacing="0"/>
        <w:outlineLvl w:val="1"/>
        <w:rPr>
          <w:rFonts w:ascii="Times New Roman" w:hAnsi="Times New Roman" w:cs="Times New Roman"/>
          <w:color w:val="000000" w:themeColor="text1"/>
          <w:sz w:val="28"/>
          <w:szCs w:val="28"/>
        </w:rPr>
      </w:pP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6. Основные и дополнительные показатели </w:t>
      </w:r>
    </w:p>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sz w:val="28"/>
          <w:szCs w:val="28"/>
        </w:rPr>
      </w:pPr>
    </w:p>
    <w:p w:rsidR="006C529E" w:rsidRPr="001F15A7" w:rsidRDefault="006C529E" w:rsidP="001F79C4">
      <w:pPr>
        <w:pStyle w:val="a5"/>
        <w:numPr>
          <w:ilvl w:val="0"/>
          <w:numId w:val="2"/>
        </w:numPr>
        <w:autoSpaceDE w:val="0"/>
        <w:autoSpaceDN w:val="0"/>
        <w:adjustRightInd w:val="0"/>
        <w:spacing w:after="0" w:afterAutospacing="0"/>
        <w:ind w:left="0"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Основные показатели:</w:t>
      </w:r>
    </w:p>
    <w:p w:rsidR="006C529E" w:rsidRPr="001F15A7" w:rsidRDefault="006C529E" w:rsidP="001F79C4">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суммарный объем инвестиций в форме капитальных вложений, требуемый для реализации </w:t>
      </w:r>
      <w:r w:rsidR="00C8307C" w:rsidRPr="001F15A7">
        <w:rPr>
          <w:rFonts w:ascii="Times New Roman" w:eastAsia="Calibri" w:hAnsi="Times New Roman" w:cs="Times New Roman"/>
          <w:color w:val="000000" w:themeColor="text1"/>
          <w:sz w:val="28"/>
          <w:szCs w:val="28"/>
        </w:rPr>
        <w:t>проекта</w:t>
      </w:r>
      <w:r w:rsidRPr="001F15A7">
        <w:rPr>
          <w:rFonts w:ascii="Times New Roman" w:eastAsia="Calibri" w:hAnsi="Times New Roman" w:cs="Times New Roman"/>
          <w:color w:val="000000" w:themeColor="text1"/>
          <w:sz w:val="28"/>
          <w:szCs w:val="28"/>
        </w:rPr>
        <w:t>, всего - _________ тыс. рублей, в том числе по годам:</w:t>
      </w:r>
    </w:p>
    <w:p w:rsidR="006C529E" w:rsidRPr="001F15A7" w:rsidRDefault="006C529E" w:rsidP="001F79C4">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1 год - _____;</w:t>
      </w:r>
    </w:p>
    <w:p w:rsidR="006C529E" w:rsidRPr="001F15A7" w:rsidRDefault="006C529E" w:rsidP="001F79C4">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2 год - _____ и т.д.;</w:t>
      </w:r>
    </w:p>
    <w:p w:rsidR="006C529E" w:rsidRPr="001F15A7" w:rsidRDefault="006C529E" w:rsidP="001F79C4">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создание новых рабочих мест в рамках реализации </w:t>
      </w:r>
      <w:r w:rsidR="00C8307C" w:rsidRPr="001F15A7">
        <w:rPr>
          <w:rFonts w:ascii="Times New Roman" w:hAnsi="Times New Roman" w:cs="Times New Roman"/>
          <w:color w:val="000000" w:themeColor="text1"/>
          <w:sz w:val="28"/>
          <w:szCs w:val="28"/>
        </w:rPr>
        <w:t>проекта</w:t>
      </w:r>
      <w:r w:rsidRPr="001F15A7">
        <w:rPr>
          <w:rFonts w:ascii="Times New Roman" w:hAnsi="Times New Roman" w:cs="Times New Roman"/>
          <w:color w:val="000000" w:themeColor="text1"/>
          <w:sz w:val="28"/>
          <w:szCs w:val="28"/>
        </w:rPr>
        <w:t>, всего -________ рабочих мест, в том числе по годам:</w:t>
      </w:r>
    </w:p>
    <w:p w:rsidR="006C529E" w:rsidRPr="001F15A7" w:rsidRDefault="006C529E" w:rsidP="001F79C4">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1 год - _____;</w:t>
      </w:r>
    </w:p>
    <w:p w:rsidR="006C529E" w:rsidRPr="001F15A7" w:rsidRDefault="006C529E" w:rsidP="001F79C4">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2 год - _____ и т.д.;</w:t>
      </w:r>
    </w:p>
    <w:p w:rsidR="006C529E" w:rsidRPr="001F15A7" w:rsidRDefault="006C529E" w:rsidP="001F79C4">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объем налоговых отчислений в рамках реализации проекта в окружной бюджет, всего - _____ </w:t>
      </w:r>
      <w:proofErr w:type="spellStart"/>
      <w:r w:rsidRPr="001F15A7">
        <w:rPr>
          <w:rFonts w:ascii="Times New Roman" w:hAnsi="Times New Roman" w:cs="Times New Roman"/>
          <w:color w:val="000000" w:themeColor="text1"/>
          <w:sz w:val="28"/>
          <w:szCs w:val="28"/>
        </w:rPr>
        <w:t>тыс.рублей</w:t>
      </w:r>
      <w:proofErr w:type="spellEnd"/>
      <w:r w:rsidRPr="001F15A7">
        <w:rPr>
          <w:rFonts w:ascii="Times New Roman" w:hAnsi="Times New Roman" w:cs="Times New Roman"/>
          <w:color w:val="000000" w:themeColor="text1"/>
          <w:sz w:val="28"/>
          <w:szCs w:val="28"/>
        </w:rPr>
        <w:t>, в том числе по годам:</w:t>
      </w:r>
    </w:p>
    <w:p w:rsidR="006C529E" w:rsidRPr="001F15A7" w:rsidRDefault="006C529E" w:rsidP="001F79C4">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1 год - _____ тыс. рублей;</w:t>
      </w:r>
    </w:p>
    <w:p w:rsidR="006C529E" w:rsidRPr="001F15A7" w:rsidRDefault="006C529E" w:rsidP="001F79C4">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2 год - _____ тыс. рублей и т.д.;</w:t>
      </w:r>
    </w:p>
    <w:p w:rsidR="006C529E" w:rsidRPr="001F15A7" w:rsidRDefault="006C529E" w:rsidP="001F79C4">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обеспечение роста исчисленного налога в рамках реализации </w:t>
      </w:r>
      <w:r w:rsidR="00C8307C" w:rsidRPr="001F15A7">
        <w:rPr>
          <w:rFonts w:ascii="Times New Roman" w:hAnsi="Times New Roman" w:cs="Times New Roman"/>
          <w:color w:val="000000" w:themeColor="text1"/>
          <w:sz w:val="28"/>
          <w:szCs w:val="28"/>
        </w:rPr>
        <w:t>проекта</w:t>
      </w:r>
      <w:r w:rsidRPr="001F15A7">
        <w:rPr>
          <w:rFonts w:ascii="Times New Roman" w:hAnsi="Times New Roman" w:cs="Times New Roman"/>
          <w:color w:val="000000" w:themeColor="text1"/>
          <w:sz w:val="28"/>
          <w:szCs w:val="28"/>
        </w:rPr>
        <w:t xml:space="preserve"> в окружной бюджет не менее ___ процентов ежегодно, в том числе по годам:</w:t>
      </w:r>
    </w:p>
    <w:p w:rsidR="006C529E" w:rsidRPr="001F15A7" w:rsidRDefault="006C529E" w:rsidP="001F79C4">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1 год - _____ процентов;</w:t>
      </w:r>
    </w:p>
    <w:p w:rsidR="006C529E" w:rsidRPr="001F15A7" w:rsidRDefault="006C529E" w:rsidP="001F79C4">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2 год - _____ процентов и т.д.</w:t>
      </w:r>
    </w:p>
    <w:p w:rsidR="006C529E" w:rsidRPr="001F15A7" w:rsidRDefault="006C529E" w:rsidP="001F79C4">
      <w:pPr>
        <w:pStyle w:val="a5"/>
        <w:numPr>
          <w:ilvl w:val="0"/>
          <w:numId w:val="2"/>
        </w:numPr>
        <w:autoSpaceDE w:val="0"/>
        <w:autoSpaceDN w:val="0"/>
        <w:adjustRightInd w:val="0"/>
        <w:spacing w:after="0" w:afterAutospacing="0"/>
        <w:ind w:left="0"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Дополнительные показатели:</w:t>
      </w:r>
    </w:p>
    <w:p w:rsidR="006C529E" w:rsidRPr="001F15A7" w:rsidRDefault="006C529E" w:rsidP="001F79C4">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показатели финансовой эффективности </w:t>
      </w:r>
      <w:r w:rsidR="00C8307C" w:rsidRPr="001F15A7">
        <w:rPr>
          <w:rFonts w:ascii="Times New Roman" w:eastAsia="Calibri" w:hAnsi="Times New Roman" w:cs="Times New Roman"/>
          <w:color w:val="000000" w:themeColor="text1"/>
          <w:sz w:val="28"/>
          <w:szCs w:val="28"/>
        </w:rPr>
        <w:t>проекта</w:t>
      </w:r>
      <w:r w:rsidRPr="001F15A7">
        <w:rPr>
          <w:rFonts w:ascii="Times New Roman" w:eastAsia="Calibri" w:hAnsi="Times New Roman" w:cs="Times New Roman"/>
          <w:color w:val="000000" w:themeColor="text1"/>
          <w:sz w:val="28"/>
          <w:szCs w:val="28"/>
        </w:rPr>
        <w:t>:</w:t>
      </w:r>
    </w:p>
    <w:p w:rsidR="006C529E" w:rsidRPr="001F15A7" w:rsidRDefault="006C529E" w:rsidP="001F79C4">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Общая стоимость проекта __________________________ тыс. рублей.</w:t>
      </w:r>
    </w:p>
    <w:p w:rsidR="006C529E" w:rsidRPr="001F15A7" w:rsidRDefault="006C529E" w:rsidP="001F79C4">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Планируемый годовой объем выпуска товаров (работ, услуг) ______________тыс. рублей.</w:t>
      </w:r>
    </w:p>
    <w:p w:rsidR="006C529E" w:rsidRPr="001F15A7" w:rsidRDefault="006C529E" w:rsidP="001F79C4">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Срок окупаемости (PP) ________________________________ месяцев.</w:t>
      </w:r>
    </w:p>
    <w:p w:rsidR="006C529E" w:rsidRPr="001F15A7" w:rsidRDefault="006C529E" w:rsidP="001F79C4">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Чистый доход (NV) ________________________________ тыс. рублей.</w:t>
      </w:r>
    </w:p>
    <w:p w:rsidR="006C529E" w:rsidRPr="001F15A7" w:rsidRDefault="006C529E" w:rsidP="001F79C4">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Чистый приведенный доход (NPV) __________________ тыс. рублей.</w:t>
      </w:r>
    </w:p>
    <w:p w:rsidR="006C529E" w:rsidRPr="001F15A7" w:rsidRDefault="006C529E" w:rsidP="001F79C4">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Внутренняя норма рентабельности (IRR) ______________________%.</w:t>
      </w:r>
    </w:p>
    <w:p w:rsidR="006C529E" w:rsidRPr="001F15A7" w:rsidRDefault="006C529E" w:rsidP="001F79C4">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Средневзвешенная стоимость капитала (WACC) ________________%.</w:t>
      </w:r>
    </w:p>
    <w:p w:rsidR="006C529E" w:rsidRPr="001F15A7" w:rsidRDefault="006C529E" w:rsidP="001F79C4">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Расчет показателей финансовой эффективности </w:t>
      </w:r>
      <w:r w:rsidR="00C8307C" w:rsidRPr="001F15A7">
        <w:rPr>
          <w:rFonts w:ascii="Times New Roman" w:eastAsia="Calibri" w:hAnsi="Times New Roman" w:cs="Times New Roman"/>
          <w:color w:val="000000" w:themeColor="text1"/>
          <w:sz w:val="28"/>
          <w:szCs w:val="28"/>
        </w:rPr>
        <w:t>проекта</w:t>
      </w:r>
      <w:r w:rsidRPr="001F15A7">
        <w:rPr>
          <w:rFonts w:ascii="Times New Roman" w:eastAsia="Calibri" w:hAnsi="Times New Roman" w:cs="Times New Roman"/>
          <w:color w:val="000000" w:themeColor="text1"/>
          <w:sz w:val="28"/>
          <w:szCs w:val="28"/>
        </w:rPr>
        <w:t xml:space="preserve"> производится в соответствии с таблицей 6.1;</w:t>
      </w:r>
    </w:p>
    <w:p w:rsidR="006C529E" w:rsidRPr="001F15A7" w:rsidRDefault="006C529E" w:rsidP="001F79C4">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бюджетная эффективность</w:t>
      </w:r>
      <w:r w:rsidRPr="001F15A7">
        <w:rPr>
          <w:rFonts w:ascii="Times New Roman" w:hAnsi="Times New Roman" w:cs="Times New Roman"/>
          <w:color w:val="000000" w:themeColor="text1"/>
        </w:rPr>
        <w:t xml:space="preserve"> </w:t>
      </w:r>
      <w:r w:rsidR="00C8307C" w:rsidRPr="001F15A7">
        <w:rPr>
          <w:rFonts w:ascii="Times New Roman" w:eastAsia="Calibri" w:hAnsi="Times New Roman" w:cs="Times New Roman"/>
          <w:color w:val="000000" w:themeColor="text1"/>
          <w:sz w:val="28"/>
          <w:szCs w:val="28"/>
        </w:rPr>
        <w:t>проекта</w:t>
      </w:r>
      <w:r w:rsidRPr="001F15A7">
        <w:rPr>
          <w:rFonts w:ascii="Times New Roman" w:eastAsia="Calibri" w:hAnsi="Times New Roman" w:cs="Times New Roman"/>
          <w:color w:val="000000" w:themeColor="text1"/>
          <w:sz w:val="28"/>
          <w:szCs w:val="28"/>
        </w:rPr>
        <w:t xml:space="preserve"> </w:t>
      </w:r>
      <w:r w:rsidRPr="001F15A7">
        <w:rPr>
          <w:rFonts w:ascii="Times New Roman" w:hAnsi="Times New Roman" w:cs="Times New Roman"/>
          <w:color w:val="000000" w:themeColor="text1"/>
          <w:sz w:val="28"/>
          <w:szCs w:val="28"/>
        </w:rPr>
        <w:t>- ______;</w:t>
      </w:r>
    </w:p>
    <w:p w:rsidR="006C529E" w:rsidRPr="001F15A7" w:rsidRDefault="006C529E" w:rsidP="001F79C4">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Расчет бюджетной эффективности </w:t>
      </w:r>
      <w:r w:rsidR="00C8307C" w:rsidRPr="001F15A7">
        <w:rPr>
          <w:rFonts w:ascii="Times New Roman" w:hAnsi="Times New Roman" w:cs="Times New Roman"/>
          <w:color w:val="000000" w:themeColor="text1"/>
          <w:sz w:val="28"/>
          <w:szCs w:val="28"/>
        </w:rPr>
        <w:t>проекта</w:t>
      </w:r>
      <w:r w:rsidRPr="001F15A7">
        <w:rPr>
          <w:rFonts w:ascii="Times New Roman" w:hAnsi="Times New Roman" w:cs="Times New Roman"/>
          <w:color w:val="000000" w:themeColor="text1"/>
          <w:sz w:val="28"/>
          <w:szCs w:val="28"/>
        </w:rPr>
        <w:t xml:space="preserve"> производится в соответствии с таблицей 6.2;</w:t>
      </w:r>
    </w:p>
    <w:p w:rsidR="006C529E" w:rsidRPr="001F15A7" w:rsidRDefault="006C529E" w:rsidP="001F79C4">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 показатели социальной эффективности </w:t>
      </w:r>
      <w:r w:rsidR="00C8307C" w:rsidRPr="001F15A7">
        <w:rPr>
          <w:rFonts w:ascii="Times New Roman" w:hAnsi="Times New Roman" w:cs="Times New Roman"/>
          <w:color w:val="000000" w:themeColor="text1"/>
          <w:sz w:val="28"/>
          <w:szCs w:val="28"/>
        </w:rPr>
        <w:t>проекта</w:t>
      </w:r>
      <w:r w:rsidRPr="001F15A7">
        <w:rPr>
          <w:rFonts w:ascii="Times New Roman" w:hAnsi="Times New Roman" w:cs="Times New Roman"/>
          <w:color w:val="000000" w:themeColor="text1"/>
          <w:sz w:val="28"/>
          <w:szCs w:val="28"/>
        </w:rPr>
        <w:t>:</w:t>
      </w:r>
    </w:p>
    <w:p w:rsidR="006C529E" w:rsidRPr="001F15A7" w:rsidRDefault="006C529E" w:rsidP="001F79C4">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привлечение работников из числа лиц, постоянно проживающих на территории Ненецкого автономного округа, на рабочие места, созданные при </w:t>
      </w:r>
      <w:r w:rsidRPr="001F15A7">
        <w:rPr>
          <w:rFonts w:ascii="Times New Roman" w:hAnsi="Times New Roman" w:cs="Times New Roman"/>
          <w:color w:val="000000" w:themeColor="text1"/>
          <w:sz w:val="28"/>
          <w:szCs w:val="28"/>
        </w:rPr>
        <w:lastRenderedPageBreak/>
        <w:t xml:space="preserve">реализации приоритетного </w:t>
      </w:r>
      <w:r w:rsidR="00C8307C" w:rsidRPr="001F15A7">
        <w:rPr>
          <w:rFonts w:ascii="Times New Roman" w:hAnsi="Times New Roman" w:cs="Times New Roman"/>
          <w:color w:val="000000" w:themeColor="text1"/>
          <w:sz w:val="28"/>
          <w:szCs w:val="28"/>
        </w:rPr>
        <w:t>проекта</w:t>
      </w:r>
      <w:r w:rsidRPr="001F15A7">
        <w:rPr>
          <w:rFonts w:ascii="Times New Roman" w:hAnsi="Times New Roman" w:cs="Times New Roman"/>
          <w:color w:val="000000" w:themeColor="text1"/>
          <w:sz w:val="28"/>
          <w:szCs w:val="28"/>
        </w:rPr>
        <w:t xml:space="preserve"> в объеме, не менее чем _____ % от общего количества рабочих мест, созданных при реализации приоритетного </w:t>
      </w:r>
      <w:r w:rsidR="00C8307C" w:rsidRPr="001F15A7">
        <w:rPr>
          <w:rFonts w:ascii="Times New Roman" w:hAnsi="Times New Roman" w:cs="Times New Roman"/>
          <w:color w:val="000000" w:themeColor="text1"/>
          <w:sz w:val="28"/>
          <w:szCs w:val="28"/>
        </w:rPr>
        <w:t>проекта</w:t>
      </w:r>
      <w:r w:rsidRPr="001F15A7">
        <w:rPr>
          <w:rFonts w:ascii="Times New Roman" w:hAnsi="Times New Roman" w:cs="Times New Roman"/>
          <w:color w:val="000000" w:themeColor="text1"/>
          <w:sz w:val="28"/>
          <w:szCs w:val="28"/>
        </w:rPr>
        <w:t>;</w:t>
      </w:r>
    </w:p>
    <w:p w:rsidR="006C529E" w:rsidRPr="001F15A7" w:rsidRDefault="006C529E" w:rsidP="001F79C4">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отношение среднемесячной заработной платы в рамках реализации </w:t>
      </w:r>
      <w:r w:rsidR="00C8307C" w:rsidRPr="001F15A7">
        <w:rPr>
          <w:rFonts w:ascii="Times New Roman" w:hAnsi="Times New Roman" w:cs="Times New Roman"/>
          <w:color w:val="000000" w:themeColor="text1"/>
          <w:sz w:val="28"/>
          <w:szCs w:val="28"/>
        </w:rPr>
        <w:t>проекта</w:t>
      </w:r>
      <w:r w:rsidRPr="001F15A7">
        <w:rPr>
          <w:rFonts w:ascii="Times New Roman" w:hAnsi="Times New Roman" w:cs="Times New Roman"/>
          <w:color w:val="000000" w:themeColor="text1"/>
          <w:sz w:val="28"/>
          <w:szCs w:val="28"/>
        </w:rPr>
        <w:t xml:space="preserve"> к установленному прожиточному минимуму для трудоспособного населения Ненецкого автономного округа -  _____;</w:t>
      </w:r>
    </w:p>
    <w:p w:rsidR="006C529E" w:rsidRPr="001F15A7" w:rsidRDefault="006C529E" w:rsidP="001F79C4">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отношение </w:t>
      </w:r>
      <w:r w:rsidR="00C8307C" w:rsidRPr="001F15A7">
        <w:rPr>
          <w:rFonts w:ascii="Times New Roman" w:hAnsi="Times New Roman" w:cs="Times New Roman"/>
          <w:color w:val="000000" w:themeColor="text1"/>
          <w:sz w:val="28"/>
          <w:szCs w:val="28"/>
        </w:rPr>
        <w:t>проекта</w:t>
      </w:r>
      <w:r w:rsidRPr="001F15A7">
        <w:rPr>
          <w:rFonts w:ascii="Times New Roman" w:hAnsi="Times New Roman" w:cs="Times New Roman"/>
          <w:color w:val="000000" w:themeColor="text1"/>
          <w:sz w:val="28"/>
          <w:szCs w:val="28"/>
        </w:rPr>
        <w:t xml:space="preserve"> к социальной инфраструктуре Ненецкого автономного округа либо реализация в рамках </w:t>
      </w:r>
      <w:r w:rsidR="00C8307C" w:rsidRPr="001F15A7">
        <w:rPr>
          <w:rFonts w:ascii="Times New Roman" w:hAnsi="Times New Roman" w:cs="Times New Roman"/>
          <w:color w:val="000000" w:themeColor="text1"/>
          <w:sz w:val="28"/>
          <w:szCs w:val="28"/>
        </w:rPr>
        <w:t>проекта</w:t>
      </w:r>
      <w:r w:rsidRPr="001F15A7">
        <w:rPr>
          <w:rFonts w:ascii="Times New Roman" w:hAnsi="Times New Roman" w:cs="Times New Roman"/>
          <w:color w:val="000000" w:themeColor="text1"/>
          <w:sz w:val="28"/>
          <w:szCs w:val="28"/>
        </w:rPr>
        <w:t xml:space="preserve"> социальных программ - ______________________________________</w:t>
      </w:r>
      <w:r w:rsidR="00C42D57" w:rsidRPr="001F15A7">
        <w:rPr>
          <w:rFonts w:ascii="Times New Roman" w:hAnsi="Times New Roman" w:cs="Times New Roman"/>
          <w:color w:val="000000" w:themeColor="text1"/>
          <w:sz w:val="28"/>
          <w:szCs w:val="28"/>
        </w:rPr>
        <w:t>.</w:t>
      </w:r>
    </w:p>
    <w:p w:rsidR="006C529E" w:rsidRPr="001F15A7" w:rsidRDefault="006C529E" w:rsidP="006C529E">
      <w:pPr>
        <w:widowControl w:val="0"/>
        <w:tabs>
          <w:tab w:val="left" w:pos="764"/>
          <w:tab w:val="right" w:pos="9355"/>
        </w:tabs>
        <w:autoSpaceDE w:val="0"/>
        <w:autoSpaceDN w:val="0"/>
        <w:spacing w:after="0" w:afterAutospacing="0"/>
        <w:ind w:firstLine="709"/>
        <w:jc w:val="both"/>
        <w:rPr>
          <w:rFonts w:ascii="Times New Roman" w:hAnsi="Times New Roman" w:cs="Times New Roman"/>
          <w:color w:val="000000" w:themeColor="text1"/>
          <w:sz w:val="28"/>
          <w:szCs w:val="28"/>
        </w:rPr>
      </w:pPr>
    </w:p>
    <w:tbl>
      <w:tblPr>
        <w:tblW w:w="18866" w:type="dxa"/>
        <w:tblInd w:w="-459" w:type="dxa"/>
        <w:tblLook w:val="04A0" w:firstRow="1" w:lastRow="0" w:firstColumn="1" w:lastColumn="0" w:noHBand="0" w:noVBand="1"/>
      </w:tblPr>
      <w:tblGrid>
        <w:gridCol w:w="10037"/>
        <w:gridCol w:w="8829"/>
      </w:tblGrid>
      <w:tr w:rsidR="001F15A7" w:rsidRPr="001F15A7" w:rsidTr="00B46121">
        <w:tc>
          <w:tcPr>
            <w:tcW w:w="9433" w:type="dxa"/>
          </w:tcPr>
          <w:p w:rsidR="00B46121" w:rsidRPr="001F15A7" w:rsidRDefault="00B46121" w:rsidP="00B46121">
            <w:pPr>
              <w:widowControl w:val="0"/>
              <w:autoSpaceDE w:val="0"/>
              <w:autoSpaceDN w:val="0"/>
              <w:jc w:val="right"/>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Таблица 6.1.</w:t>
            </w:r>
          </w:p>
        </w:tc>
        <w:tc>
          <w:tcPr>
            <w:tcW w:w="9433" w:type="dxa"/>
          </w:tcPr>
          <w:p w:rsidR="00B46121" w:rsidRPr="001F15A7" w:rsidRDefault="00B46121" w:rsidP="00B46121">
            <w:pPr>
              <w:widowControl w:val="0"/>
              <w:autoSpaceDE w:val="0"/>
              <w:autoSpaceDN w:val="0"/>
              <w:spacing w:after="0" w:afterAutospacing="0"/>
              <w:jc w:val="right"/>
              <w:rPr>
                <w:rFonts w:ascii="Times New Roman" w:hAnsi="Times New Roman" w:cs="Times New Roman"/>
                <w:color w:val="000000" w:themeColor="text1"/>
                <w:sz w:val="28"/>
                <w:szCs w:val="28"/>
              </w:rPr>
            </w:pPr>
          </w:p>
        </w:tc>
      </w:tr>
      <w:tr w:rsidR="001F15A7" w:rsidRPr="001F15A7" w:rsidTr="00B46121">
        <w:tc>
          <w:tcPr>
            <w:tcW w:w="9433" w:type="dxa"/>
          </w:tcPr>
          <w:p w:rsidR="00B46121" w:rsidRPr="001F15A7" w:rsidRDefault="00B46121" w:rsidP="00B46121">
            <w:pPr>
              <w:widowControl w:val="0"/>
              <w:autoSpaceDE w:val="0"/>
              <w:autoSpaceDN w:val="0"/>
              <w:jc w:val="center"/>
              <w:rPr>
                <w:rFonts w:ascii="Times New Roman" w:hAnsi="Times New Roman" w:cs="Times New Roman"/>
                <w:color w:val="000000" w:themeColor="text1"/>
                <w:sz w:val="28"/>
                <w:szCs w:val="28"/>
              </w:rPr>
            </w:pPr>
          </w:p>
          <w:p w:rsidR="00B46121" w:rsidRPr="001F15A7" w:rsidRDefault="00B46121" w:rsidP="00B46121">
            <w:pPr>
              <w:widowControl w:val="0"/>
              <w:autoSpaceDE w:val="0"/>
              <w:autoSpaceDN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Расчет показателей</w:t>
            </w:r>
          </w:p>
          <w:p w:rsidR="00B46121" w:rsidRPr="001F15A7" w:rsidRDefault="00B46121" w:rsidP="00B46121">
            <w:pPr>
              <w:widowControl w:val="0"/>
              <w:autoSpaceDE w:val="0"/>
              <w:autoSpaceDN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финансовой эффективности</w:t>
            </w:r>
          </w:p>
          <w:p w:rsidR="00B46121" w:rsidRPr="001F15A7" w:rsidRDefault="00C8307C" w:rsidP="00B46121">
            <w:pPr>
              <w:widowControl w:val="0"/>
              <w:autoSpaceDE w:val="0"/>
              <w:autoSpaceDN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проекта</w:t>
            </w:r>
          </w:p>
          <w:p w:rsidR="00B46121" w:rsidRPr="001F15A7" w:rsidRDefault="00B46121" w:rsidP="00B46121">
            <w:pPr>
              <w:widowControl w:val="0"/>
              <w:autoSpaceDE w:val="0"/>
              <w:autoSpaceDN w:val="0"/>
              <w:spacing w:after="0" w:afterAutospacing="0"/>
              <w:jc w:val="center"/>
              <w:rPr>
                <w:rFonts w:ascii="Times New Roman" w:hAnsi="Times New Roman" w:cs="Times New Roman"/>
                <w:color w:val="000000" w:themeColor="text1"/>
                <w:sz w:val="28"/>
                <w:szCs w:val="28"/>
              </w:rPr>
            </w:pPr>
          </w:p>
        </w:tc>
        <w:tc>
          <w:tcPr>
            <w:tcW w:w="9433" w:type="dxa"/>
          </w:tcPr>
          <w:p w:rsidR="00B46121" w:rsidRPr="001F15A7" w:rsidRDefault="00B46121" w:rsidP="00B46121">
            <w:pPr>
              <w:widowControl w:val="0"/>
              <w:autoSpaceDE w:val="0"/>
              <w:autoSpaceDN w:val="0"/>
              <w:spacing w:after="0" w:afterAutospacing="0"/>
              <w:jc w:val="center"/>
              <w:rPr>
                <w:rFonts w:ascii="Times New Roman" w:hAnsi="Times New Roman" w:cs="Times New Roman"/>
                <w:color w:val="000000" w:themeColor="text1"/>
                <w:sz w:val="28"/>
                <w:szCs w:val="28"/>
              </w:rPr>
            </w:pPr>
          </w:p>
        </w:tc>
      </w:tr>
      <w:tr w:rsidR="001F15A7" w:rsidRPr="001F15A7" w:rsidTr="00B46121">
        <w:tc>
          <w:tcPr>
            <w:tcW w:w="9433" w:type="dxa"/>
          </w:tcPr>
          <w:tbl>
            <w:tblPr>
              <w:tblStyle w:val="ab"/>
              <w:tblW w:w="9811" w:type="dxa"/>
              <w:tblLook w:val="04A0" w:firstRow="1" w:lastRow="0" w:firstColumn="1" w:lastColumn="0" w:noHBand="0" w:noVBand="1"/>
            </w:tblPr>
            <w:tblGrid>
              <w:gridCol w:w="576"/>
              <w:gridCol w:w="4564"/>
              <w:gridCol w:w="1415"/>
              <w:gridCol w:w="1132"/>
              <w:gridCol w:w="1087"/>
              <w:gridCol w:w="1037"/>
            </w:tblGrid>
            <w:tr w:rsidR="001F15A7" w:rsidRPr="001F15A7" w:rsidTr="00141D32">
              <w:trPr>
                <w:trHeight w:val="699"/>
              </w:trPr>
              <w:tc>
                <w:tcPr>
                  <w:tcW w:w="576" w:type="dxa"/>
                </w:tcPr>
                <w:p w:rsidR="00B46121" w:rsidRPr="001F15A7" w:rsidRDefault="00B46121" w:rsidP="00B46121">
                  <w:pPr>
                    <w:widowControl w:val="0"/>
                    <w:autoSpaceDE w:val="0"/>
                    <w:autoSpaceDN w:val="0"/>
                    <w:jc w:val="center"/>
                    <w:rPr>
                      <w:rFonts w:ascii="Times New Roman" w:hAnsi="Times New Roman" w:cs="Times New Roman"/>
                      <w:color w:val="000000" w:themeColor="text1"/>
                    </w:rPr>
                  </w:pPr>
                  <w:r w:rsidRPr="001F15A7">
                    <w:rPr>
                      <w:rFonts w:ascii="Times New Roman" w:hAnsi="Times New Roman" w:cs="Times New Roman"/>
                      <w:color w:val="000000" w:themeColor="text1"/>
                    </w:rPr>
                    <w:t>№ п/п</w:t>
                  </w:r>
                </w:p>
              </w:tc>
              <w:tc>
                <w:tcPr>
                  <w:tcW w:w="4564" w:type="dxa"/>
                </w:tcPr>
                <w:p w:rsidR="00B46121" w:rsidRPr="001F15A7" w:rsidRDefault="00B46121" w:rsidP="00B46121">
                  <w:pPr>
                    <w:widowControl w:val="0"/>
                    <w:autoSpaceDE w:val="0"/>
                    <w:autoSpaceDN w:val="0"/>
                    <w:jc w:val="center"/>
                    <w:rPr>
                      <w:rFonts w:ascii="Times New Roman" w:hAnsi="Times New Roman" w:cs="Times New Roman"/>
                      <w:color w:val="000000" w:themeColor="text1"/>
                    </w:rPr>
                  </w:pPr>
                  <w:r w:rsidRPr="001F15A7">
                    <w:rPr>
                      <w:rFonts w:ascii="Times New Roman" w:eastAsia="Calibri" w:hAnsi="Times New Roman" w:cs="Times New Roman"/>
                      <w:color w:val="000000" w:themeColor="text1"/>
                    </w:rPr>
                    <w:t>Наименование показателя</w:t>
                  </w:r>
                </w:p>
              </w:tc>
              <w:tc>
                <w:tcPr>
                  <w:tcW w:w="1415" w:type="dxa"/>
                </w:tcPr>
                <w:p w:rsidR="00B46121" w:rsidRPr="001F15A7" w:rsidRDefault="00B46121" w:rsidP="00B46121">
                  <w:pPr>
                    <w:widowControl w:val="0"/>
                    <w:autoSpaceDE w:val="0"/>
                    <w:autoSpaceDN w:val="0"/>
                    <w:jc w:val="center"/>
                    <w:rPr>
                      <w:rFonts w:ascii="Times New Roman" w:hAnsi="Times New Roman" w:cs="Times New Roman"/>
                      <w:color w:val="000000" w:themeColor="text1"/>
                    </w:rPr>
                  </w:pPr>
                  <w:r w:rsidRPr="001F15A7">
                    <w:rPr>
                      <w:rFonts w:ascii="Times New Roman" w:hAnsi="Times New Roman" w:cs="Times New Roman"/>
                      <w:color w:val="000000" w:themeColor="text1"/>
                    </w:rPr>
                    <w:t>1 год</w:t>
                  </w:r>
                </w:p>
              </w:tc>
              <w:tc>
                <w:tcPr>
                  <w:tcW w:w="1132" w:type="dxa"/>
                </w:tcPr>
                <w:p w:rsidR="00B46121" w:rsidRPr="001F15A7" w:rsidRDefault="00B46121" w:rsidP="00B46121">
                  <w:pPr>
                    <w:widowControl w:val="0"/>
                    <w:autoSpaceDE w:val="0"/>
                    <w:autoSpaceDN w:val="0"/>
                    <w:jc w:val="center"/>
                    <w:rPr>
                      <w:rFonts w:ascii="Times New Roman" w:hAnsi="Times New Roman" w:cs="Times New Roman"/>
                      <w:color w:val="000000" w:themeColor="text1"/>
                    </w:rPr>
                  </w:pPr>
                  <w:r w:rsidRPr="001F15A7">
                    <w:rPr>
                      <w:rFonts w:ascii="Times New Roman" w:hAnsi="Times New Roman" w:cs="Times New Roman"/>
                      <w:color w:val="000000" w:themeColor="text1"/>
                    </w:rPr>
                    <w:t>2 год</w:t>
                  </w:r>
                </w:p>
              </w:tc>
              <w:tc>
                <w:tcPr>
                  <w:tcW w:w="1087" w:type="dxa"/>
                </w:tcPr>
                <w:p w:rsidR="00B46121" w:rsidRPr="001F15A7" w:rsidRDefault="00B46121" w:rsidP="00B46121">
                  <w:pPr>
                    <w:widowControl w:val="0"/>
                    <w:tabs>
                      <w:tab w:val="center" w:pos="435"/>
                    </w:tabs>
                    <w:autoSpaceDE w:val="0"/>
                    <w:autoSpaceDN w:val="0"/>
                    <w:rPr>
                      <w:rFonts w:ascii="Times New Roman" w:hAnsi="Times New Roman" w:cs="Times New Roman"/>
                      <w:color w:val="000000" w:themeColor="text1"/>
                    </w:rPr>
                  </w:pPr>
                  <w:r w:rsidRPr="001F15A7">
                    <w:rPr>
                      <w:rFonts w:ascii="Times New Roman" w:hAnsi="Times New Roman" w:cs="Times New Roman"/>
                      <w:color w:val="000000" w:themeColor="text1"/>
                    </w:rPr>
                    <w:tab/>
                    <w:t>…</w:t>
                  </w:r>
                </w:p>
              </w:tc>
              <w:tc>
                <w:tcPr>
                  <w:tcW w:w="1037" w:type="dxa"/>
                </w:tcPr>
                <w:p w:rsidR="00B46121" w:rsidRPr="001F15A7" w:rsidRDefault="00B46121" w:rsidP="00B46121">
                  <w:pPr>
                    <w:widowControl w:val="0"/>
                    <w:autoSpaceDE w:val="0"/>
                    <w:autoSpaceDN w:val="0"/>
                    <w:jc w:val="center"/>
                    <w:rPr>
                      <w:rFonts w:ascii="Times New Roman" w:hAnsi="Times New Roman" w:cs="Times New Roman"/>
                      <w:color w:val="000000" w:themeColor="text1"/>
                    </w:rPr>
                  </w:pPr>
                  <w:r w:rsidRPr="001F15A7">
                    <w:rPr>
                      <w:rFonts w:ascii="Times New Roman" w:hAnsi="Times New Roman" w:cs="Times New Roman"/>
                      <w:color w:val="000000" w:themeColor="text1"/>
                    </w:rPr>
                    <w:t>Итого</w:t>
                  </w:r>
                </w:p>
              </w:tc>
            </w:tr>
            <w:tr w:rsidR="001F15A7" w:rsidRPr="001F15A7" w:rsidTr="00141D32">
              <w:tc>
                <w:tcPr>
                  <w:tcW w:w="576" w:type="dxa"/>
                </w:tcPr>
                <w:p w:rsidR="00B46121" w:rsidRPr="001F15A7" w:rsidRDefault="00B46121" w:rsidP="00B46121">
                  <w:pPr>
                    <w:widowControl w:val="0"/>
                    <w:autoSpaceDE w:val="0"/>
                    <w:autoSpaceDN w:val="0"/>
                    <w:jc w:val="center"/>
                    <w:rPr>
                      <w:rFonts w:ascii="Times New Roman" w:hAnsi="Times New Roman" w:cs="Times New Roman"/>
                      <w:color w:val="000000" w:themeColor="text1"/>
                    </w:rPr>
                  </w:pPr>
                  <w:r w:rsidRPr="001F15A7">
                    <w:rPr>
                      <w:rFonts w:ascii="Times New Roman" w:hAnsi="Times New Roman" w:cs="Times New Roman"/>
                      <w:color w:val="000000" w:themeColor="text1"/>
                    </w:rPr>
                    <w:t>1.</w:t>
                  </w:r>
                </w:p>
              </w:tc>
              <w:tc>
                <w:tcPr>
                  <w:tcW w:w="4564" w:type="dxa"/>
                </w:tcPr>
                <w:p w:rsidR="00B46121" w:rsidRPr="001F15A7" w:rsidRDefault="00B46121" w:rsidP="00B46121">
                  <w:pPr>
                    <w:widowControl w:val="0"/>
                    <w:autoSpaceDE w:val="0"/>
                    <w:autoSpaceDN w:val="0"/>
                    <w:jc w:val="both"/>
                    <w:rPr>
                      <w:rFonts w:ascii="Times New Roman" w:hAnsi="Times New Roman" w:cs="Times New Roman"/>
                      <w:color w:val="000000" w:themeColor="text1"/>
                    </w:rPr>
                  </w:pPr>
                  <w:r w:rsidRPr="001F15A7">
                    <w:rPr>
                      <w:rFonts w:ascii="Times New Roman" w:hAnsi="Times New Roman" w:cs="Times New Roman"/>
                      <w:color w:val="000000" w:themeColor="text1"/>
                    </w:rPr>
                    <w:t xml:space="preserve">Общая стоимость проекта, всего, </w:t>
                  </w:r>
                </w:p>
                <w:p w:rsidR="00B46121" w:rsidRPr="001F15A7" w:rsidRDefault="00B46121" w:rsidP="00B46121">
                  <w:pPr>
                    <w:widowControl w:val="0"/>
                    <w:autoSpaceDE w:val="0"/>
                    <w:autoSpaceDN w:val="0"/>
                    <w:jc w:val="both"/>
                    <w:rPr>
                      <w:rFonts w:ascii="Times New Roman" w:hAnsi="Times New Roman" w:cs="Times New Roman"/>
                      <w:color w:val="000000" w:themeColor="text1"/>
                    </w:rPr>
                  </w:pPr>
                  <w:r w:rsidRPr="001F15A7">
                    <w:rPr>
                      <w:rFonts w:ascii="Times New Roman" w:hAnsi="Times New Roman" w:cs="Times New Roman"/>
                      <w:color w:val="000000" w:themeColor="text1"/>
                    </w:rPr>
                    <w:t>в том числе</w:t>
                  </w:r>
                </w:p>
              </w:tc>
              <w:tc>
                <w:tcPr>
                  <w:tcW w:w="1415"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132"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8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3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r>
            <w:tr w:rsidR="001F15A7" w:rsidRPr="001F15A7" w:rsidTr="00141D32">
              <w:tc>
                <w:tcPr>
                  <w:tcW w:w="576" w:type="dxa"/>
                </w:tcPr>
                <w:p w:rsidR="00B46121" w:rsidRPr="001F15A7" w:rsidRDefault="00B46121" w:rsidP="00B46121">
                  <w:pPr>
                    <w:widowControl w:val="0"/>
                    <w:autoSpaceDE w:val="0"/>
                    <w:autoSpaceDN w:val="0"/>
                    <w:jc w:val="center"/>
                    <w:rPr>
                      <w:rFonts w:ascii="Times New Roman" w:hAnsi="Times New Roman" w:cs="Times New Roman"/>
                      <w:color w:val="000000" w:themeColor="text1"/>
                    </w:rPr>
                  </w:pPr>
                  <w:r w:rsidRPr="001F15A7">
                    <w:rPr>
                      <w:rFonts w:ascii="Times New Roman" w:hAnsi="Times New Roman" w:cs="Times New Roman"/>
                      <w:color w:val="000000" w:themeColor="text1"/>
                    </w:rPr>
                    <w:t>2.</w:t>
                  </w:r>
                </w:p>
              </w:tc>
              <w:tc>
                <w:tcPr>
                  <w:tcW w:w="4564" w:type="dxa"/>
                </w:tcPr>
                <w:p w:rsidR="00B46121" w:rsidRPr="001F15A7" w:rsidRDefault="00B46121" w:rsidP="00B46121">
                  <w:pPr>
                    <w:widowControl w:val="0"/>
                    <w:autoSpaceDE w:val="0"/>
                    <w:autoSpaceDN w:val="0"/>
                    <w:jc w:val="both"/>
                    <w:rPr>
                      <w:rFonts w:ascii="Times New Roman" w:hAnsi="Times New Roman" w:cs="Times New Roman"/>
                      <w:color w:val="000000" w:themeColor="text1"/>
                    </w:rPr>
                  </w:pPr>
                  <w:r w:rsidRPr="001F15A7">
                    <w:rPr>
                      <w:rFonts w:ascii="Times New Roman" w:hAnsi="Times New Roman" w:cs="Times New Roman"/>
                      <w:color w:val="000000" w:themeColor="text1"/>
                    </w:rPr>
                    <w:t>Объем реализации товаров (работ, услуг)</w:t>
                  </w:r>
                </w:p>
              </w:tc>
              <w:tc>
                <w:tcPr>
                  <w:tcW w:w="1415"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132"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8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3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r>
            <w:tr w:rsidR="001F15A7" w:rsidRPr="001F15A7" w:rsidTr="00141D32">
              <w:tc>
                <w:tcPr>
                  <w:tcW w:w="576" w:type="dxa"/>
                </w:tcPr>
                <w:p w:rsidR="00B46121" w:rsidRPr="001F15A7" w:rsidRDefault="00B46121" w:rsidP="00B46121">
                  <w:pPr>
                    <w:widowControl w:val="0"/>
                    <w:autoSpaceDE w:val="0"/>
                    <w:autoSpaceDN w:val="0"/>
                    <w:jc w:val="center"/>
                    <w:rPr>
                      <w:rFonts w:ascii="Times New Roman" w:hAnsi="Times New Roman" w:cs="Times New Roman"/>
                      <w:color w:val="000000" w:themeColor="text1"/>
                    </w:rPr>
                  </w:pPr>
                  <w:r w:rsidRPr="001F15A7">
                    <w:rPr>
                      <w:rFonts w:ascii="Times New Roman" w:hAnsi="Times New Roman" w:cs="Times New Roman"/>
                      <w:color w:val="000000" w:themeColor="text1"/>
                    </w:rPr>
                    <w:t>3.</w:t>
                  </w:r>
                </w:p>
              </w:tc>
              <w:tc>
                <w:tcPr>
                  <w:tcW w:w="4564" w:type="dxa"/>
                </w:tcPr>
                <w:p w:rsidR="00B46121" w:rsidRPr="001F15A7" w:rsidRDefault="00B46121" w:rsidP="00B46121">
                  <w:pPr>
                    <w:widowControl w:val="0"/>
                    <w:autoSpaceDE w:val="0"/>
                    <w:autoSpaceDN w:val="0"/>
                    <w:jc w:val="both"/>
                    <w:rPr>
                      <w:rFonts w:ascii="Times New Roman" w:hAnsi="Times New Roman" w:cs="Times New Roman"/>
                      <w:color w:val="000000" w:themeColor="text1"/>
                      <w:lang w:val="en-US"/>
                    </w:rPr>
                  </w:pPr>
                  <w:r w:rsidRPr="001F15A7">
                    <w:rPr>
                      <w:rFonts w:ascii="Times New Roman" w:hAnsi="Times New Roman" w:cs="Times New Roman"/>
                      <w:color w:val="000000" w:themeColor="text1"/>
                    </w:rPr>
                    <w:t>Выручка, всего</w:t>
                  </w:r>
                </w:p>
              </w:tc>
              <w:tc>
                <w:tcPr>
                  <w:tcW w:w="1415"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132"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8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3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r>
            <w:tr w:rsidR="001F15A7" w:rsidRPr="001F15A7" w:rsidTr="00141D32">
              <w:tc>
                <w:tcPr>
                  <w:tcW w:w="576" w:type="dxa"/>
                </w:tcPr>
                <w:p w:rsidR="00B46121" w:rsidRPr="001F15A7" w:rsidRDefault="00B46121" w:rsidP="00B46121">
                  <w:pPr>
                    <w:widowControl w:val="0"/>
                    <w:autoSpaceDE w:val="0"/>
                    <w:autoSpaceDN w:val="0"/>
                    <w:jc w:val="center"/>
                    <w:rPr>
                      <w:rFonts w:ascii="Times New Roman" w:hAnsi="Times New Roman" w:cs="Times New Roman"/>
                      <w:color w:val="000000" w:themeColor="text1"/>
                    </w:rPr>
                  </w:pPr>
                  <w:r w:rsidRPr="001F15A7">
                    <w:rPr>
                      <w:rFonts w:ascii="Times New Roman" w:hAnsi="Times New Roman" w:cs="Times New Roman"/>
                      <w:color w:val="000000" w:themeColor="text1"/>
                    </w:rPr>
                    <w:t>4.</w:t>
                  </w:r>
                </w:p>
              </w:tc>
              <w:tc>
                <w:tcPr>
                  <w:tcW w:w="4564" w:type="dxa"/>
                </w:tcPr>
                <w:p w:rsidR="00B46121" w:rsidRPr="001F15A7" w:rsidRDefault="00B46121" w:rsidP="00B46121">
                  <w:pPr>
                    <w:widowControl w:val="0"/>
                    <w:autoSpaceDE w:val="0"/>
                    <w:autoSpaceDN w:val="0"/>
                    <w:jc w:val="both"/>
                    <w:rPr>
                      <w:rFonts w:ascii="Times New Roman" w:hAnsi="Times New Roman" w:cs="Times New Roman"/>
                      <w:color w:val="000000" w:themeColor="text1"/>
                    </w:rPr>
                  </w:pPr>
                  <w:r w:rsidRPr="001F15A7">
                    <w:rPr>
                      <w:rFonts w:ascii="Times New Roman" w:hAnsi="Times New Roman" w:cs="Times New Roman"/>
                      <w:color w:val="000000" w:themeColor="text1"/>
                    </w:rPr>
                    <w:t xml:space="preserve">Расходы, всего </w:t>
                  </w:r>
                </w:p>
              </w:tc>
              <w:tc>
                <w:tcPr>
                  <w:tcW w:w="1415"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132"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8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3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r>
            <w:tr w:rsidR="001F15A7" w:rsidRPr="001F15A7" w:rsidTr="00141D32">
              <w:tc>
                <w:tcPr>
                  <w:tcW w:w="576" w:type="dxa"/>
                </w:tcPr>
                <w:p w:rsidR="00B46121" w:rsidRPr="001F15A7" w:rsidRDefault="00B46121" w:rsidP="00B46121">
                  <w:pPr>
                    <w:widowControl w:val="0"/>
                    <w:autoSpaceDE w:val="0"/>
                    <w:autoSpaceDN w:val="0"/>
                    <w:jc w:val="center"/>
                    <w:rPr>
                      <w:rFonts w:ascii="Times New Roman" w:hAnsi="Times New Roman" w:cs="Times New Roman"/>
                      <w:color w:val="000000" w:themeColor="text1"/>
                      <w:lang w:val="en-US"/>
                    </w:rPr>
                  </w:pPr>
                  <w:r w:rsidRPr="001F15A7">
                    <w:rPr>
                      <w:rFonts w:ascii="Times New Roman" w:hAnsi="Times New Roman" w:cs="Times New Roman"/>
                      <w:color w:val="000000" w:themeColor="text1"/>
                      <w:lang w:val="en-US"/>
                    </w:rPr>
                    <w:t>5.</w:t>
                  </w:r>
                </w:p>
              </w:tc>
              <w:tc>
                <w:tcPr>
                  <w:tcW w:w="4564" w:type="dxa"/>
                </w:tcPr>
                <w:p w:rsidR="00B46121" w:rsidRPr="001F15A7" w:rsidRDefault="00B46121" w:rsidP="00B46121">
                  <w:pPr>
                    <w:autoSpaceDE w:val="0"/>
                    <w:autoSpaceDN w:val="0"/>
                    <w:adjustRightInd w:val="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Налоги и сборы </w:t>
                  </w:r>
                </w:p>
              </w:tc>
              <w:tc>
                <w:tcPr>
                  <w:tcW w:w="1415"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132"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8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3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r>
            <w:tr w:rsidR="001F15A7" w:rsidRPr="001F15A7" w:rsidTr="00141D32">
              <w:tc>
                <w:tcPr>
                  <w:tcW w:w="576" w:type="dxa"/>
                </w:tcPr>
                <w:p w:rsidR="00B46121" w:rsidRPr="001F15A7" w:rsidRDefault="00B46121" w:rsidP="00B46121">
                  <w:pPr>
                    <w:widowControl w:val="0"/>
                    <w:autoSpaceDE w:val="0"/>
                    <w:autoSpaceDN w:val="0"/>
                    <w:jc w:val="center"/>
                    <w:rPr>
                      <w:rFonts w:ascii="Times New Roman" w:hAnsi="Times New Roman" w:cs="Times New Roman"/>
                      <w:color w:val="000000" w:themeColor="text1"/>
                      <w:lang w:val="en-US"/>
                    </w:rPr>
                  </w:pPr>
                  <w:r w:rsidRPr="001F15A7">
                    <w:rPr>
                      <w:rFonts w:ascii="Times New Roman" w:hAnsi="Times New Roman" w:cs="Times New Roman"/>
                      <w:color w:val="000000" w:themeColor="text1"/>
                      <w:lang w:val="en-US"/>
                    </w:rPr>
                    <w:t>6.</w:t>
                  </w:r>
                </w:p>
              </w:tc>
              <w:tc>
                <w:tcPr>
                  <w:tcW w:w="4564" w:type="dxa"/>
                </w:tcPr>
                <w:p w:rsidR="00B46121" w:rsidRPr="001F15A7" w:rsidRDefault="00B46121" w:rsidP="00B46121">
                  <w:pPr>
                    <w:autoSpaceDE w:val="0"/>
                    <w:autoSpaceDN w:val="0"/>
                    <w:adjustRightInd w:val="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Прибыль до налогообложения </w:t>
                  </w:r>
                </w:p>
              </w:tc>
              <w:tc>
                <w:tcPr>
                  <w:tcW w:w="1415"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132"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8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3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r>
            <w:tr w:rsidR="001F15A7" w:rsidRPr="001F15A7" w:rsidTr="00141D32">
              <w:tc>
                <w:tcPr>
                  <w:tcW w:w="576" w:type="dxa"/>
                </w:tcPr>
                <w:p w:rsidR="00B46121" w:rsidRPr="001F15A7" w:rsidRDefault="00B46121" w:rsidP="00B46121">
                  <w:pPr>
                    <w:widowControl w:val="0"/>
                    <w:autoSpaceDE w:val="0"/>
                    <w:autoSpaceDN w:val="0"/>
                    <w:jc w:val="center"/>
                    <w:rPr>
                      <w:rFonts w:ascii="Times New Roman" w:hAnsi="Times New Roman" w:cs="Times New Roman"/>
                      <w:color w:val="000000" w:themeColor="text1"/>
                      <w:lang w:val="en-US"/>
                    </w:rPr>
                  </w:pPr>
                  <w:r w:rsidRPr="001F15A7">
                    <w:rPr>
                      <w:rFonts w:ascii="Times New Roman" w:hAnsi="Times New Roman" w:cs="Times New Roman"/>
                      <w:color w:val="000000" w:themeColor="text1"/>
                      <w:lang w:val="en-US"/>
                    </w:rPr>
                    <w:t>7.</w:t>
                  </w:r>
                </w:p>
              </w:tc>
              <w:tc>
                <w:tcPr>
                  <w:tcW w:w="4564" w:type="dxa"/>
                </w:tcPr>
                <w:p w:rsidR="00B46121" w:rsidRPr="001F15A7" w:rsidRDefault="00B46121" w:rsidP="00B46121">
                  <w:pPr>
                    <w:autoSpaceDE w:val="0"/>
                    <w:autoSpaceDN w:val="0"/>
                    <w:adjustRightInd w:val="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Налогооблагаемая прибыль</w:t>
                  </w:r>
                </w:p>
              </w:tc>
              <w:tc>
                <w:tcPr>
                  <w:tcW w:w="1415"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132"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8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3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r>
            <w:tr w:rsidR="001F15A7" w:rsidRPr="001F15A7" w:rsidTr="00141D32">
              <w:tc>
                <w:tcPr>
                  <w:tcW w:w="576" w:type="dxa"/>
                </w:tcPr>
                <w:p w:rsidR="00B46121" w:rsidRPr="001F15A7" w:rsidRDefault="00B46121" w:rsidP="00B46121">
                  <w:pPr>
                    <w:widowControl w:val="0"/>
                    <w:autoSpaceDE w:val="0"/>
                    <w:autoSpaceDN w:val="0"/>
                    <w:jc w:val="center"/>
                    <w:rPr>
                      <w:rFonts w:ascii="Times New Roman" w:hAnsi="Times New Roman" w:cs="Times New Roman"/>
                      <w:color w:val="000000" w:themeColor="text1"/>
                      <w:lang w:val="en-US"/>
                    </w:rPr>
                  </w:pPr>
                  <w:r w:rsidRPr="001F15A7">
                    <w:rPr>
                      <w:rFonts w:ascii="Times New Roman" w:hAnsi="Times New Roman" w:cs="Times New Roman"/>
                      <w:color w:val="000000" w:themeColor="text1"/>
                      <w:lang w:val="en-US"/>
                    </w:rPr>
                    <w:t>8.</w:t>
                  </w:r>
                </w:p>
              </w:tc>
              <w:tc>
                <w:tcPr>
                  <w:tcW w:w="4564" w:type="dxa"/>
                </w:tcPr>
                <w:p w:rsidR="00B46121" w:rsidRPr="001F15A7" w:rsidRDefault="00B46121" w:rsidP="00B46121">
                  <w:pPr>
                    <w:autoSpaceDE w:val="0"/>
                    <w:autoSpaceDN w:val="0"/>
                    <w:adjustRightInd w:val="0"/>
                    <w:rPr>
                      <w:rFonts w:ascii="Times New Roman" w:eastAsia="Calibri" w:hAnsi="Times New Roman" w:cs="Times New Roman"/>
                      <w:color w:val="000000" w:themeColor="text1"/>
                      <w:lang w:val="en-US"/>
                    </w:rPr>
                  </w:pPr>
                  <w:r w:rsidRPr="001F15A7">
                    <w:rPr>
                      <w:rFonts w:ascii="Times New Roman" w:eastAsia="Calibri" w:hAnsi="Times New Roman" w:cs="Times New Roman"/>
                      <w:color w:val="000000" w:themeColor="text1"/>
                    </w:rPr>
                    <w:t>Чистая прибыль</w:t>
                  </w:r>
                  <w:r w:rsidRPr="001F15A7">
                    <w:rPr>
                      <w:rFonts w:ascii="Times New Roman" w:eastAsia="Calibri" w:hAnsi="Times New Roman" w:cs="Times New Roman"/>
                      <w:color w:val="000000" w:themeColor="text1"/>
                      <w:lang w:val="en-US"/>
                    </w:rPr>
                    <w:t xml:space="preserve"> (NV)</w:t>
                  </w:r>
                </w:p>
              </w:tc>
              <w:tc>
                <w:tcPr>
                  <w:tcW w:w="1415"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132"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8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3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r>
            <w:tr w:rsidR="001F15A7" w:rsidRPr="001F15A7" w:rsidTr="00141D32">
              <w:tc>
                <w:tcPr>
                  <w:tcW w:w="576" w:type="dxa"/>
                </w:tcPr>
                <w:p w:rsidR="00B46121" w:rsidRPr="001F15A7" w:rsidRDefault="00B46121" w:rsidP="00B46121">
                  <w:pPr>
                    <w:widowControl w:val="0"/>
                    <w:autoSpaceDE w:val="0"/>
                    <w:autoSpaceDN w:val="0"/>
                    <w:jc w:val="center"/>
                    <w:rPr>
                      <w:rFonts w:ascii="Times New Roman" w:hAnsi="Times New Roman" w:cs="Times New Roman"/>
                      <w:color w:val="000000" w:themeColor="text1"/>
                      <w:lang w:val="en-US"/>
                    </w:rPr>
                  </w:pPr>
                  <w:r w:rsidRPr="001F15A7">
                    <w:rPr>
                      <w:rFonts w:ascii="Times New Roman" w:hAnsi="Times New Roman" w:cs="Times New Roman"/>
                      <w:color w:val="000000" w:themeColor="text1"/>
                      <w:lang w:val="en-US"/>
                    </w:rPr>
                    <w:t>9.</w:t>
                  </w:r>
                </w:p>
              </w:tc>
              <w:tc>
                <w:tcPr>
                  <w:tcW w:w="4564" w:type="dxa"/>
                </w:tcPr>
                <w:p w:rsidR="00B46121" w:rsidRPr="001F15A7" w:rsidRDefault="00B46121" w:rsidP="00B46121">
                  <w:pPr>
                    <w:widowControl w:val="0"/>
                    <w:autoSpaceDE w:val="0"/>
                    <w:autoSpaceDN w:val="0"/>
                    <w:jc w:val="both"/>
                    <w:rPr>
                      <w:rFonts w:ascii="Times New Roman" w:hAnsi="Times New Roman" w:cs="Times New Roman"/>
                      <w:color w:val="000000" w:themeColor="text1"/>
                    </w:rPr>
                  </w:pPr>
                  <w:r w:rsidRPr="001F15A7">
                    <w:rPr>
                      <w:rFonts w:ascii="Times New Roman" w:hAnsi="Times New Roman" w:cs="Times New Roman"/>
                      <w:color w:val="000000" w:themeColor="text1"/>
                    </w:rPr>
                    <w:t>Средневзвешенная стоимость капитала (WACC)</w:t>
                  </w:r>
                </w:p>
              </w:tc>
              <w:tc>
                <w:tcPr>
                  <w:tcW w:w="1415"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132"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8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3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r>
            <w:tr w:rsidR="001F15A7" w:rsidRPr="001F15A7" w:rsidTr="00141D32">
              <w:tc>
                <w:tcPr>
                  <w:tcW w:w="576" w:type="dxa"/>
                </w:tcPr>
                <w:p w:rsidR="00B46121" w:rsidRPr="001F15A7" w:rsidRDefault="00B46121" w:rsidP="00B46121">
                  <w:pPr>
                    <w:widowControl w:val="0"/>
                    <w:autoSpaceDE w:val="0"/>
                    <w:autoSpaceDN w:val="0"/>
                    <w:jc w:val="center"/>
                    <w:rPr>
                      <w:rFonts w:ascii="Times New Roman" w:hAnsi="Times New Roman" w:cs="Times New Roman"/>
                      <w:color w:val="000000" w:themeColor="text1"/>
                      <w:lang w:val="en-US"/>
                    </w:rPr>
                  </w:pPr>
                  <w:r w:rsidRPr="001F15A7">
                    <w:rPr>
                      <w:rFonts w:ascii="Times New Roman" w:hAnsi="Times New Roman" w:cs="Times New Roman"/>
                      <w:color w:val="000000" w:themeColor="text1"/>
                      <w:lang w:val="en-US"/>
                    </w:rPr>
                    <w:t>10.</w:t>
                  </w:r>
                </w:p>
              </w:tc>
              <w:tc>
                <w:tcPr>
                  <w:tcW w:w="4564" w:type="dxa"/>
                </w:tcPr>
                <w:p w:rsidR="00B46121" w:rsidRPr="001F15A7" w:rsidRDefault="00B46121" w:rsidP="00B46121">
                  <w:pPr>
                    <w:widowControl w:val="0"/>
                    <w:autoSpaceDE w:val="0"/>
                    <w:autoSpaceDN w:val="0"/>
                    <w:jc w:val="both"/>
                    <w:rPr>
                      <w:rFonts w:ascii="Times New Roman" w:hAnsi="Times New Roman" w:cs="Times New Roman"/>
                      <w:color w:val="000000" w:themeColor="text1"/>
                    </w:rPr>
                  </w:pPr>
                  <w:r w:rsidRPr="001F15A7">
                    <w:rPr>
                      <w:rFonts w:ascii="Times New Roman" w:hAnsi="Times New Roman" w:cs="Times New Roman"/>
                      <w:color w:val="000000" w:themeColor="text1"/>
                    </w:rPr>
                    <w:t>Чистый приведенный доход (NPV)</w:t>
                  </w:r>
                </w:p>
              </w:tc>
              <w:tc>
                <w:tcPr>
                  <w:tcW w:w="1415"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132"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8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3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r>
            <w:tr w:rsidR="001F15A7" w:rsidRPr="001F15A7" w:rsidTr="00141D32">
              <w:tc>
                <w:tcPr>
                  <w:tcW w:w="576" w:type="dxa"/>
                </w:tcPr>
                <w:p w:rsidR="00B46121" w:rsidRPr="001F15A7" w:rsidRDefault="00B46121" w:rsidP="00B46121">
                  <w:pPr>
                    <w:widowControl w:val="0"/>
                    <w:autoSpaceDE w:val="0"/>
                    <w:autoSpaceDN w:val="0"/>
                    <w:jc w:val="center"/>
                    <w:rPr>
                      <w:rFonts w:ascii="Times New Roman" w:hAnsi="Times New Roman" w:cs="Times New Roman"/>
                      <w:color w:val="000000" w:themeColor="text1"/>
                      <w:lang w:val="en-US"/>
                    </w:rPr>
                  </w:pPr>
                  <w:r w:rsidRPr="001F15A7">
                    <w:rPr>
                      <w:rFonts w:ascii="Times New Roman" w:hAnsi="Times New Roman" w:cs="Times New Roman"/>
                      <w:color w:val="000000" w:themeColor="text1"/>
                      <w:lang w:val="en-US"/>
                    </w:rPr>
                    <w:t>11.</w:t>
                  </w:r>
                </w:p>
              </w:tc>
              <w:tc>
                <w:tcPr>
                  <w:tcW w:w="4564" w:type="dxa"/>
                </w:tcPr>
                <w:p w:rsidR="00B46121" w:rsidRPr="001F15A7" w:rsidRDefault="00B46121" w:rsidP="00B46121">
                  <w:pPr>
                    <w:widowControl w:val="0"/>
                    <w:autoSpaceDE w:val="0"/>
                    <w:autoSpaceDN w:val="0"/>
                    <w:jc w:val="both"/>
                    <w:rPr>
                      <w:rFonts w:ascii="Times New Roman" w:hAnsi="Times New Roman" w:cs="Times New Roman"/>
                      <w:color w:val="000000" w:themeColor="text1"/>
                    </w:rPr>
                  </w:pPr>
                  <w:r w:rsidRPr="001F15A7">
                    <w:rPr>
                      <w:rFonts w:ascii="Times New Roman" w:hAnsi="Times New Roman" w:cs="Times New Roman"/>
                      <w:color w:val="000000" w:themeColor="text1"/>
                    </w:rPr>
                    <w:t>Внутренняя норма рентабельности (IRR)</w:t>
                  </w:r>
                </w:p>
              </w:tc>
              <w:tc>
                <w:tcPr>
                  <w:tcW w:w="1415"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132"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8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1037" w:type="dxa"/>
                </w:tcPr>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r>
          </w:tbl>
          <w:p w:rsidR="00B46121" w:rsidRPr="001F15A7" w:rsidRDefault="00B46121" w:rsidP="00B46121">
            <w:pPr>
              <w:widowControl w:val="0"/>
              <w:autoSpaceDE w:val="0"/>
              <w:autoSpaceDN w:val="0"/>
              <w:jc w:val="right"/>
              <w:rPr>
                <w:rFonts w:ascii="Times New Roman" w:hAnsi="Times New Roman" w:cs="Times New Roman"/>
                <w:color w:val="000000" w:themeColor="text1"/>
              </w:rPr>
            </w:pPr>
          </w:p>
        </w:tc>
        <w:tc>
          <w:tcPr>
            <w:tcW w:w="9433" w:type="dxa"/>
          </w:tcPr>
          <w:p w:rsidR="00B46121" w:rsidRPr="001F15A7" w:rsidRDefault="00B46121" w:rsidP="00B46121">
            <w:pPr>
              <w:widowControl w:val="0"/>
              <w:autoSpaceDE w:val="0"/>
              <w:autoSpaceDN w:val="0"/>
              <w:spacing w:after="0" w:afterAutospacing="0"/>
              <w:jc w:val="right"/>
              <w:rPr>
                <w:rFonts w:ascii="Times New Roman" w:hAnsi="Times New Roman" w:cs="Times New Roman"/>
                <w:color w:val="000000" w:themeColor="text1"/>
              </w:rPr>
            </w:pPr>
          </w:p>
        </w:tc>
      </w:tr>
    </w:tbl>
    <w:p w:rsidR="006C529E" w:rsidRPr="001F15A7" w:rsidRDefault="006C529E" w:rsidP="006C529E">
      <w:pPr>
        <w:autoSpaceDE w:val="0"/>
        <w:autoSpaceDN w:val="0"/>
        <w:adjustRightInd w:val="0"/>
        <w:spacing w:after="0" w:afterAutospacing="0"/>
        <w:jc w:val="right"/>
        <w:rPr>
          <w:rFonts w:ascii="Times New Roman" w:eastAsia="Calibri" w:hAnsi="Times New Roman" w:cs="Times New Roman"/>
          <w:color w:val="000000" w:themeColor="text1"/>
          <w:sz w:val="28"/>
          <w:szCs w:val="28"/>
        </w:rPr>
      </w:pPr>
    </w:p>
    <w:p w:rsidR="006C529E" w:rsidRPr="001F15A7" w:rsidRDefault="006C529E" w:rsidP="006C529E">
      <w:pPr>
        <w:autoSpaceDE w:val="0"/>
        <w:autoSpaceDN w:val="0"/>
        <w:adjustRightInd w:val="0"/>
        <w:spacing w:after="0" w:afterAutospacing="0"/>
        <w:jc w:val="right"/>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Таблица 6.2.</w:t>
      </w:r>
    </w:p>
    <w:p w:rsidR="006C529E" w:rsidRPr="001F15A7" w:rsidRDefault="006C529E" w:rsidP="006C529E">
      <w:pPr>
        <w:autoSpaceDE w:val="0"/>
        <w:autoSpaceDN w:val="0"/>
        <w:adjustRightInd w:val="0"/>
        <w:spacing w:after="0" w:afterAutospacing="0"/>
        <w:jc w:val="right"/>
        <w:rPr>
          <w:rFonts w:ascii="Times New Roman" w:eastAsia="Calibri" w:hAnsi="Times New Roman" w:cs="Times New Roman"/>
          <w:color w:val="000000" w:themeColor="text1"/>
          <w:sz w:val="28"/>
          <w:szCs w:val="28"/>
        </w:rPr>
      </w:pP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Расчет бюджетной эффективности</w:t>
      </w:r>
    </w:p>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реализации </w:t>
      </w:r>
      <w:r w:rsidR="00C8307C" w:rsidRPr="001F15A7">
        <w:rPr>
          <w:rFonts w:ascii="Times New Roman" w:eastAsia="Calibri" w:hAnsi="Times New Roman" w:cs="Times New Roman"/>
          <w:color w:val="000000" w:themeColor="text1"/>
          <w:sz w:val="28"/>
          <w:szCs w:val="28"/>
        </w:rPr>
        <w:t>проекта</w:t>
      </w:r>
    </w:p>
    <w:tbl>
      <w:tblPr>
        <w:tblW w:w="10348" w:type="dxa"/>
        <w:tblInd w:w="-505" w:type="dxa"/>
        <w:tblLayout w:type="fixed"/>
        <w:tblCellMar>
          <w:top w:w="102" w:type="dxa"/>
          <w:left w:w="62" w:type="dxa"/>
          <w:bottom w:w="102" w:type="dxa"/>
          <w:right w:w="62" w:type="dxa"/>
        </w:tblCellMar>
        <w:tblLook w:val="0000" w:firstRow="0" w:lastRow="0" w:firstColumn="0" w:lastColumn="0" w:noHBand="0" w:noVBand="0"/>
      </w:tblPr>
      <w:tblGrid>
        <w:gridCol w:w="851"/>
        <w:gridCol w:w="3827"/>
        <w:gridCol w:w="1418"/>
        <w:gridCol w:w="1417"/>
        <w:gridCol w:w="1276"/>
        <w:gridCol w:w="1559"/>
      </w:tblGrid>
      <w:tr w:rsidR="008679DB" w:rsidRPr="001F15A7" w:rsidTr="006C529E">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п/п</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Наименование статьи</w:t>
            </w: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 год</w:t>
            </w: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2 год </w:t>
            </w: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Итого</w:t>
            </w:r>
          </w:p>
        </w:tc>
      </w:tr>
      <w:tr w:rsidR="008679DB" w:rsidRPr="001F15A7" w:rsidTr="006C529E">
        <w:trPr>
          <w:trHeight w:val="21"/>
        </w:trPr>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w:t>
            </w: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4</w:t>
            </w: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5</w:t>
            </w: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6</w:t>
            </w:r>
          </w:p>
        </w:tc>
      </w:tr>
      <w:tr w:rsidR="008679DB" w:rsidRPr="001F15A7" w:rsidTr="006C529E">
        <w:tc>
          <w:tcPr>
            <w:tcW w:w="10348" w:type="dxa"/>
            <w:gridSpan w:val="6"/>
            <w:tcBorders>
              <w:top w:val="single" w:sz="4" w:space="0" w:color="auto"/>
              <w:left w:val="single" w:sz="4" w:space="0" w:color="auto"/>
              <w:bottom w:val="single" w:sz="4" w:space="0" w:color="auto"/>
              <w:right w:val="single" w:sz="4" w:space="0" w:color="auto"/>
            </w:tcBorders>
          </w:tcPr>
          <w:p w:rsidR="006C529E" w:rsidRPr="001F15A7" w:rsidRDefault="006C529E" w:rsidP="00C42D57">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 Без учета реализации проекта</w:t>
            </w:r>
          </w:p>
        </w:tc>
      </w:tr>
      <w:tr w:rsidR="008679DB" w:rsidRPr="001F15A7" w:rsidTr="006C529E">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bookmarkStart w:id="1" w:name="Par195"/>
            <w:bookmarkEnd w:id="1"/>
            <w:r w:rsidRPr="001F15A7">
              <w:rPr>
                <w:rFonts w:ascii="Times New Roman" w:eastAsia="Calibri" w:hAnsi="Times New Roman" w:cs="Times New Roman"/>
                <w:color w:val="000000" w:themeColor="text1"/>
              </w:rPr>
              <w:t>1.1.</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Налоговая база для исчисления налогов в окружной бюджет</w:t>
            </w: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Налоговые поступления в консолидированный бюджет </w:t>
            </w:r>
            <w:r w:rsidRPr="001F15A7">
              <w:rPr>
                <w:rFonts w:ascii="Times New Roman" w:eastAsia="Calibri" w:hAnsi="Times New Roman" w:cs="Times New Roman"/>
                <w:color w:val="000000" w:themeColor="text1"/>
              </w:rPr>
              <w:lastRenderedPageBreak/>
              <w:t>Ненецкого автономного округа (раздел 1 таблицы 5.3),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1.2.1.</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 окружной бюджет, всего, из них по видам налогов</w:t>
            </w: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1.2.2.</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 бюджет муниципального образования Ненецкого автономного округа, всего, из них по видам налогов</w:t>
            </w: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10348" w:type="dxa"/>
            <w:gridSpan w:val="6"/>
            <w:tcBorders>
              <w:top w:val="single" w:sz="4" w:space="0" w:color="auto"/>
              <w:left w:val="single" w:sz="4" w:space="0" w:color="auto"/>
              <w:bottom w:val="single" w:sz="4" w:space="0" w:color="auto"/>
              <w:right w:val="single" w:sz="4" w:space="0" w:color="auto"/>
            </w:tcBorders>
          </w:tcPr>
          <w:p w:rsidR="006C529E" w:rsidRPr="001F15A7" w:rsidRDefault="006C529E" w:rsidP="00C42D57">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r w:rsidRPr="001F15A7">
              <w:rPr>
                <w:rFonts w:ascii="Times New Roman" w:hAnsi="Times New Roman" w:cs="Times New Roman"/>
                <w:color w:val="000000" w:themeColor="text1"/>
              </w:rPr>
              <w:t xml:space="preserve"> </w:t>
            </w:r>
            <w:r w:rsidRPr="001F15A7">
              <w:rPr>
                <w:rFonts w:ascii="Times New Roman" w:eastAsia="Calibri" w:hAnsi="Times New Roman" w:cs="Times New Roman"/>
                <w:color w:val="000000" w:themeColor="text1"/>
              </w:rPr>
              <w:t>С у</w:t>
            </w:r>
            <w:r w:rsidR="00C42D57" w:rsidRPr="001F15A7">
              <w:rPr>
                <w:rFonts w:ascii="Times New Roman" w:eastAsia="Calibri" w:hAnsi="Times New Roman" w:cs="Times New Roman"/>
                <w:color w:val="000000" w:themeColor="text1"/>
              </w:rPr>
              <w:t xml:space="preserve">четом реализации приоритетного </w:t>
            </w:r>
            <w:r w:rsidRPr="001F15A7">
              <w:rPr>
                <w:rFonts w:ascii="Times New Roman" w:eastAsia="Calibri" w:hAnsi="Times New Roman" w:cs="Times New Roman"/>
                <w:color w:val="000000" w:themeColor="text1"/>
              </w:rPr>
              <w:t>проекта</w:t>
            </w:r>
          </w:p>
        </w:tc>
      </w:tr>
      <w:tr w:rsidR="008679DB" w:rsidRPr="001F15A7" w:rsidTr="006C529E">
        <w:trPr>
          <w:trHeight w:val="573"/>
        </w:trPr>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Налоговая база для исчисления налогов в окружной бюджет</w:t>
            </w: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bookmarkStart w:id="2" w:name="Par231"/>
            <w:bookmarkEnd w:id="2"/>
            <w:r w:rsidRPr="001F15A7">
              <w:rPr>
                <w:rFonts w:ascii="Times New Roman" w:eastAsia="Calibri" w:hAnsi="Times New Roman" w:cs="Times New Roman"/>
                <w:color w:val="000000" w:themeColor="text1"/>
              </w:rPr>
              <w:t>2.2.</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Налоговые поступления в консолидированный бюджет Ненецкого автономного округа (раздел 2 таблицы 5.3),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2.2.1.</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 окружной бюджет, всего, из них по видам налогов</w:t>
            </w: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2.2.2.</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 бюджет муниципального образования Ненецкого автономного округа, всего, из них по видам налогов</w:t>
            </w: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rPr>
          <w:trHeight w:val="694"/>
        </w:trPr>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bookmarkStart w:id="3" w:name="Par238"/>
            <w:bookmarkStart w:id="4" w:name="Par266"/>
            <w:bookmarkEnd w:id="3"/>
            <w:bookmarkEnd w:id="4"/>
            <w:r w:rsidRPr="001F15A7">
              <w:rPr>
                <w:rFonts w:ascii="Times New Roman" w:eastAsia="Calibri" w:hAnsi="Times New Roman" w:cs="Times New Roman"/>
                <w:color w:val="000000" w:themeColor="text1"/>
              </w:rPr>
              <w:t>3.</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Льготы, получаемые в результате применения пониженной ставки по налогам на прибыль организаций, всего (таблица 5.4)</w:t>
            </w: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6C529E">
        <w:tc>
          <w:tcPr>
            <w:tcW w:w="851"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4.</w:t>
            </w:r>
          </w:p>
        </w:tc>
        <w:tc>
          <w:tcPr>
            <w:tcW w:w="382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Бюджетная эффективность (</w:t>
            </w:r>
            <w:hyperlink w:anchor="Par231" w:history="1">
              <w:r w:rsidRPr="001F15A7">
                <w:rPr>
                  <w:rFonts w:ascii="Times New Roman" w:eastAsia="Calibri" w:hAnsi="Times New Roman" w:cs="Times New Roman"/>
                  <w:color w:val="000000" w:themeColor="text1"/>
                </w:rPr>
                <w:t>стр. 2.2</w:t>
              </w:r>
            </w:hyperlink>
            <w:r w:rsidRPr="001F15A7">
              <w:rPr>
                <w:rFonts w:ascii="Times New Roman" w:eastAsia="Calibri" w:hAnsi="Times New Roman" w:cs="Times New Roman"/>
                <w:color w:val="000000" w:themeColor="text1"/>
              </w:rPr>
              <w:t xml:space="preserve"> – </w:t>
            </w:r>
            <w:hyperlink w:anchor="Par188" w:history="1">
              <w:r w:rsidRPr="001F15A7">
                <w:rPr>
                  <w:rFonts w:ascii="Times New Roman" w:eastAsia="Calibri" w:hAnsi="Times New Roman" w:cs="Times New Roman"/>
                  <w:color w:val="000000" w:themeColor="text1"/>
                </w:rPr>
                <w:t>стр. 1.2</w:t>
              </w:r>
            </w:hyperlink>
            <w:r w:rsidRPr="001F15A7">
              <w:rPr>
                <w:rFonts w:ascii="Times New Roman" w:eastAsia="Calibri" w:hAnsi="Times New Roman" w:cs="Times New Roman"/>
                <w:color w:val="000000" w:themeColor="text1"/>
              </w:rPr>
              <w:t xml:space="preserve"> – </w:t>
            </w:r>
            <w:hyperlink w:anchor="Par266" w:history="1">
              <w:r w:rsidRPr="001F15A7">
                <w:rPr>
                  <w:rFonts w:ascii="Times New Roman" w:eastAsia="Calibri" w:hAnsi="Times New Roman" w:cs="Times New Roman"/>
                  <w:color w:val="000000" w:themeColor="text1"/>
                </w:rPr>
                <w:t>стр. 3</w:t>
              </w:r>
            </w:hyperlink>
            <w:r w:rsidRPr="001F15A7">
              <w:rPr>
                <w:rFonts w:ascii="Times New Roman" w:eastAsia="Calibri" w:hAnsi="Times New Roman" w:cs="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rPr>
            </w:pPr>
          </w:p>
        </w:tc>
      </w:tr>
    </w:tbl>
    <w:p w:rsidR="006C529E" w:rsidRPr="001F15A7" w:rsidRDefault="006C529E" w:rsidP="006C529E">
      <w:pPr>
        <w:widowControl w:val="0"/>
        <w:autoSpaceDE w:val="0"/>
        <w:autoSpaceDN w:val="0"/>
        <w:spacing w:after="0" w:afterAutospacing="0"/>
        <w:jc w:val="center"/>
        <w:rPr>
          <w:rFonts w:ascii="Times New Roman" w:hAnsi="Times New Roman" w:cs="Times New Roman"/>
          <w:color w:val="000000" w:themeColor="text1"/>
        </w:rPr>
      </w:pPr>
    </w:p>
    <w:p w:rsidR="006C529E" w:rsidRPr="001F15A7" w:rsidRDefault="006C529E" w:rsidP="006C529E">
      <w:pPr>
        <w:widowControl w:val="0"/>
        <w:autoSpaceDE w:val="0"/>
        <w:autoSpaceDN w:val="0"/>
        <w:spacing w:after="0" w:afterAutospacing="0"/>
        <w:jc w:val="center"/>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8. Презентация </w:t>
      </w:r>
    </w:p>
    <w:p w:rsidR="006C529E" w:rsidRPr="001F15A7" w:rsidRDefault="00C8307C" w:rsidP="006C529E">
      <w:pPr>
        <w:widowControl w:val="0"/>
        <w:autoSpaceDE w:val="0"/>
        <w:autoSpaceDN w:val="0"/>
        <w:spacing w:after="0" w:afterAutospacing="0"/>
        <w:jc w:val="center"/>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проекта</w:t>
      </w:r>
    </w:p>
    <w:p w:rsidR="006C529E" w:rsidRPr="001F15A7" w:rsidRDefault="006C529E" w:rsidP="006C529E">
      <w:pPr>
        <w:autoSpaceDE w:val="0"/>
        <w:autoSpaceDN w:val="0"/>
        <w:adjustRightInd w:val="0"/>
        <w:spacing w:after="0" w:afterAutospacing="0"/>
        <w:jc w:val="both"/>
        <w:rPr>
          <w:rFonts w:ascii="Times New Roman" w:eastAsia="Calibri" w:hAnsi="Times New Roman" w:cs="Times New Roman"/>
          <w:color w:val="000000" w:themeColor="text1"/>
          <w:sz w:val="28"/>
          <w:szCs w:val="28"/>
        </w:rPr>
      </w:pPr>
    </w:p>
    <w:p w:rsidR="006C529E" w:rsidRPr="001F15A7" w:rsidRDefault="006C529E" w:rsidP="006C529E">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1) наименование </w:t>
      </w:r>
      <w:r w:rsidR="00C8307C" w:rsidRPr="001F15A7">
        <w:rPr>
          <w:rFonts w:ascii="Times New Roman" w:eastAsia="Calibri" w:hAnsi="Times New Roman" w:cs="Times New Roman"/>
          <w:color w:val="000000" w:themeColor="text1"/>
          <w:sz w:val="28"/>
          <w:szCs w:val="28"/>
        </w:rPr>
        <w:t>проекта</w:t>
      </w:r>
      <w:r w:rsidRPr="001F15A7">
        <w:rPr>
          <w:rFonts w:ascii="Times New Roman" w:eastAsia="Calibri" w:hAnsi="Times New Roman" w:cs="Times New Roman"/>
          <w:color w:val="000000" w:themeColor="text1"/>
          <w:sz w:val="28"/>
          <w:szCs w:val="28"/>
        </w:rPr>
        <w:t xml:space="preserve"> (бизнес-плана);</w:t>
      </w:r>
    </w:p>
    <w:p w:rsidR="006C529E" w:rsidRPr="001F15A7" w:rsidRDefault="006C529E" w:rsidP="006C529E">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2) описание </w:t>
      </w:r>
      <w:r w:rsidR="00C8307C" w:rsidRPr="001F15A7">
        <w:rPr>
          <w:rFonts w:ascii="Times New Roman" w:eastAsia="Calibri" w:hAnsi="Times New Roman" w:cs="Times New Roman"/>
          <w:color w:val="000000" w:themeColor="text1"/>
          <w:sz w:val="28"/>
          <w:szCs w:val="28"/>
        </w:rPr>
        <w:t>проекта</w:t>
      </w:r>
      <w:r w:rsidRPr="001F15A7">
        <w:rPr>
          <w:rFonts w:ascii="Times New Roman" w:eastAsia="Calibri" w:hAnsi="Times New Roman" w:cs="Times New Roman"/>
          <w:color w:val="000000" w:themeColor="text1"/>
          <w:sz w:val="28"/>
          <w:szCs w:val="28"/>
        </w:rPr>
        <w:t xml:space="preserve"> (бизнес-плана), включающее цели, задачи, обоснование актуальности, общую характеристику;</w:t>
      </w:r>
    </w:p>
    <w:p w:rsidR="006C529E" w:rsidRPr="001F15A7" w:rsidRDefault="006C529E" w:rsidP="006C529E">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3) описание производимых товаров (работ, услуг);</w:t>
      </w:r>
    </w:p>
    <w:p w:rsidR="006C529E" w:rsidRPr="001F15A7" w:rsidRDefault="006C529E" w:rsidP="006C529E">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4) анализ отрасли, включая информацию о конкурентах, потребителях, рынке сбыта;</w:t>
      </w:r>
    </w:p>
    <w:p w:rsidR="006C529E" w:rsidRPr="001F15A7" w:rsidRDefault="006C529E" w:rsidP="006C529E">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5) информация об основных показателях реализации </w:t>
      </w:r>
      <w:r w:rsidR="00C8307C" w:rsidRPr="001F15A7">
        <w:rPr>
          <w:rFonts w:ascii="Times New Roman" w:eastAsia="Calibri" w:hAnsi="Times New Roman" w:cs="Times New Roman"/>
          <w:color w:val="000000" w:themeColor="text1"/>
          <w:sz w:val="28"/>
          <w:szCs w:val="28"/>
        </w:rPr>
        <w:t>проекта</w:t>
      </w:r>
      <w:r w:rsidRPr="001F15A7">
        <w:rPr>
          <w:rFonts w:ascii="Times New Roman" w:eastAsia="Calibri" w:hAnsi="Times New Roman" w:cs="Times New Roman"/>
          <w:color w:val="000000" w:themeColor="text1"/>
          <w:sz w:val="28"/>
          <w:szCs w:val="28"/>
        </w:rPr>
        <w:t xml:space="preserve"> (бизнес-плана);</w:t>
      </w:r>
    </w:p>
    <w:p w:rsidR="006C529E" w:rsidRPr="001F15A7" w:rsidRDefault="006C529E" w:rsidP="006C529E">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lastRenderedPageBreak/>
        <w:t xml:space="preserve">6) информацию о финансовой, бюджетной и социальной эффективности </w:t>
      </w:r>
      <w:r w:rsidR="00C8307C" w:rsidRPr="001F15A7">
        <w:rPr>
          <w:rFonts w:ascii="Times New Roman" w:eastAsia="Calibri" w:hAnsi="Times New Roman" w:cs="Times New Roman"/>
          <w:color w:val="000000" w:themeColor="text1"/>
          <w:sz w:val="28"/>
          <w:szCs w:val="28"/>
        </w:rPr>
        <w:t>проекта</w:t>
      </w:r>
      <w:r w:rsidRPr="001F15A7">
        <w:rPr>
          <w:rFonts w:ascii="Times New Roman" w:eastAsia="Calibri" w:hAnsi="Times New Roman" w:cs="Times New Roman"/>
          <w:color w:val="000000" w:themeColor="text1"/>
          <w:sz w:val="28"/>
          <w:szCs w:val="28"/>
        </w:rPr>
        <w:t>;</w:t>
      </w:r>
    </w:p>
    <w:p w:rsidR="006C529E" w:rsidRPr="001F15A7" w:rsidRDefault="006C529E" w:rsidP="006C529E">
      <w:pPr>
        <w:autoSpaceDE w:val="0"/>
        <w:autoSpaceDN w:val="0"/>
        <w:adjustRightInd w:val="0"/>
        <w:spacing w:after="0" w:afterAutospacing="0"/>
        <w:ind w:firstLine="709"/>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7) дополнительная информация.</w:t>
      </w:r>
    </w:p>
    <w:p w:rsidR="006C529E" w:rsidRPr="001F15A7" w:rsidRDefault="006C529E" w:rsidP="006C529E">
      <w:pPr>
        <w:rPr>
          <w:color w:val="000000" w:themeColor="text1"/>
        </w:rPr>
      </w:pPr>
    </w:p>
    <w:p w:rsidR="00B46121" w:rsidRPr="001F15A7" w:rsidRDefault="00B46121">
      <w:pPr>
        <w:spacing w:after="200" w:afterAutospacing="0" w:line="276" w:lineRule="auto"/>
        <w:rPr>
          <w:rFonts w:ascii="Times New Roman" w:eastAsia="Times New Roman" w:hAnsi="Times New Roman" w:cs="Times New Roman"/>
          <w:bCs/>
          <w:color w:val="000000" w:themeColor="text1"/>
          <w:sz w:val="28"/>
          <w:szCs w:val="28"/>
          <w:lang w:eastAsia="ru-RU"/>
        </w:rPr>
      </w:pPr>
      <w:r w:rsidRPr="001F15A7">
        <w:rPr>
          <w:rFonts w:ascii="Times New Roman" w:eastAsia="Times New Roman" w:hAnsi="Times New Roman" w:cs="Times New Roman"/>
          <w:bCs/>
          <w:color w:val="000000" w:themeColor="text1"/>
          <w:sz w:val="28"/>
          <w:szCs w:val="28"/>
          <w:lang w:eastAsia="ru-RU"/>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4293"/>
      </w:tblGrid>
      <w:tr w:rsidR="00B46121" w:rsidRPr="001F15A7" w:rsidTr="00141D32">
        <w:tc>
          <w:tcPr>
            <w:tcW w:w="5211" w:type="dxa"/>
          </w:tcPr>
          <w:p w:rsidR="00B46121" w:rsidRPr="001F15A7" w:rsidRDefault="00B46121" w:rsidP="00B46121">
            <w:pPr>
              <w:widowControl w:val="0"/>
              <w:autoSpaceDE w:val="0"/>
              <w:autoSpaceDN w:val="0"/>
              <w:spacing w:after="0" w:afterAutospacing="0"/>
              <w:jc w:val="right"/>
              <w:rPr>
                <w:rFonts w:ascii="Times New Roman" w:eastAsia="Calibri" w:hAnsi="Times New Roman" w:cs="Times New Roman"/>
                <w:color w:val="000000" w:themeColor="text1"/>
                <w:sz w:val="28"/>
                <w:szCs w:val="28"/>
              </w:rPr>
            </w:pPr>
            <w:r w:rsidRPr="001F15A7">
              <w:rPr>
                <w:rFonts w:ascii="Times New Roman" w:hAnsi="Times New Roman" w:cs="Times New Roman"/>
                <w:color w:val="000000" w:themeColor="text1"/>
              </w:rPr>
              <w:lastRenderedPageBreak/>
              <w:br w:type="page"/>
            </w:r>
            <w:r w:rsidRPr="001F15A7">
              <w:rPr>
                <w:rFonts w:ascii="Times New Roman" w:eastAsia="Calibri" w:hAnsi="Times New Roman" w:cs="Times New Roman"/>
                <w:color w:val="000000" w:themeColor="text1"/>
                <w:sz w:val="28"/>
                <w:szCs w:val="28"/>
              </w:rPr>
              <w:br w:type="page"/>
            </w:r>
          </w:p>
          <w:p w:rsidR="00B46121" w:rsidRPr="001F15A7" w:rsidRDefault="00B46121" w:rsidP="00B46121">
            <w:pPr>
              <w:widowControl w:val="0"/>
              <w:autoSpaceDE w:val="0"/>
              <w:autoSpaceDN w:val="0"/>
              <w:spacing w:after="0" w:afterAutospacing="0"/>
              <w:jc w:val="right"/>
              <w:rPr>
                <w:rFonts w:ascii="Times New Roman" w:eastAsia="Calibri" w:hAnsi="Times New Roman" w:cs="Times New Roman"/>
                <w:color w:val="000000" w:themeColor="text1"/>
                <w:sz w:val="28"/>
                <w:szCs w:val="28"/>
              </w:rPr>
            </w:pPr>
          </w:p>
          <w:p w:rsidR="00B46121" w:rsidRPr="001F15A7" w:rsidRDefault="00B46121" w:rsidP="00B46121">
            <w:pPr>
              <w:widowControl w:val="0"/>
              <w:autoSpaceDE w:val="0"/>
              <w:autoSpaceDN w:val="0"/>
              <w:spacing w:after="0" w:afterAutospacing="0"/>
              <w:jc w:val="right"/>
              <w:rPr>
                <w:rFonts w:ascii="Times New Roman" w:hAnsi="Times New Roman" w:cs="Times New Roman"/>
                <w:color w:val="000000" w:themeColor="text1"/>
                <w:sz w:val="28"/>
                <w:szCs w:val="28"/>
              </w:rPr>
            </w:pPr>
            <w:r w:rsidRPr="001F15A7">
              <w:rPr>
                <w:rFonts w:ascii="Times New Roman" w:hAnsi="Times New Roman" w:cs="Times New Roman"/>
                <w:color w:val="000000" w:themeColor="text1"/>
              </w:rPr>
              <w:br w:type="page"/>
            </w:r>
            <w:r w:rsidRPr="001F15A7">
              <w:rPr>
                <w:rFonts w:ascii="Times New Roman" w:eastAsia="Calibri" w:hAnsi="Times New Roman" w:cs="Times New Roman"/>
                <w:color w:val="000000" w:themeColor="text1"/>
                <w:sz w:val="28"/>
                <w:szCs w:val="28"/>
              </w:rPr>
              <w:br w:type="page"/>
            </w:r>
          </w:p>
        </w:tc>
        <w:tc>
          <w:tcPr>
            <w:tcW w:w="4360" w:type="dxa"/>
          </w:tcPr>
          <w:p w:rsidR="00B46121" w:rsidRPr="001F15A7" w:rsidRDefault="00B46121" w:rsidP="00713F32">
            <w:pPr>
              <w:widowControl w:val="0"/>
              <w:autoSpaceDE w:val="0"/>
              <w:autoSpaceDN w:val="0"/>
              <w:spacing w:after="0" w:afterAutospacing="0"/>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Приложение 3</w:t>
            </w:r>
          </w:p>
          <w:p w:rsidR="00B46121" w:rsidRPr="001F15A7" w:rsidRDefault="00B46121" w:rsidP="00713F32">
            <w:pPr>
              <w:widowControl w:val="0"/>
              <w:autoSpaceDE w:val="0"/>
              <w:autoSpaceDN w:val="0"/>
              <w:spacing w:after="0" w:afterAutospacing="0"/>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к Положению о </w:t>
            </w:r>
            <w:r w:rsidR="00955112" w:rsidRPr="001F15A7">
              <w:rPr>
                <w:rFonts w:ascii="Times New Roman" w:hAnsi="Times New Roman" w:cs="Times New Roman"/>
                <w:color w:val="000000" w:themeColor="text1"/>
                <w:sz w:val="28"/>
                <w:szCs w:val="28"/>
              </w:rPr>
              <w:t xml:space="preserve">порядке и условиях </w:t>
            </w:r>
            <w:r w:rsidRPr="001F15A7">
              <w:rPr>
                <w:rFonts w:ascii="Times New Roman" w:hAnsi="Times New Roman" w:cs="Times New Roman"/>
                <w:color w:val="000000" w:themeColor="text1"/>
                <w:sz w:val="28"/>
                <w:szCs w:val="28"/>
              </w:rPr>
              <w:t>предоставлени</w:t>
            </w:r>
            <w:r w:rsidR="00955112" w:rsidRPr="001F15A7">
              <w:rPr>
                <w:rFonts w:ascii="Times New Roman" w:hAnsi="Times New Roman" w:cs="Times New Roman"/>
                <w:color w:val="000000" w:themeColor="text1"/>
                <w:sz w:val="28"/>
                <w:szCs w:val="28"/>
              </w:rPr>
              <w:t>я</w:t>
            </w:r>
            <w:r w:rsidRPr="001F15A7">
              <w:rPr>
                <w:rFonts w:ascii="Times New Roman" w:hAnsi="Times New Roman" w:cs="Times New Roman"/>
                <w:color w:val="000000" w:themeColor="text1"/>
                <w:sz w:val="28"/>
                <w:szCs w:val="28"/>
              </w:rPr>
              <w:t xml:space="preserve"> </w:t>
            </w:r>
          </w:p>
          <w:p w:rsidR="00B46121" w:rsidRPr="001F15A7" w:rsidRDefault="00955112" w:rsidP="00713F32">
            <w:pPr>
              <w:widowControl w:val="0"/>
              <w:autoSpaceDE w:val="0"/>
              <w:autoSpaceDN w:val="0"/>
              <w:spacing w:after="0" w:afterAutospacing="0"/>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гранта губернатора Ненецкого автономного округа</w:t>
            </w:r>
          </w:p>
          <w:p w:rsidR="00B46121" w:rsidRPr="001F15A7" w:rsidRDefault="00B46121" w:rsidP="00B46121">
            <w:pPr>
              <w:widowControl w:val="0"/>
              <w:autoSpaceDE w:val="0"/>
              <w:autoSpaceDN w:val="0"/>
              <w:spacing w:after="0" w:afterAutospacing="0"/>
              <w:jc w:val="right"/>
              <w:rPr>
                <w:rFonts w:ascii="Times New Roman" w:hAnsi="Times New Roman" w:cs="Times New Roman"/>
                <w:color w:val="000000" w:themeColor="text1"/>
                <w:sz w:val="28"/>
                <w:szCs w:val="28"/>
              </w:rPr>
            </w:pPr>
          </w:p>
        </w:tc>
      </w:tr>
    </w:tbl>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Отчет</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о ходе реализации </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приоритетного </w:t>
      </w:r>
      <w:r w:rsidR="00C8307C" w:rsidRPr="001F15A7">
        <w:rPr>
          <w:rFonts w:ascii="Times New Roman" w:eastAsia="Calibri" w:hAnsi="Times New Roman" w:cs="Times New Roman"/>
          <w:color w:val="000000" w:themeColor="text1"/>
          <w:sz w:val="28"/>
          <w:szCs w:val="28"/>
        </w:rPr>
        <w:t>проекта</w:t>
      </w:r>
      <w:r w:rsidRPr="001F15A7">
        <w:rPr>
          <w:rFonts w:ascii="Times New Roman" w:eastAsia="Calibri" w:hAnsi="Times New Roman" w:cs="Times New Roman"/>
          <w:color w:val="000000" w:themeColor="text1"/>
          <w:sz w:val="28"/>
          <w:szCs w:val="28"/>
        </w:rPr>
        <w:t xml:space="preserve"> </w:t>
      </w:r>
    </w:p>
    <w:p w:rsidR="00B46121" w:rsidRPr="001F15A7" w:rsidRDefault="00B46121" w:rsidP="00B46121">
      <w:pPr>
        <w:autoSpaceDE w:val="0"/>
        <w:autoSpaceDN w:val="0"/>
        <w:adjustRightInd w:val="0"/>
        <w:spacing w:after="0" w:afterAutospacing="0"/>
        <w:jc w:val="both"/>
        <w:outlineLvl w:val="0"/>
        <w:rPr>
          <w:rFonts w:ascii="Times New Roman" w:eastAsia="Calibri" w:hAnsi="Times New Roman" w:cs="Times New Roman"/>
          <w:color w:val="000000" w:themeColor="text1"/>
          <w:sz w:val="20"/>
          <w:szCs w:val="20"/>
        </w:rPr>
      </w:pP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 Название организации ________________________________________________________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 Руководитель (должность, Ф.И.О., телефон,</w:t>
      </w:r>
      <w:r w:rsidRPr="001F15A7">
        <w:rPr>
          <w:rFonts w:ascii="Times New Roman" w:hAnsi="Times New Roman" w:cs="Times New Roman"/>
          <w:color w:val="000000" w:themeColor="text1"/>
        </w:rPr>
        <w:t xml:space="preserve"> </w:t>
      </w:r>
      <w:r w:rsidRPr="001F15A7">
        <w:rPr>
          <w:rFonts w:ascii="Times New Roman" w:eastAsia="Calibri" w:hAnsi="Times New Roman" w:cs="Times New Roman"/>
          <w:color w:val="000000" w:themeColor="text1"/>
        </w:rPr>
        <w:t>электронная почта) 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___________________________________________________________________________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___________________________________________________________________________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 Контактное лицо (должность, Ф.И.О., телефон</w:t>
      </w:r>
      <w:r w:rsidRPr="001F15A7">
        <w:rPr>
          <w:rFonts w:ascii="Times New Roman" w:hAnsi="Times New Roman" w:cs="Times New Roman"/>
          <w:color w:val="000000" w:themeColor="text1"/>
        </w:rPr>
        <w:t xml:space="preserve"> </w:t>
      </w:r>
      <w:r w:rsidRPr="001F15A7">
        <w:rPr>
          <w:rFonts w:ascii="Times New Roman" w:eastAsia="Calibri" w:hAnsi="Times New Roman" w:cs="Times New Roman"/>
          <w:color w:val="000000" w:themeColor="text1"/>
        </w:rPr>
        <w:t>электронная почта) 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_____________________________________________________________________________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4. Официальный сайт ___________________________________________________________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5. Организационно-правовая форма ______________________________________________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6. ИНН/КПП __________________________________________________________________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7. ОГРН № ___________________________________________________________________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8. Код ОКВЭД ______________________________________________________________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9. Наименование </w:t>
      </w:r>
      <w:r w:rsidR="00C8307C" w:rsidRPr="001F15A7">
        <w:rPr>
          <w:rFonts w:ascii="Times New Roman" w:eastAsia="Calibri" w:hAnsi="Times New Roman" w:cs="Times New Roman"/>
          <w:color w:val="000000" w:themeColor="text1"/>
        </w:rPr>
        <w:t>проекта</w:t>
      </w:r>
      <w:r w:rsidRPr="001F15A7">
        <w:rPr>
          <w:rFonts w:ascii="Times New Roman" w:eastAsia="Calibri" w:hAnsi="Times New Roman" w:cs="Times New Roman"/>
          <w:color w:val="000000" w:themeColor="text1"/>
        </w:rPr>
        <w:t xml:space="preserve"> 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____________________________________________________________________________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10. Краткое описание </w:t>
      </w:r>
      <w:r w:rsidR="00C8307C" w:rsidRPr="001F15A7">
        <w:rPr>
          <w:rFonts w:ascii="Times New Roman" w:eastAsia="Calibri" w:hAnsi="Times New Roman" w:cs="Times New Roman"/>
          <w:color w:val="000000" w:themeColor="text1"/>
        </w:rPr>
        <w:t>проекта</w:t>
      </w:r>
      <w:r w:rsidRPr="001F15A7">
        <w:rPr>
          <w:rFonts w:ascii="Times New Roman" w:eastAsia="Calibri" w:hAnsi="Times New Roman" w:cs="Times New Roman"/>
          <w:color w:val="000000" w:themeColor="text1"/>
        </w:rPr>
        <w:t xml:space="preserve"> 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_____________________________________________________________________________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11. Планируемый объем инвестиций в форме капитальных </w:t>
      </w:r>
      <w:proofErr w:type="gramStart"/>
      <w:r w:rsidRPr="001F15A7">
        <w:rPr>
          <w:rFonts w:ascii="Times New Roman" w:eastAsia="Calibri" w:hAnsi="Times New Roman" w:cs="Times New Roman"/>
          <w:color w:val="000000" w:themeColor="text1"/>
        </w:rPr>
        <w:t>вложений  _</w:t>
      </w:r>
      <w:proofErr w:type="gramEnd"/>
      <w:r w:rsidRPr="001F15A7">
        <w:rPr>
          <w:rFonts w:ascii="Times New Roman" w:eastAsia="Calibri" w:hAnsi="Times New Roman" w:cs="Times New Roman"/>
          <w:color w:val="000000" w:themeColor="text1"/>
        </w:rPr>
        <w:t>______________ ___________________________________________________________________тыс. рублей</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12. Объем фактически осуществленных инвестиций в форме капитальных вложений на отчетную </w:t>
      </w:r>
      <w:proofErr w:type="gramStart"/>
      <w:r w:rsidRPr="001F15A7">
        <w:rPr>
          <w:rFonts w:ascii="Times New Roman" w:eastAsia="Calibri" w:hAnsi="Times New Roman" w:cs="Times New Roman"/>
          <w:color w:val="000000" w:themeColor="text1"/>
        </w:rPr>
        <w:t>дату  _</w:t>
      </w:r>
      <w:proofErr w:type="gramEnd"/>
      <w:r w:rsidRPr="001F15A7">
        <w:rPr>
          <w:rFonts w:ascii="Times New Roman" w:eastAsia="Calibri" w:hAnsi="Times New Roman" w:cs="Times New Roman"/>
          <w:color w:val="000000" w:themeColor="text1"/>
        </w:rPr>
        <w:t>_____________________________________________________тыс. рублей</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 Количество вновь созданных рабочих мест в рамках реализации проекта на отчетную дату _______________________________________________________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14. Объем налоговых поступлений, исчисленных и уплаченных в окружной бюджет (по видам налогов), в том числе от налога на прибыль организаций</w:t>
      </w:r>
      <w:r w:rsidRPr="001F15A7">
        <w:rPr>
          <w:rFonts w:ascii="Times New Roman" w:hAnsi="Times New Roman" w:cs="Times New Roman"/>
          <w:color w:val="000000" w:themeColor="text1"/>
        </w:rPr>
        <w:t xml:space="preserve"> в рамках реализации </w:t>
      </w:r>
      <w:r w:rsidRPr="001F15A7">
        <w:rPr>
          <w:rFonts w:ascii="Times New Roman" w:eastAsia="Calibri" w:hAnsi="Times New Roman" w:cs="Times New Roman"/>
          <w:color w:val="000000" w:themeColor="text1"/>
        </w:rPr>
        <w:t>проекта на отчетную дату _____________________________тыс. рублей</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15. Рост исчисленного налога в окружной бюджет ________%. </w:t>
      </w:r>
    </w:p>
    <w:p w:rsidR="00B46121" w:rsidRPr="001F15A7" w:rsidRDefault="00B46121" w:rsidP="00B46121">
      <w:pPr>
        <w:autoSpaceDE w:val="0"/>
        <w:autoSpaceDN w:val="0"/>
        <w:adjustRightInd w:val="0"/>
        <w:spacing w:after="0" w:afterAutospacing="0"/>
        <w:ind w:firstLine="540"/>
        <w:jc w:val="both"/>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ind w:firstLine="540"/>
        <w:jc w:val="both"/>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ind w:firstLine="540"/>
        <w:jc w:val="both"/>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proofErr w:type="gramStart"/>
      <w:r w:rsidRPr="001F15A7">
        <w:rPr>
          <w:rFonts w:ascii="Times New Roman" w:eastAsia="Calibri" w:hAnsi="Times New Roman" w:cs="Times New Roman"/>
          <w:color w:val="000000" w:themeColor="text1"/>
          <w:sz w:val="28"/>
          <w:szCs w:val="28"/>
        </w:rPr>
        <w:t>Руководитель  _</w:t>
      </w:r>
      <w:proofErr w:type="gramEnd"/>
      <w:r w:rsidRPr="001F15A7">
        <w:rPr>
          <w:rFonts w:ascii="Times New Roman" w:eastAsia="Calibri" w:hAnsi="Times New Roman" w:cs="Times New Roman"/>
          <w:color w:val="000000" w:themeColor="text1"/>
          <w:sz w:val="28"/>
          <w:szCs w:val="28"/>
        </w:rPr>
        <w:t>______________/_________________________</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Главный бухгалтер _______________/_____________________</w:t>
      </w:r>
    </w:p>
    <w:p w:rsidR="00B46121" w:rsidRPr="001F15A7" w:rsidRDefault="00B46121" w:rsidP="00B46121">
      <w:pPr>
        <w:autoSpaceDE w:val="0"/>
        <w:autoSpaceDN w:val="0"/>
        <w:adjustRightInd w:val="0"/>
        <w:spacing w:after="0" w:afterAutospacing="0"/>
        <w:ind w:firstLine="54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B46121" w:rsidRPr="001F15A7" w:rsidRDefault="00B46121" w:rsidP="00B46121">
      <w:pPr>
        <w:autoSpaceDE w:val="0"/>
        <w:autoSpaceDN w:val="0"/>
        <w:adjustRightInd w:val="0"/>
        <w:spacing w:after="0" w:afterAutospacing="0"/>
        <w:ind w:firstLine="540"/>
        <w:jc w:val="center"/>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«____» ________________ 20_____ г.</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М.П. </w:t>
      </w:r>
      <w:r w:rsidRPr="001F15A7">
        <w:rPr>
          <w:rFonts w:ascii="Times New Roman" w:eastAsia="Calibri" w:hAnsi="Times New Roman" w:cs="Times New Roman"/>
          <w:color w:val="000000" w:themeColor="text1"/>
          <w:sz w:val="28"/>
          <w:szCs w:val="28"/>
        </w:rPr>
        <w:br w:type="page"/>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lastRenderedPageBreak/>
        <w:t>Отчет</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об источниках финансирования </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проекта</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за ___________________ 20___ год (а)</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                                                      (отчетный период)</w:t>
      </w:r>
    </w:p>
    <w:p w:rsidR="00B46121" w:rsidRPr="001F15A7" w:rsidRDefault="00B46121" w:rsidP="00B46121">
      <w:pPr>
        <w:autoSpaceDE w:val="0"/>
        <w:autoSpaceDN w:val="0"/>
        <w:adjustRightInd w:val="0"/>
        <w:spacing w:after="0" w:afterAutospacing="0"/>
        <w:ind w:firstLine="540"/>
        <w:jc w:val="center"/>
        <w:rPr>
          <w:rFonts w:ascii="Times New Roman" w:eastAsia="Calibri" w:hAnsi="Times New Roman" w:cs="Times New Roman"/>
          <w:color w:val="000000" w:themeColor="text1"/>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954"/>
        <w:gridCol w:w="3402"/>
      </w:tblGrid>
      <w:tr w:rsidR="008679DB" w:rsidRPr="001F15A7" w:rsidTr="00141D32">
        <w:trPr>
          <w:trHeight w:val="766"/>
        </w:trPr>
        <w:tc>
          <w:tcPr>
            <w:tcW w:w="595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Источник финансирования</w:t>
            </w:r>
          </w:p>
        </w:tc>
        <w:tc>
          <w:tcPr>
            <w:tcW w:w="3402" w:type="dxa"/>
            <w:tcBorders>
              <w:top w:val="single" w:sz="4" w:space="0" w:color="auto"/>
              <w:left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Итого </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(тыс. рублей)</w:t>
            </w:r>
          </w:p>
        </w:tc>
      </w:tr>
      <w:tr w:rsidR="008679DB" w:rsidRPr="001F15A7" w:rsidTr="00141D32">
        <w:tc>
          <w:tcPr>
            <w:tcW w:w="595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Всего, в том числе:</w:t>
            </w:r>
          </w:p>
        </w:tc>
        <w:tc>
          <w:tcPr>
            <w:tcW w:w="340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141D32">
        <w:tc>
          <w:tcPr>
            <w:tcW w:w="595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Собственные средства</w:t>
            </w:r>
          </w:p>
        </w:tc>
        <w:tc>
          <w:tcPr>
            <w:tcW w:w="340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141D32">
        <w:tc>
          <w:tcPr>
            <w:tcW w:w="595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Заемные и привлеченные средства</w:t>
            </w:r>
          </w:p>
        </w:tc>
        <w:tc>
          <w:tcPr>
            <w:tcW w:w="340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r>
      <w:tr w:rsidR="00B46121" w:rsidRPr="001F15A7" w:rsidTr="00141D32">
        <w:tc>
          <w:tcPr>
            <w:tcW w:w="595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Иные источники </w:t>
            </w:r>
          </w:p>
        </w:tc>
        <w:tc>
          <w:tcPr>
            <w:tcW w:w="340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r>
    </w:tbl>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proofErr w:type="gramStart"/>
      <w:r w:rsidRPr="001F15A7">
        <w:rPr>
          <w:rFonts w:ascii="Times New Roman" w:eastAsia="Calibri" w:hAnsi="Times New Roman" w:cs="Times New Roman"/>
          <w:color w:val="000000" w:themeColor="text1"/>
          <w:sz w:val="28"/>
          <w:szCs w:val="28"/>
        </w:rPr>
        <w:t>Руководитель  _</w:t>
      </w:r>
      <w:proofErr w:type="gramEnd"/>
      <w:r w:rsidRPr="001F15A7">
        <w:rPr>
          <w:rFonts w:ascii="Times New Roman" w:eastAsia="Calibri" w:hAnsi="Times New Roman" w:cs="Times New Roman"/>
          <w:color w:val="000000" w:themeColor="text1"/>
          <w:sz w:val="28"/>
          <w:szCs w:val="28"/>
        </w:rPr>
        <w:t>______________/_________________________</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Главный бухгалтер _______________/_____________________</w:t>
      </w:r>
    </w:p>
    <w:p w:rsidR="00B46121" w:rsidRPr="001F15A7" w:rsidRDefault="00B46121" w:rsidP="00B46121">
      <w:pPr>
        <w:autoSpaceDE w:val="0"/>
        <w:autoSpaceDN w:val="0"/>
        <w:adjustRightInd w:val="0"/>
        <w:spacing w:after="0" w:afterAutospacing="0"/>
        <w:ind w:firstLine="54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B46121" w:rsidRPr="001F15A7" w:rsidRDefault="00B46121" w:rsidP="00B46121">
      <w:pPr>
        <w:autoSpaceDE w:val="0"/>
        <w:autoSpaceDN w:val="0"/>
        <w:adjustRightInd w:val="0"/>
        <w:spacing w:after="0" w:afterAutospacing="0"/>
        <w:ind w:firstLine="540"/>
        <w:jc w:val="center"/>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«____» ________________ 20_____ г.</w:t>
      </w:r>
    </w:p>
    <w:p w:rsidR="00955112"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М.П. </w:t>
      </w:r>
    </w:p>
    <w:p w:rsidR="00955112" w:rsidRPr="001F15A7" w:rsidRDefault="00955112">
      <w:pPr>
        <w:spacing w:after="200" w:afterAutospacing="0" w:line="276" w:lineRule="auto"/>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4293"/>
      </w:tblGrid>
      <w:tr w:rsidR="00955112" w:rsidRPr="001F15A7" w:rsidTr="00B85D11">
        <w:tc>
          <w:tcPr>
            <w:tcW w:w="5211" w:type="dxa"/>
          </w:tcPr>
          <w:p w:rsidR="00955112" w:rsidRPr="001F15A7" w:rsidRDefault="00955112" w:rsidP="00B85D11">
            <w:pPr>
              <w:widowControl w:val="0"/>
              <w:autoSpaceDE w:val="0"/>
              <w:autoSpaceDN w:val="0"/>
              <w:spacing w:after="0" w:afterAutospacing="0"/>
              <w:jc w:val="right"/>
              <w:rPr>
                <w:rFonts w:ascii="Times New Roman" w:hAnsi="Times New Roman" w:cs="Times New Roman"/>
                <w:color w:val="000000" w:themeColor="text1"/>
                <w:sz w:val="28"/>
                <w:szCs w:val="28"/>
              </w:rPr>
            </w:pPr>
          </w:p>
        </w:tc>
        <w:tc>
          <w:tcPr>
            <w:tcW w:w="4360" w:type="dxa"/>
          </w:tcPr>
          <w:p w:rsidR="00955112" w:rsidRPr="001F15A7" w:rsidRDefault="00955112" w:rsidP="00B85D11">
            <w:pPr>
              <w:widowControl w:val="0"/>
              <w:autoSpaceDE w:val="0"/>
              <w:autoSpaceDN w:val="0"/>
              <w:spacing w:after="0" w:afterAutospacing="0"/>
              <w:jc w:val="right"/>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Приложение 4</w:t>
            </w:r>
          </w:p>
          <w:p w:rsidR="00955112" w:rsidRPr="001F15A7" w:rsidRDefault="00955112" w:rsidP="00B85D11">
            <w:pPr>
              <w:widowControl w:val="0"/>
              <w:autoSpaceDE w:val="0"/>
              <w:autoSpaceDN w:val="0"/>
              <w:spacing w:after="0" w:afterAutospacing="0"/>
              <w:jc w:val="right"/>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к Положению о порядке и условиях предоставления </w:t>
            </w:r>
          </w:p>
          <w:p w:rsidR="00955112" w:rsidRPr="001F15A7" w:rsidRDefault="00955112" w:rsidP="00B85D11">
            <w:pPr>
              <w:widowControl w:val="0"/>
              <w:autoSpaceDE w:val="0"/>
              <w:autoSpaceDN w:val="0"/>
              <w:spacing w:after="0" w:afterAutospacing="0"/>
              <w:jc w:val="right"/>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грантов губернатора </w:t>
            </w:r>
          </w:p>
          <w:p w:rsidR="00955112" w:rsidRPr="001F15A7" w:rsidRDefault="00955112" w:rsidP="00B85D11">
            <w:pPr>
              <w:widowControl w:val="0"/>
              <w:autoSpaceDE w:val="0"/>
              <w:autoSpaceDN w:val="0"/>
              <w:spacing w:after="0" w:afterAutospacing="0"/>
              <w:jc w:val="right"/>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Ненецкого автономного округа</w:t>
            </w:r>
          </w:p>
          <w:p w:rsidR="00955112" w:rsidRPr="001F15A7" w:rsidRDefault="00955112" w:rsidP="00B85D11">
            <w:pPr>
              <w:widowControl w:val="0"/>
              <w:autoSpaceDE w:val="0"/>
              <w:autoSpaceDN w:val="0"/>
              <w:spacing w:after="0" w:afterAutospacing="0"/>
              <w:jc w:val="right"/>
              <w:rPr>
                <w:rFonts w:ascii="Times New Roman" w:hAnsi="Times New Roman" w:cs="Times New Roman"/>
                <w:color w:val="000000" w:themeColor="text1"/>
                <w:sz w:val="28"/>
                <w:szCs w:val="28"/>
              </w:rPr>
            </w:pPr>
          </w:p>
        </w:tc>
      </w:tr>
    </w:tbl>
    <w:p w:rsidR="00955112" w:rsidRPr="001F15A7" w:rsidRDefault="00955112" w:rsidP="00955112">
      <w:pPr>
        <w:widowControl w:val="0"/>
        <w:autoSpaceDE w:val="0"/>
        <w:autoSpaceDN w:val="0"/>
        <w:spacing w:after="0" w:afterAutospacing="0"/>
        <w:jc w:val="right"/>
        <w:outlineLvl w:val="1"/>
        <w:rPr>
          <w:rFonts w:ascii="Times New Roman" w:hAnsi="Times New Roman" w:cs="Times New Roman"/>
          <w:color w:val="000000" w:themeColor="text1"/>
          <w:sz w:val="28"/>
          <w:szCs w:val="28"/>
        </w:rPr>
      </w:pPr>
    </w:p>
    <w:p w:rsidR="00955112" w:rsidRPr="001F15A7" w:rsidRDefault="00955112" w:rsidP="00955112">
      <w:pPr>
        <w:widowControl w:val="0"/>
        <w:autoSpaceDE w:val="0"/>
        <w:autoSpaceDN w:val="0"/>
        <w:spacing w:after="0" w:afterAutospacing="0"/>
        <w:jc w:val="right"/>
        <w:outlineLvl w:val="1"/>
        <w:rPr>
          <w:rFonts w:ascii="Times New Roman" w:hAnsi="Times New Roman" w:cs="Times New Roman"/>
          <w:color w:val="000000" w:themeColor="text1"/>
          <w:sz w:val="28"/>
          <w:szCs w:val="28"/>
        </w:rPr>
      </w:pPr>
    </w:p>
    <w:p w:rsidR="00955112" w:rsidRPr="001F15A7" w:rsidRDefault="00955112" w:rsidP="00955112">
      <w:pPr>
        <w:widowControl w:val="0"/>
        <w:autoSpaceDE w:val="0"/>
        <w:autoSpaceDN w:val="0"/>
        <w:spacing w:after="0" w:afterAutospacing="0"/>
        <w:jc w:val="right"/>
        <w:outlineLvl w:val="1"/>
        <w:rPr>
          <w:rFonts w:ascii="Times New Roman" w:hAnsi="Times New Roman" w:cs="Times New Roman"/>
          <w:color w:val="000000" w:themeColor="text1"/>
          <w:sz w:val="28"/>
          <w:szCs w:val="28"/>
        </w:rPr>
      </w:pPr>
    </w:p>
    <w:p w:rsidR="00955112" w:rsidRPr="001F15A7" w:rsidRDefault="00955112" w:rsidP="00955112">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Перечень</w:t>
      </w:r>
    </w:p>
    <w:p w:rsidR="00955112" w:rsidRPr="001F15A7" w:rsidRDefault="00955112" w:rsidP="00955112">
      <w:pPr>
        <w:autoSpaceDE w:val="0"/>
        <w:autoSpaceDN w:val="0"/>
        <w:adjustRightInd w:val="0"/>
        <w:spacing w:after="0" w:afterAutospacing="0"/>
        <w:jc w:val="center"/>
        <w:outlineLvl w:val="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объектов основных средств (нематериальных активов),</w:t>
      </w:r>
    </w:p>
    <w:p w:rsidR="00955112" w:rsidRPr="001F15A7" w:rsidRDefault="00955112" w:rsidP="00955112">
      <w:pPr>
        <w:autoSpaceDE w:val="0"/>
        <w:autoSpaceDN w:val="0"/>
        <w:adjustRightInd w:val="0"/>
        <w:spacing w:after="0" w:afterAutospacing="0"/>
        <w:jc w:val="center"/>
        <w:outlineLvl w:val="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создаваемых (приобретаемых) в рамках</w:t>
      </w:r>
    </w:p>
    <w:p w:rsidR="00955112" w:rsidRPr="001F15A7" w:rsidRDefault="00955112" w:rsidP="00955112">
      <w:pPr>
        <w:autoSpaceDE w:val="0"/>
        <w:autoSpaceDN w:val="0"/>
        <w:adjustRightInd w:val="0"/>
        <w:spacing w:after="0" w:afterAutospacing="0"/>
        <w:jc w:val="center"/>
        <w:outlineLvl w:val="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реализации проекта</w:t>
      </w:r>
    </w:p>
    <w:p w:rsidR="00955112" w:rsidRPr="001F15A7" w:rsidRDefault="00955112" w:rsidP="00955112">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за _______________ 20___ год (а)</w:t>
      </w:r>
    </w:p>
    <w:p w:rsidR="00955112" w:rsidRPr="001F15A7" w:rsidRDefault="00955112" w:rsidP="00955112">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r w:rsidRPr="001F15A7">
        <w:rPr>
          <w:rFonts w:ascii="Times New Roman" w:eastAsia="Calibri" w:hAnsi="Times New Roman" w:cs="Times New Roman"/>
          <w:color w:val="000000" w:themeColor="text1"/>
        </w:rPr>
        <w:t xml:space="preserve">  (отчетная дата)</w:t>
      </w:r>
    </w:p>
    <w:p w:rsidR="00955112" w:rsidRPr="001F15A7" w:rsidRDefault="00955112" w:rsidP="00955112">
      <w:pPr>
        <w:autoSpaceDE w:val="0"/>
        <w:autoSpaceDN w:val="0"/>
        <w:adjustRightInd w:val="0"/>
        <w:spacing w:after="0" w:afterAutospacing="0"/>
        <w:jc w:val="center"/>
        <w:outlineLvl w:val="0"/>
        <w:rPr>
          <w:rFonts w:ascii="Times New Roman" w:eastAsia="Calibri" w:hAnsi="Times New Roman" w:cs="Times New Roman"/>
          <w:color w:val="000000" w:themeColor="text1"/>
          <w:sz w:val="28"/>
          <w:szCs w:val="28"/>
        </w:rPr>
      </w:pPr>
    </w:p>
    <w:tbl>
      <w:tblPr>
        <w:tblW w:w="10632" w:type="dxa"/>
        <w:tblInd w:w="-789" w:type="dxa"/>
        <w:tblLayout w:type="fixed"/>
        <w:tblCellMar>
          <w:top w:w="102" w:type="dxa"/>
          <w:left w:w="62" w:type="dxa"/>
          <w:bottom w:w="102" w:type="dxa"/>
          <w:right w:w="62" w:type="dxa"/>
        </w:tblCellMar>
        <w:tblLook w:val="0000" w:firstRow="0" w:lastRow="0" w:firstColumn="0" w:lastColumn="0" w:noHBand="0" w:noVBand="0"/>
      </w:tblPr>
      <w:tblGrid>
        <w:gridCol w:w="567"/>
        <w:gridCol w:w="1928"/>
        <w:gridCol w:w="1050"/>
        <w:gridCol w:w="1275"/>
        <w:gridCol w:w="1134"/>
        <w:gridCol w:w="1276"/>
        <w:gridCol w:w="1418"/>
        <w:gridCol w:w="1984"/>
      </w:tblGrid>
      <w:tr w:rsidR="008679DB" w:rsidRPr="001F15A7" w:rsidTr="00B85D11">
        <w:trPr>
          <w:trHeight w:val="1378"/>
        </w:trPr>
        <w:tc>
          <w:tcPr>
            <w:tcW w:w="567" w:type="dxa"/>
            <w:vMerge w:val="restart"/>
            <w:tcBorders>
              <w:top w:val="single" w:sz="4" w:space="0" w:color="auto"/>
              <w:left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п/п</w:t>
            </w:r>
          </w:p>
        </w:tc>
        <w:tc>
          <w:tcPr>
            <w:tcW w:w="1928" w:type="dxa"/>
            <w:vMerge w:val="restart"/>
            <w:tcBorders>
              <w:top w:val="single" w:sz="4" w:space="0" w:color="auto"/>
              <w:left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Наименование объекта основных средств (нематериальных активов)</w:t>
            </w:r>
          </w:p>
        </w:tc>
        <w:tc>
          <w:tcPr>
            <w:tcW w:w="2325" w:type="dxa"/>
            <w:gridSpan w:val="2"/>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xml:space="preserve">Плановое значение </w:t>
            </w:r>
          </w:p>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в соответствии с проектом (бизнес-планом)</w:t>
            </w:r>
          </w:p>
        </w:tc>
        <w:tc>
          <w:tcPr>
            <w:tcW w:w="2410" w:type="dxa"/>
            <w:gridSpan w:val="2"/>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Фактическое значение</w:t>
            </w:r>
          </w:p>
        </w:tc>
        <w:tc>
          <w:tcPr>
            <w:tcW w:w="1418" w:type="dxa"/>
            <w:vMerge w:val="restart"/>
            <w:tcBorders>
              <w:top w:val="single" w:sz="4" w:space="0" w:color="auto"/>
              <w:left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xml:space="preserve">Код </w:t>
            </w:r>
          </w:p>
          <w:p w:rsidR="00955112" w:rsidRPr="001F15A7" w:rsidRDefault="007330CA"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hyperlink r:id="rId15" w:history="1">
              <w:r w:rsidR="00955112" w:rsidRPr="001F15A7">
                <w:rPr>
                  <w:rFonts w:ascii="Times New Roman" w:eastAsia="Calibri" w:hAnsi="Times New Roman" w:cs="Times New Roman"/>
                  <w:color w:val="000000" w:themeColor="text1"/>
                  <w:sz w:val="20"/>
                  <w:szCs w:val="20"/>
                </w:rPr>
                <w:t>ОКОФ</w:t>
              </w:r>
            </w:hyperlink>
          </w:p>
        </w:tc>
        <w:tc>
          <w:tcPr>
            <w:tcW w:w="1984" w:type="dxa"/>
            <w:vMerge w:val="restart"/>
            <w:tcBorders>
              <w:top w:val="single" w:sz="4" w:space="0" w:color="auto"/>
              <w:left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Наименование группировки</w:t>
            </w:r>
          </w:p>
        </w:tc>
      </w:tr>
      <w:tr w:rsidR="008679DB" w:rsidRPr="001F15A7" w:rsidTr="00B85D11">
        <w:trPr>
          <w:trHeight w:val="225"/>
        </w:trPr>
        <w:tc>
          <w:tcPr>
            <w:tcW w:w="567" w:type="dxa"/>
            <w:vMerge/>
            <w:tcBorders>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928" w:type="dxa"/>
            <w:vMerge/>
            <w:tcBorders>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050"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Стоимость (тыс. рублей)</w:t>
            </w:r>
          </w:p>
        </w:tc>
        <w:tc>
          <w:tcPr>
            <w:tcW w:w="1275"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Сроки постановки на балансовый учет</w:t>
            </w:r>
          </w:p>
        </w:tc>
        <w:tc>
          <w:tcPr>
            <w:tcW w:w="1134"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Стоимость (тыс. рублей)</w:t>
            </w:r>
          </w:p>
        </w:tc>
        <w:tc>
          <w:tcPr>
            <w:tcW w:w="1276"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Сроки постановки на балансовый учет</w:t>
            </w:r>
          </w:p>
        </w:tc>
        <w:tc>
          <w:tcPr>
            <w:tcW w:w="1418" w:type="dxa"/>
            <w:vMerge/>
            <w:tcBorders>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984" w:type="dxa"/>
            <w:vMerge/>
            <w:tcBorders>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r>
      <w:tr w:rsidR="008679DB" w:rsidRPr="001F15A7" w:rsidTr="00B85D11">
        <w:trPr>
          <w:trHeight w:val="21"/>
        </w:trPr>
        <w:tc>
          <w:tcPr>
            <w:tcW w:w="567"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2</w:t>
            </w:r>
          </w:p>
        </w:tc>
        <w:tc>
          <w:tcPr>
            <w:tcW w:w="1050"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8</w:t>
            </w:r>
          </w:p>
        </w:tc>
      </w:tr>
      <w:tr w:rsidR="008679DB" w:rsidRPr="001F15A7" w:rsidTr="00B85D11">
        <w:tc>
          <w:tcPr>
            <w:tcW w:w="567"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050"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r>
      <w:tr w:rsidR="008679DB" w:rsidRPr="001F15A7" w:rsidTr="00B85D11">
        <w:tc>
          <w:tcPr>
            <w:tcW w:w="567"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2</w:t>
            </w:r>
          </w:p>
        </w:tc>
        <w:tc>
          <w:tcPr>
            <w:tcW w:w="1928"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050"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r>
      <w:tr w:rsidR="008679DB" w:rsidRPr="001F15A7" w:rsidTr="00B85D11">
        <w:tc>
          <w:tcPr>
            <w:tcW w:w="567"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3</w:t>
            </w:r>
          </w:p>
        </w:tc>
        <w:tc>
          <w:tcPr>
            <w:tcW w:w="1928"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050"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r>
      <w:tr w:rsidR="008679DB" w:rsidRPr="001F15A7" w:rsidTr="00B85D11">
        <w:tc>
          <w:tcPr>
            <w:tcW w:w="567"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050"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r>
      <w:tr w:rsidR="008679DB" w:rsidRPr="001F15A7" w:rsidTr="00B85D11">
        <w:tc>
          <w:tcPr>
            <w:tcW w:w="2495" w:type="dxa"/>
            <w:gridSpan w:val="2"/>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Итого</w:t>
            </w:r>
          </w:p>
        </w:tc>
        <w:tc>
          <w:tcPr>
            <w:tcW w:w="1050"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955112" w:rsidRPr="001F15A7" w:rsidRDefault="00955112" w:rsidP="00B85D1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w:t>
            </w:r>
          </w:p>
        </w:tc>
      </w:tr>
    </w:tbl>
    <w:p w:rsidR="00955112" w:rsidRPr="001F15A7" w:rsidRDefault="00955112" w:rsidP="00955112">
      <w:pPr>
        <w:autoSpaceDE w:val="0"/>
        <w:autoSpaceDN w:val="0"/>
        <w:adjustRightInd w:val="0"/>
        <w:spacing w:after="0" w:afterAutospacing="0"/>
        <w:jc w:val="both"/>
        <w:rPr>
          <w:rFonts w:ascii="Times New Roman" w:eastAsia="Calibri" w:hAnsi="Times New Roman" w:cs="Times New Roman"/>
          <w:color w:val="000000" w:themeColor="text1"/>
          <w:sz w:val="28"/>
          <w:szCs w:val="28"/>
        </w:rPr>
      </w:pPr>
    </w:p>
    <w:p w:rsidR="00955112" w:rsidRPr="001F15A7" w:rsidRDefault="00955112" w:rsidP="00955112">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Руководитель                            _______________/_________________________</w:t>
      </w:r>
    </w:p>
    <w:p w:rsidR="00955112" w:rsidRPr="001F15A7" w:rsidRDefault="00955112" w:rsidP="00955112">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955112" w:rsidRPr="001F15A7" w:rsidRDefault="00955112" w:rsidP="00955112">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Главный бухгалтер                   _______________/_________________________</w:t>
      </w:r>
    </w:p>
    <w:p w:rsidR="00955112" w:rsidRPr="001F15A7" w:rsidRDefault="00955112" w:rsidP="00955112">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955112" w:rsidRPr="001F15A7" w:rsidRDefault="00955112" w:rsidP="00955112">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
    <w:p w:rsidR="00955112" w:rsidRPr="001F15A7" w:rsidRDefault="00955112" w:rsidP="00955112">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«____» ________________ 20_____ г.</w:t>
      </w:r>
    </w:p>
    <w:p w:rsidR="00713F32" w:rsidRPr="001F15A7" w:rsidRDefault="00955112" w:rsidP="00541EB5">
      <w:pPr>
        <w:autoSpaceDE w:val="0"/>
        <w:autoSpaceDN w:val="0"/>
        <w:adjustRightInd w:val="0"/>
        <w:spacing w:after="0" w:afterAutospacing="0"/>
        <w:ind w:left="5670"/>
        <w:rPr>
          <w:rFonts w:ascii="Times New Roman" w:eastAsia="Calibri" w:hAnsi="Times New Roman" w:cs="Times New Roman"/>
          <w:color w:val="000000" w:themeColor="text1"/>
          <w:sz w:val="28"/>
          <w:szCs w:val="28"/>
        </w:rPr>
      </w:pPr>
      <w:r w:rsidRPr="001F15A7">
        <w:rPr>
          <w:rFonts w:ascii="Times New Roman" w:hAnsi="Times New Roman" w:cs="Times New Roman"/>
          <w:color w:val="000000" w:themeColor="text1"/>
        </w:rPr>
        <w:t>М.П.</w:t>
      </w:r>
      <w:r w:rsidRPr="001F15A7">
        <w:rPr>
          <w:rFonts w:ascii="Times New Roman" w:hAnsi="Times New Roman" w:cs="Times New Roman"/>
          <w:color w:val="000000" w:themeColor="text1"/>
        </w:rPr>
        <w:br w:type="page"/>
      </w:r>
      <w:r w:rsidR="00312EB7" w:rsidRPr="001F15A7">
        <w:rPr>
          <w:rFonts w:ascii="Times New Roman" w:eastAsia="Calibri" w:hAnsi="Times New Roman" w:cs="Times New Roman"/>
          <w:color w:val="000000" w:themeColor="text1"/>
          <w:sz w:val="28"/>
          <w:szCs w:val="28"/>
        </w:rPr>
        <w:lastRenderedPageBreak/>
        <w:t xml:space="preserve">Приложение </w:t>
      </w:r>
      <w:r w:rsidRPr="001F15A7">
        <w:rPr>
          <w:rFonts w:ascii="Times New Roman" w:eastAsia="Calibri" w:hAnsi="Times New Roman" w:cs="Times New Roman"/>
          <w:color w:val="000000" w:themeColor="text1"/>
          <w:sz w:val="28"/>
          <w:szCs w:val="28"/>
        </w:rPr>
        <w:t>5</w:t>
      </w:r>
      <w:r w:rsidR="00312EB7" w:rsidRPr="001F15A7">
        <w:rPr>
          <w:rFonts w:ascii="Times New Roman" w:eastAsia="Calibri" w:hAnsi="Times New Roman" w:cs="Times New Roman"/>
          <w:color w:val="000000" w:themeColor="text1"/>
          <w:sz w:val="28"/>
          <w:szCs w:val="28"/>
        </w:rPr>
        <w:t xml:space="preserve"> </w:t>
      </w:r>
    </w:p>
    <w:p w:rsidR="00655B79" w:rsidRPr="001F15A7" w:rsidRDefault="00312EB7" w:rsidP="00312EB7">
      <w:pPr>
        <w:autoSpaceDE w:val="0"/>
        <w:autoSpaceDN w:val="0"/>
        <w:adjustRightInd w:val="0"/>
        <w:spacing w:after="0" w:afterAutospacing="0"/>
        <w:ind w:left="5670"/>
        <w:outlineLvl w:val="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к Положению о</w:t>
      </w:r>
      <w:r w:rsidR="00713F32" w:rsidRPr="001F15A7">
        <w:rPr>
          <w:rFonts w:ascii="Times New Roman" w:eastAsia="Calibri" w:hAnsi="Times New Roman" w:cs="Times New Roman"/>
          <w:color w:val="000000" w:themeColor="text1"/>
          <w:sz w:val="28"/>
          <w:szCs w:val="28"/>
        </w:rPr>
        <w:t xml:space="preserve"> порядке и условиях</w:t>
      </w:r>
      <w:r w:rsidRPr="001F15A7">
        <w:rPr>
          <w:rFonts w:ascii="Times New Roman" w:eastAsia="Calibri" w:hAnsi="Times New Roman" w:cs="Times New Roman"/>
          <w:color w:val="000000" w:themeColor="text1"/>
          <w:sz w:val="28"/>
          <w:szCs w:val="28"/>
        </w:rPr>
        <w:t xml:space="preserve"> предоставлении гранта губернатора Ненецкого автономного округа</w:t>
      </w:r>
    </w:p>
    <w:p w:rsidR="00312EB7" w:rsidRPr="001F15A7" w:rsidRDefault="00312EB7" w:rsidP="00312EB7">
      <w:pPr>
        <w:autoSpaceDE w:val="0"/>
        <w:autoSpaceDN w:val="0"/>
        <w:adjustRightInd w:val="0"/>
        <w:spacing w:after="0" w:afterAutospacing="0"/>
        <w:ind w:left="5670"/>
        <w:outlineLvl w:val="0"/>
        <w:rPr>
          <w:rFonts w:ascii="Times New Roman" w:eastAsia="Calibri" w:hAnsi="Times New Roman" w:cs="Times New Roman"/>
          <w:color w:val="000000" w:themeColor="text1"/>
          <w:sz w:val="28"/>
          <w:szCs w:val="28"/>
        </w:rPr>
      </w:pPr>
    </w:p>
    <w:p w:rsidR="00312EB7" w:rsidRPr="001F15A7" w:rsidRDefault="00312EB7" w:rsidP="00312EB7">
      <w:pPr>
        <w:autoSpaceDE w:val="0"/>
        <w:autoSpaceDN w:val="0"/>
        <w:adjustRightInd w:val="0"/>
        <w:spacing w:after="0" w:afterAutospacing="0"/>
        <w:ind w:left="5670"/>
        <w:outlineLvl w:val="0"/>
        <w:rPr>
          <w:rFonts w:ascii="Times New Roman" w:eastAsia="Calibri" w:hAnsi="Times New Roman" w:cs="Times New Roman"/>
          <w:color w:val="000000" w:themeColor="text1"/>
          <w:sz w:val="28"/>
          <w:szCs w:val="28"/>
        </w:rPr>
      </w:pPr>
    </w:p>
    <w:p w:rsidR="00312EB7" w:rsidRPr="001F15A7" w:rsidRDefault="00312EB7" w:rsidP="00312EB7">
      <w:pPr>
        <w:autoSpaceDE w:val="0"/>
        <w:autoSpaceDN w:val="0"/>
        <w:adjustRightInd w:val="0"/>
        <w:spacing w:after="0" w:afterAutospacing="0"/>
        <w:jc w:val="center"/>
        <w:outlineLvl w:val="0"/>
        <w:rPr>
          <w:rFonts w:ascii="Times New Roman" w:eastAsia="Calibri" w:hAnsi="Times New Roman" w:cs="Times New Roman"/>
          <w:b/>
          <w:color w:val="000000" w:themeColor="text1"/>
          <w:sz w:val="28"/>
          <w:szCs w:val="28"/>
        </w:rPr>
      </w:pPr>
      <w:r w:rsidRPr="001F15A7">
        <w:rPr>
          <w:rFonts w:ascii="Times New Roman" w:eastAsia="Calibri" w:hAnsi="Times New Roman" w:cs="Times New Roman"/>
          <w:b/>
          <w:color w:val="000000" w:themeColor="text1"/>
          <w:sz w:val="28"/>
          <w:szCs w:val="28"/>
        </w:rPr>
        <w:t>Отчет о ходе реализации проекта</w:t>
      </w:r>
    </w:p>
    <w:p w:rsidR="00312EB7" w:rsidRPr="001F15A7" w:rsidRDefault="00312EB7" w:rsidP="00312EB7">
      <w:pPr>
        <w:autoSpaceDE w:val="0"/>
        <w:autoSpaceDN w:val="0"/>
        <w:adjustRightInd w:val="0"/>
        <w:spacing w:after="0" w:afterAutospacing="0"/>
        <w:jc w:val="center"/>
        <w:outlineLvl w:val="0"/>
        <w:rPr>
          <w:rFonts w:ascii="Times New Roman" w:eastAsia="Calibri" w:hAnsi="Times New Roman" w:cs="Times New Roman"/>
          <w:b/>
          <w:color w:val="000000" w:themeColor="text1"/>
          <w:sz w:val="28"/>
          <w:szCs w:val="28"/>
        </w:rPr>
      </w:pPr>
    </w:p>
    <w:p w:rsidR="00312EB7" w:rsidRPr="001F15A7" w:rsidRDefault="00312EB7" w:rsidP="00312EB7">
      <w:pPr>
        <w:autoSpaceDE w:val="0"/>
        <w:autoSpaceDN w:val="0"/>
        <w:adjustRightInd w:val="0"/>
        <w:spacing w:after="0" w:afterAutospacing="0"/>
        <w:jc w:val="center"/>
        <w:outlineLvl w:val="0"/>
        <w:rPr>
          <w:rFonts w:ascii="Times New Roman" w:eastAsia="Calibri" w:hAnsi="Times New Roman" w:cs="Times New Roman"/>
          <w:b/>
          <w:color w:val="000000" w:themeColor="text1"/>
          <w:sz w:val="28"/>
          <w:szCs w:val="28"/>
        </w:rPr>
      </w:pPr>
    </w:p>
    <w:p w:rsidR="00B46121" w:rsidRPr="001F15A7" w:rsidRDefault="00B46121" w:rsidP="00B46121">
      <w:pPr>
        <w:autoSpaceDE w:val="0"/>
        <w:autoSpaceDN w:val="0"/>
        <w:adjustRightInd w:val="0"/>
        <w:spacing w:after="0" w:afterAutospacing="0"/>
        <w:jc w:val="center"/>
        <w:outlineLvl w:val="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Отчет</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о финансовой деятельности организации,</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реализующей проект</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за ___________________ 20___ год (а)</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                                                      (отчетный период)</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p>
    <w:tbl>
      <w:tblPr>
        <w:tblW w:w="10207" w:type="dxa"/>
        <w:tblInd w:w="-364" w:type="dxa"/>
        <w:tblLayout w:type="fixed"/>
        <w:tblCellMar>
          <w:top w:w="102" w:type="dxa"/>
          <w:left w:w="62" w:type="dxa"/>
          <w:bottom w:w="102" w:type="dxa"/>
          <w:right w:w="62" w:type="dxa"/>
        </w:tblCellMar>
        <w:tblLook w:val="0000" w:firstRow="0" w:lastRow="0" w:firstColumn="0" w:lastColumn="0" w:noHBand="0" w:noVBand="0"/>
      </w:tblPr>
      <w:tblGrid>
        <w:gridCol w:w="709"/>
        <w:gridCol w:w="3828"/>
        <w:gridCol w:w="2268"/>
        <w:gridCol w:w="1701"/>
        <w:gridCol w:w="1701"/>
      </w:tblGrid>
      <w:tr w:rsidR="008679DB" w:rsidRPr="001F15A7" w:rsidTr="00141D32">
        <w:trPr>
          <w:trHeight w:val="1141"/>
        </w:trPr>
        <w:tc>
          <w:tcPr>
            <w:tcW w:w="709" w:type="dxa"/>
            <w:tcBorders>
              <w:top w:val="single" w:sz="4" w:space="0" w:color="auto"/>
              <w:left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п/п</w:t>
            </w:r>
          </w:p>
        </w:tc>
        <w:tc>
          <w:tcPr>
            <w:tcW w:w="3828" w:type="dxa"/>
            <w:tcBorders>
              <w:top w:val="single" w:sz="4" w:space="0" w:color="auto"/>
              <w:left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Наименование показателя</w:t>
            </w:r>
          </w:p>
        </w:tc>
        <w:tc>
          <w:tcPr>
            <w:tcW w:w="2268" w:type="dxa"/>
            <w:tcBorders>
              <w:top w:val="single" w:sz="4" w:space="0" w:color="auto"/>
              <w:left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Плановое значение </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в соответствии с проектом </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(бизнес-планом)</w:t>
            </w:r>
          </w:p>
        </w:tc>
        <w:tc>
          <w:tcPr>
            <w:tcW w:w="1701" w:type="dxa"/>
            <w:tcBorders>
              <w:top w:val="single" w:sz="4" w:space="0" w:color="auto"/>
              <w:left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Фактическое значение</w:t>
            </w:r>
          </w:p>
        </w:tc>
        <w:tc>
          <w:tcPr>
            <w:tcW w:w="1701" w:type="dxa"/>
            <w:tcBorders>
              <w:top w:val="single" w:sz="4" w:space="0" w:color="auto"/>
              <w:left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Примечание</w:t>
            </w: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w:t>
            </w: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4</w:t>
            </w: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5</w:t>
            </w:r>
          </w:p>
        </w:tc>
      </w:tr>
      <w:tr w:rsidR="008679DB" w:rsidRPr="001F15A7" w:rsidTr="00141D32">
        <w:tc>
          <w:tcPr>
            <w:tcW w:w="8506" w:type="dxa"/>
            <w:gridSpan w:val="4"/>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1. Без учета реализации </w:t>
            </w:r>
            <w:r w:rsidR="00C8307C" w:rsidRPr="001F15A7">
              <w:rPr>
                <w:rFonts w:ascii="Times New Roman" w:eastAsia="Calibri" w:hAnsi="Times New Roman" w:cs="Times New Roman"/>
                <w:color w:val="000000" w:themeColor="text1"/>
              </w:rPr>
              <w:t>проекта</w:t>
            </w:r>
            <w:r w:rsidRPr="001F15A7">
              <w:rPr>
                <w:rFonts w:ascii="Times New Roman" w:eastAsia="Calibri" w:hAnsi="Times New Roman" w:cs="Times New Roman"/>
                <w:color w:val="000000" w:themeColor="text1"/>
              </w:rPr>
              <w:t xml:space="preserve"> (бизнес-плана)</w:t>
            </w: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C42D57">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Выручка всего, в том числе:</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1.1.1.</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выручка от реализации товаров (работ, услуг)</w:t>
            </w:r>
            <w:r w:rsidRPr="001F15A7">
              <w:rPr>
                <w:rFonts w:ascii="Times New Roman" w:hAnsi="Times New Roman" w:cs="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1.1.2.</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прочие доходы от производственной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Объем реализации товаров (работ, услуг)</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Цена реализации (в том числе за единицу)</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1.4.</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Затраты на производство</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1.5.</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Расходы на оплату труда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1.6.</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Амортизация</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1.7.</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Прочие расходы</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1.8.</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Налоги и сборы</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1.9.</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Прибыль до налогообложения</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1.10.</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Налогооблагаемая прибыль</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lastRenderedPageBreak/>
              <w:t>1.11.</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Чистая прибыль</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06" w:type="dxa"/>
            <w:gridSpan w:val="4"/>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2. С учетом реализации </w:t>
            </w:r>
            <w:r w:rsidR="00C8307C" w:rsidRPr="001F15A7">
              <w:rPr>
                <w:rFonts w:ascii="Times New Roman" w:eastAsia="Calibri" w:hAnsi="Times New Roman" w:cs="Times New Roman"/>
                <w:color w:val="000000" w:themeColor="text1"/>
              </w:rPr>
              <w:t>проекта</w:t>
            </w:r>
            <w:r w:rsidRPr="001F15A7">
              <w:rPr>
                <w:rFonts w:ascii="Times New Roman" w:eastAsia="Calibri" w:hAnsi="Times New Roman" w:cs="Times New Roman"/>
                <w:color w:val="000000" w:themeColor="text1"/>
              </w:rPr>
              <w:t xml:space="preserve"> (бизнес-плана)</w:t>
            </w: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rPr>
          <w:trHeight w:val="43"/>
        </w:trPr>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C42D57">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Выручка всего, в том числе:</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rPr>
          <w:trHeight w:val="226"/>
        </w:trPr>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2.1.1.</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выручка от реализации товаров (работ, услуг)</w:t>
            </w:r>
            <w:r w:rsidRPr="001F15A7">
              <w:rPr>
                <w:rFonts w:ascii="Times New Roman" w:hAnsi="Times New Roman" w:cs="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rPr>
          <w:trHeight w:val="363"/>
        </w:trPr>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2.1.2.</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прочие доходы от производственной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2.2.</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Объем инвестиций в форме капитальных вложений </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Объем реализации товаров (работ, услуг)</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Цена реализации (в том числе за единицу)</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2.5.</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Затраты на производство </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2.6.</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Расходы на оплату труда  </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2.7.</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Амортизация </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2.8.</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Прочие (неучтенные) расходы (10%)</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2.9.</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Налоги и сборы </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2.10.</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Прибыль до налогообложения </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2.11.</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Налогооблагаемая прибыль</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2.12.</w:t>
            </w:r>
          </w:p>
        </w:tc>
        <w:tc>
          <w:tcPr>
            <w:tcW w:w="382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Чистая прибыль</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bl>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proofErr w:type="gramStart"/>
      <w:r w:rsidRPr="001F15A7">
        <w:rPr>
          <w:rFonts w:ascii="Times New Roman" w:eastAsia="Calibri" w:hAnsi="Times New Roman" w:cs="Times New Roman"/>
          <w:color w:val="000000" w:themeColor="text1"/>
          <w:sz w:val="28"/>
          <w:szCs w:val="28"/>
        </w:rPr>
        <w:t>Руководитель  _</w:t>
      </w:r>
      <w:proofErr w:type="gramEnd"/>
      <w:r w:rsidRPr="001F15A7">
        <w:rPr>
          <w:rFonts w:ascii="Times New Roman" w:eastAsia="Calibri" w:hAnsi="Times New Roman" w:cs="Times New Roman"/>
          <w:color w:val="000000" w:themeColor="text1"/>
          <w:sz w:val="28"/>
          <w:szCs w:val="28"/>
        </w:rPr>
        <w:t>______________/_________________________</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Главный бухгалтер _______________/_____________________</w:t>
      </w:r>
    </w:p>
    <w:p w:rsidR="00B46121" w:rsidRPr="001F15A7" w:rsidRDefault="00B46121" w:rsidP="00B46121">
      <w:pPr>
        <w:autoSpaceDE w:val="0"/>
        <w:autoSpaceDN w:val="0"/>
        <w:adjustRightInd w:val="0"/>
        <w:spacing w:after="0" w:afterAutospacing="0"/>
        <w:ind w:firstLine="54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B46121" w:rsidRPr="001F15A7" w:rsidRDefault="00B46121" w:rsidP="00B46121">
      <w:pPr>
        <w:autoSpaceDE w:val="0"/>
        <w:autoSpaceDN w:val="0"/>
        <w:adjustRightInd w:val="0"/>
        <w:spacing w:after="0" w:afterAutospacing="0"/>
        <w:ind w:firstLine="540"/>
        <w:jc w:val="center"/>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«____» ________________ 20_____ г.</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М.П. </w:t>
      </w:r>
      <w:r w:rsidRPr="001F15A7">
        <w:rPr>
          <w:rFonts w:ascii="Times New Roman" w:eastAsia="Calibri" w:hAnsi="Times New Roman" w:cs="Times New Roman"/>
          <w:color w:val="000000" w:themeColor="text1"/>
          <w:sz w:val="28"/>
          <w:szCs w:val="28"/>
        </w:rPr>
        <w:br w:type="page"/>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lastRenderedPageBreak/>
        <w:t>Отчет</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о достижении основных показателей </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за ___________________ 20___ год (а)</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                                                      (отчетный период)</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p>
    <w:tbl>
      <w:tblPr>
        <w:tblW w:w="10491" w:type="dxa"/>
        <w:tblInd w:w="-647" w:type="dxa"/>
        <w:tblLayout w:type="fixed"/>
        <w:tblCellMar>
          <w:top w:w="102" w:type="dxa"/>
          <w:left w:w="62" w:type="dxa"/>
          <w:bottom w:w="102" w:type="dxa"/>
          <w:right w:w="62" w:type="dxa"/>
        </w:tblCellMar>
        <w:tblLook w:val="0000" w:firstRow="0" w:lastRow="0" w:firstColumn="0" w:lastColumn="0" w:noHBand="0" w:noVBand="0"/>
      </w:tblPr>
      <w:tblGrid>
        <w:gridCol w:w="142"/>
        <w:gridCol w:w="567"/>
        <w:gridCol w:w="992"/>
        <w:gridCol w:w="3545"/>
        <w:gridCol w:w="1984"/>
        <w:gridCol w:w="1701"/>
        <w:gridCol w:w="1560"/>
      </w:tblGrid>
      <w:tr w:rsidR="008679DB" w:rsidRPr="001F15A7" w:rsidTr="00141D32">
        <w:tc>
          <w:tcPr>
            <w:tcW w:w="709" w:type="dxa"/>
            <w:gridSpan w:val="2"/>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п/п</w:t>
            </w:r>
          </w:p>
        </w:tc>
        <w:tc>
          <w:tcPr>
            <w:tcW w:w="4537" w:type="dxa"/>
            <w:gridSpan w:val="2"/>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Плановое значение </w:t>
            </w:r>
          </w:p>
          <w:p w:rsidR="00B46121" w:rsidRPr="001F15A7" w:rsidRDefault="00B46121" w:rsidP="00C8307C">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 соответствии с проектом (бизнес-планом)</w:t>
            </w: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Фактическое значение</w:t>
            </w: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Примечание</w:t>
            </w:r>
          </w:p>
        </w:tc>
      </w:tr>
      <w:tr w:rsidR="008679DB" w:rsidRPr="001F15A7" w:rsidTr="00141D32">
        <w:tc>
          <w:tcPr>
            <w:tcW w:w="709" w:type="dxa"/>
            <w:gridSpan w:val="2"/>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w:t>
            </w:r>
          </w:p>
        </w:tc>
        <w:tc>
          <w:tcPr>
            <w:tcW w:w="4537" w:type="dxa"/>
            <w:gridSpan w:val="2"/>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w:t>
            </w: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4</w:t>
            </w: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5</w:t>
            </w:r>
          </w:p>
        </w:tc>
      </w:tr>
      <w:tr w:rsidR="008679DB" w:rsidRPr="001F15A7" w:rsidTr="00141D32">
        <w:tc>
          <w:tcPr>
            <w:tcW w:w="709" w:type="dxa"/>
            <w:gridSpan w:val="2"/>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w:t>
            </w:r>
          </w:p>
        </w:tc>
        <w:tc>
          <w:tcPr>
            <w:tcW w:w="4537" w:type="dxa"/>
            <w:gridSpan w:val="2"/>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Объем инвестиций в форме капитальных вложений (указать по видам) (тыс. рублей)</w:t>
            </w: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141D32">
        <w:tc>
          <w:tcPr>
            <w:tcW w:w="709" w:type="dxa"/>
            <w:gridSpan w:val="2"/>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p>
        </w:tc>
        <w:tc>
          <w:tcPr>
            <w:tcW w:w="4537" w:type="dxa"/>
            <w:gridSpan w:val="2"/>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Количество вновь созданных рабочих мест</w:t>
            </w: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141D32">
        <w:tc>
          <w:tcPr>
            <w:tcW w:w="709" w:type="dxa"/>
            <w:gridSpan w:val="2"/>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w:t>
            </w:r>
          </w:p>
        </w:tc>
        <w:tc>
          <w:tcPr>
            <w:tcW w:w="4537" w:type="dxa"/>
            <w:gridSpan w:val="2"/>
            <w:tcBorders>
              <w:top w:val="single" w:sz="4" w:space="0" w:color="auto"/>
              <w:left w:val="single" w:sz="4" w:space="0" w:color="auto"/>
              <w:bottom w:val="single" w:sz="4" w:space="0" w:color="auto"/>
              <w:right w:val="single" w:sz="4" w:space="0" w:color="auto"/>
            </w:tcBorders>
          </w:tcPr>
          <w:p w:rsidR="00B46121" w:rsidRPr="001F15A7" w:rsidRDefault="00B46121" w:rsidP="00C42D57">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Объем</w:t>
            </w:r>
            <w:r w:rsidR="00C42D57" w:rsidRPr="001F15A7">
              <w:rPr>
                <w:rFonts w:ascii="Times New Roman" w:eastAsia="Calibri" w:hAnsi="Times New Roman" w:cs="Times New Roman"/>
                <w:color w:val="000000" w:themeColor="text1"/>
              </w:rPr>
              <w:t>ы</w:t>
            </w:r>
            <w:r w:rsidRPr="001F15A7">
              <w:rPr>
                <w:rFonts w:ascii="Times New Roman" w:eastAsia="Calibri" w:hAnsi="Times New Roman" w:cs="Times New Roman"/>
                <w:color w:val="000000" w:themeColor="text1"/>
              </w:rPr>
              <w:t xml:space="preserve"> исчисленн</w:t>
            </w:r>
            <w:r w:rsidR="00C42D57" w:rsidRPr="001F15A7">
              <w:rPr>
                <w:rFonts w:ascii="Times New Roman" w:eastAsia="Calibri" w:hAnsi="Times New Roman" w:cs="Times New Roman"/>
                <w:color w:val="000000" w:themeColor="text1"/>
              </w:rPr>
              <w:t>ых</w:t>
            </w:r>
            <w:r w:rsidRPr="001F15A7">
              <w:rPr>
                <w:rFonts w:ascii="Times New Roman" w:eastAsia="Calibri" w:hAnsi="Times New Roman" w:cs="Times New Roman"/>
                <w:color w:val="000000" w:themeColor="text1"/>
              </w:rPr>
              <w:t xml:space="preserve"> налог</w:t>
            </w:r>
            <w:r w:rsidR="00C42D57" w:rsidRPr="001F15A7">
              <w:rPr>
                <w:rFonts w:ascii="Times New Roman" w:eastAsia="Calibri" w:hAnsi="Times New Roman" w:cs="Times New Roman"/>
                <w:color w:val="000000" w:themeColor="text1"/>
              </w:rPr>
              <w:t>ов</w:t>
            </w:r>
            <w:r w:rsidRPr="001F15A7">
              <w:rPr>
                <w:rFonts w:ascii="Times New Roman" w:eastAsia="Calibri" w:hAnsi="Times New Roman" w:cs="Times New Roman"/>
                <w:color w:val="000000" w:themeColor="text1"/>
              </w:rPr>
              <w:t xml:space="preserve"> в окружной бюджет (тыс. рублей)</w:t>
            </w: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141D32">
        <w:tc>
          <w:tcPr>
            <w:tcW w:w="709" w:type="dxa"/>
            <w:gridSpan w:val="2"/>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4.</w:t>
            </w:r>
          </w:p>
        </w:tc>
        <w:tc>
          <w:tcPr>
            <w:tcW w:w="4537" w:type="dxa"/>
            <w:gridSpan w:val="2"/>
            <w:tcBorders>
              <w:top w:val="single" w:sz="4" w:space="0" w:color="auto"/>
              <w:left w:val="single" w:sz="4" w:space="0" w:color="auto"/>
              <w:bottom w:val="single" w:sz="4" w:space="0" w:color="auto"/>
              <w:right w:val="single" w:sz="4" w:space="0" w:color="auto"/>
            </w:tcBorders>
          </w:tcPr>
          <w:p w:rsidR="00B46121" w:rsidRPr="001F15A7" w:rsidRDefault="00B46121" w:rsidP="00C42D57">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Рост исчисленн</w:t>
            </w:r>
            <w:r w:rsidR="00C42D57" w:rsidRPr="001F15A7">
              <w:rPr>
                <w:rFonts w:ascii="Times New Roman" w:eastAsia="Calibri" w:hAnsi="Times New Roman" w:cs="Times New Roman"/>
                <w:color w:val="000000" w:themeColor="text1"/>
              </w:rPr>
              <w:t>ых</w:t>
            </w:r>
            <w:r w:rsidRPr="001F15A7">
              <w:rPr>
                <w:rFonts w:ascii="Times New Roman" w:eastAsia="Calibri" w:hAnsi="Times New Roman" w:cs="Times New Roman"/>
                <w:color w:val="000000" w:themeColor="text1"/>
              </w:rPr>
              <w:t xml:space="preserve"> налог</w:t>
            </w:r>
            <w:r w:rsidR="00C42D57" w:rsidRPr="001F15A7">
              <w:rPr>
                <w:rFonts w:ascii="Times New Roman" w:eastAsia="Calibri" w:hAnsi="Times New Roman" w:cs="Times New Roman"/>
                <w:color w:val="000000" w:themeColor="text1"/>
              </w:rPr>
              <w:t>ов</w:t>
            </w:r>
            <w:r w:rsidRPr="001F15A7">
              <w:rPr>
                <w:rFonts w:ascii="Times New Roman" w:eastAsia="Calibri" w:hAnsi="Times New Roman" w:cs="Times New Roman"/>
                <w:color w:val="000000" w:themeColor="text1"/>
              </w:rPr>
              <w:t xml:space="preserve"> в окружной бюджет (%)</w:t>
            </w: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r>
      <w:tr w:rsidR="008679DB" w:rsidRPr="001F15A7" w:rsidTr="00141D32">
        <w:trPr>
          <w:gridBefore w:val="1"/>
          <w:gridAfter w:val="4"/>
          <w:wBefore w:w="142" w:type="dxa"/>
          <w:wAfter w:w="8790" w:type="dxa"/>
        </w:trPr>
        <w:tc>
          <w:tcPr>
            <w:tcW w:w="1559" w:type="dxa"/>
            <w:gridSpan w:val="2"/>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rPr>
            </w:pPr>
          </w:p>
        </w:tc>
      </w:tr>
    </w:tbl>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proofErr w:type="gramStart"/>
      <w:r w:rsidRPr="001F15A7">
        <w:rPr>
          <w:rFonts w:ascii="Times New Roman" w:eastAsia="Calibri" w:hAnsi="Times New Roman" w:cs="Times New Roman"/>
          <w:color w:val="000000" w:themeColor="text1"/>
          <w:sz w:val="28"/>
          <w:szCs w:val="28"/>
        </w:rPr>
        <w:t>Руководитель  _</w:t>
      </w:r>
      <w:proofErr w:type="gramEnd"/>
      <w:r w:rsidRPr="001F15A7">
        <w:rPr>
          <w:rFonts w:ascii="Times New Roman" w:eastAsia="Calibri" w:hAnsi="Times New Roman" w:cs="Times New Roman"/>
          <w:color w:val="000000" w:themeColor="text1"/>
          <w:sz w:val="28"/>
          <w:szCs w:val="28"/>
        </w:rPr>
        <w:t>______________/_________________________</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Главный бухгалтер _______________/_____________________</w:t>
      </w:r>
    </w:p>
    <w:p w:rsidR="00B46121" w:rsidRPr="001F15A7" w:rsidRDefault="00B46121" w:rsidP="00B46121">
      <w:pPr>
        <w:autoSpaceDE w:val="0"/>
        <w:autoSpaceDN w:val="0"/>
        <w:adjustRightInd w:val="0"/>
        <w:spacing w:after="0" w:afterAutospacing="0"/>
        <w:ind w:firstLine="54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B46121" w:rsidRPr="001F15A7" w:rsidRDefault="00B46121" w:rsidP="00B46121">
      <w:pPr>
        <w:autoSpaceDE w:val="0"/>
        <w:autoSpaceDN w:val="0"/>
        <w:adjustRightInd w:val="0"/>
        <w:spacing w:after="0" w:afterAutospacing="0"/>
        <w:ind w:firstLine="540"/>
        <w:jc w:val="center"/>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«____» ________________ 20_____ г.</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М.П.</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w:t>
      </w:r>
      <w:r w:rsidRPr="001F15A7">
        <w:rPr>
          <w:rFonts w:ascii="Times New Roman" w:eastAsia="Calibri" w:hAnsi="Times New Roman" w:cs="Times New Roman"/>
          <w:color w:val="000000" w:themeColor="text1"/>
          <w:sz w:val="28"/>
          <w:szCs w:val="28"/>
        </w:rPr>
        <w:br w:type="page"/>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lastRenderedPageBreak/>
        <w:t>Отчет</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о достижении дополнительных показателей</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за _______________ 20___ год (а)</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r w:rsidRPr="001F15A7">
        <w:rPr>
          <w:rFonts w:ascii="Times New Roman" w:eastAsia="Calibri" w:hAnsi="Times New Roman" w:cs="Times New Roman"/>
          <w:color w:val="000000" w:themeColor="text1"/>
        </w:rPr>
        <w:t>(отчетная дата)</w:t>
      </w:r>
    </w:p>
    <w:p w:rsidR="00B46121" w:rsidRPr="001F15A7" w:rsidRDefault="00B46121" w:rsidP="00B46121">
      <w:pPr>
        <w:autoSpaceDE w:val="0"/>
        <w:autoSpaceDN w:val="0"/>
        <w:adjustRightInd w:val="0"/>
        <w:spacing w:after="0" w:afterAutospacing="0"/>
        <w:ind w:firstLine="540"/>
        <w:jc w:val="both"/>
        <w:rPr>
          <w:rFonts w:ascii="Times New Roman" w:eastAsia="Calibri" w:hAnsi="Times New Roman" w:cs="Times New Roman"/>
          <w:color w:val="000000" w:themeColor="text1"/>
          <w:sz w:val="28"/>
          <w:szCs w:val="28"/>
        </w:rPr>
      </w:pPr>
    </w:p>
    <w:tbl>
      <w:tblPr>
        <w:tblW w:w="10491"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4537"/>
        <w:gridCol w:w="1984"/>
        <w:gridCol w:w="1701"/>
        <w:gridCol w:w="1560"/>
      </w:tblGrid>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п/п</w:t>
            </w:r>
          </w:p>
        </w:tc>
        <w:tc>
          <w:tcPr>
            <w:tcW w:w="453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xml:space="preserve">Плановое значение </w:t>
            </w:r>
          </w:p>
          <w:p w:rsidR="00B46121" w:rsidRPr="001F15A7" w:rsidRDefault="00B46121" w:rsidP="00C42D57">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в соответствии с проектом (бизнес-планом)</w:t>
            </w: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Фактическое значение</w:t>
            </w: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Примечание</w:t>
            </w: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1</w:t>
            </w:r>
          </w:p>
        </w:tc>
        <w:tc>
          <w:tcPr>
            <w:tcW w:w="453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5</w:t>
            </w: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1.</w:t>
            </w:r>
          </w:p>
        </w:tc>
        <w:tc>
          <w:tcPr>
            <w:tcW w:w="453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xml:space="preserve">Внутренняя норма доходности при реализации </w:t>
            </w:r>
            <w:r w:rsidR="00C8307C" w:rsidRPr="001F15A7">
              <w:rPr>
                <w:rFonts w:ascii="Times New Roman" w:eastAsia="Calibri" w:hAnsi="Times New Roman" w:cs="Times New Roman"/>
                <w:color w:val="000000" w:themeColor="text1"/>
                <w:sz w:val="20"/>
                <w:szCs w:val="20"/>
              </w:rPr>
              <w:t>проекта</w:t>
            </w:r>
            <w:r w:rsidRPr="001F15A7">
              <w:rPr>
                <w:rFonts w:ascii="Times New Roman" w:eastAsia="Calibri" w:hAnsi="Times New Roman" w:cs="Times New Roman"/>
                <w:color w:val="000000" w:themeColor="text1"/>
                <w:sz w:val="20"/>
                <w:szCs w:val="20"/>
              </w:rPr>
              <w:t xml:space="preserve"> (IRR)</w:t>
            </w: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2.</w:t>
            </w:r>
          </w:p>
        </w:tc>
        <w:tc>
          <w:tcPr>
            <w:tcW w:w="453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xml:space="preserve">Чистая приведенная стоимость от реализации </w:t>
            </w:r>
            <w:r w:rsidR="00C8307C" w:rsidRPr="001F15A7">
              <w:rPr>
                <w:rFonts w:ascii="Times New Roman" w:eastAsia="Calibri" w:hAnsi="Times New Roman" w:cs="Times New Roman"/>
                <w:color w:val="000000" w:themeColor="text1"/>
                <w:sz w:val="20"/>
                <w:szCs w:val="20"/>
              </w:rPr>
              <w:t>проекта</w:t>
            </w:r>
            <w:r w:rsidRPr="001F15A7">
              <w:rPr>
                <w:rFonts w:ascii="Times New Roman" w:eastAsia="Calibri" w:hAnsi="Times New Roman" w:cs="Times New Roman"/>
                <w:color w:val="000000" w:themeColor="text1"/>
                <w:sz w:val="20"/>
                <w:szCs w:val="20"/>
              </w:rPr>
              <w:t xml:space="preserve"> (NPV)</w:t>
            </w: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3.</w:t>
            </w:r>
          </w:p>
        </w:tc>
        <w:tc>
          <w:tcPr>
            <w:tcW w:w="453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xml:space="preserve">Срок окупаемости </w:t>
            </w:r>
            <w:r w:rsidR="00C8307C" w:rsidRPr="001F15A7">
              <w:rPr>
                <w:rFonts w:ascii="Times New Roman" w:eastAsia="Calibri" w:hAnsi="Times New Roman" w:cs="Times New Roman"/>
                <w:color w:val="000000" w:themeColor="text1"/>
                <w:sz w:val="20"/>
                <w:szCs w:val="20"/>
              </w:rPr>
              <w:t>проекта</w:t>
            </w:r>
            <w:r w:rsidRPr="001F15A7">
              <w:rPr>
                <w:rFonts w:ascii="Times New Roman" w:eastAsia="Calibri" w:hAnsi="Times New Roman" w:cs="Times New Roman"/>
                <w:color w:val="000000" w:themeColor="text1"/>
                <w:sz w:val="20"/>
                <w:szCs w:val="20"/>
              </w:rPr>
              <w:t xml:space="preserve"> (PP)</w:t>
            </w: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4.</w:t>
            </w:r>
          </w:p>
        </w:tc>
        <w:tc>
          <w:tcPr>
            <w:tcW w:w="453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xml:space="preserve">Бюджетная эффективность </w:t>
            </w: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5.</w:t>
            </w:r>
          </w:p>
        </w:tc>
        <w:tc>
          <w:tcPr>
            <w:tcW w:w="4537" w:type="dxa"/>
            <w:tcBorders>
              <w:top w:val="single" w:sz="4" w:space="0" w:color="auto"/>
              <w:left w:val="single" w:sz="4" w:space="0" w:color="auto"/>
              <w:bottom w:val="single" w:sz="4" w:space="0" w:color="auto"/>
              <w:right w:val="single" w:sz="4" w:space="0" w:color="auto"/>
            </w:tcBorders>
          </w:tcPr>
          <w:p w:rsidR="00B46121" w:rsidRPr="001F15A7" w:rsidRDefault="00B46121" w:rsidP="00C42D57">
            <w:pPr>
              <w:autoSpaceDE w:val="0"/>
              <w:autoSpaceDN w:val="0"/>
              <w:adjustRightInd w:val="0"/>
              <w:spacing w:after="0" w:afterAutospacing="0"/>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 xml:space="preserve">Количество привлеченных работников из числа лиц, постоянно проживающих на территории Ненецкого автономного округа, на рабочие места, созданные </w:t>
            </w:r>
            <w:proofErr w:type="gramStart"/>
            <w:r w:rsidRPr="001F15A7">
              <w:rPr>
                <w:rFonts w:ascii="Times New Roman" w:eastAsia="Calibri" w:hAnsi="Times New Roman" w:cs="Times New Roman"/>
                <w:color w:val="000000" w:themeColor="text1"/>
                <w:sz w:val="20"/>
                <w:szCs w:val="20"/>
              </w:rPr>
              <w:t>при проекта</w:t>
            </w:r>
            <w:proofErr w:type="gramEnd"/>
            <w:r w:rsidRPr="001F15A7">
              <w:rPr>
                <w:rFonts w:ascii="Times New Roman" w:eastAsia="Calibri" w:hAnsi="Times New Roman" w:cs="Times New Roman"/>
                <w:color w:val="000000" w:themeColor="text1"/>
                <w:sz w:val="20"/>
                <w:szCs w:val="20"/>
              </w:rPr>
              <w:t xml:space="preserve"> (ед. и %)</w:t>
            </w: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6.</w:t>
            </w:r>
          </w:p>
        </w:tc>
        <w:tc>
          <w:tcPr>
            <w:tcW w:w="4537" w:type="dxa"/>
            <w:tcBorders>
              <w:top w:val="single" w:sz="4" w:space="0" w:color="auto"/>
              <w:left w:val="single" w:sz="4" w:space="0" w:color="auto"/>
              <w:bottom w:val="single" w:sz="4" w:space="0" w:color="auto"/>
              <w:right w:val="single" w:sz="4" w:space="0" w:color="auto"/>
            </w:tcBorders>
          </w:tcPr>
          <w:p w:rsidR="00B46121" w:rsidRPr="001F15A7" w:rsidRDefault="00B46121" w:rsidP="00C42D57">
            <w:pPr>
              <w:autoSpaceDE w:val="0"/>
              <w:autoSpaceDN w:val="0"/>
              <w:adjustRightInd w:val="0"/>
              <w:spacing w:after="0" w:afterAutospacing="0"/>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Отношение среднемесячной заработной платы в рамках реализации проекта к установленному прожиточному минимуму для трудоспособного населения 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7.</w:t>
            </w:r>
          </w:p>
        </w:tc>
        <w:tc>
          <w:tcPr>
            <w:tcW w:w="453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0"/>
                <w:szCs w:val="20"/>
              </w:rPr>
            </w:pPr>
            <w:r w:rsidRPr="001F15A7">
              <w:rPr>
                <w:rFonts w:ascii="Times New Roman" w:eastAsia="Calibri" w:hAnsi="Times New Roman" w:cs="Times New Roman"/>
                <w:color w:val="000000" w:themeColor="text1"/>
                <w:sz w:val="20"/>
                <w:szCs w:val="20"/>
              </w:rPr>
              <w:t>Реализация социальных программ, тыс. рублей</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c>
      </w:tr>
    </w:tbl>
    <w:p w:rsidR="00B46121" w:rsidRPr="001F15A7" w:rsidRDefault="00B46121" w:rsidP="00B46121">
      <w:pPr>
        <w:autoSpaceDE w:val="0"/>
        <w:autoSpaceDN w:val="0"/>
        <w:adjustRightInd w:val="0"/>
        <w:spacing w:after="0" w:afterAutospacing="0"/>
        <w:ind w:firstLine="540"/>
        <w:jc w:val="both"/>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proofErr w:type="gramStart"/>
      <w:r w:rsidRPr="001F15A7">
        <w:rPr>
          <w:rFonts w:ascii="Times New Roman" w:eastAsia="Calibri" w:hAnsi="Times New Roman" w:cs="Times New Roman"/>
          <w:color w:val="000000" w:themeColor="text1"/>
          <w:sz w:val="28"/>
          <w:szCs w:val="28"/>
        </w:rPr>
        <w:t>Руководитель  _</w:t>
      </w:r>
      <w:proofErr w:type="gramEnd"/>
      <w:r w:rsidRPr="001F15A7">
        <w:rPr>
          <w:rFonts w:ascii="Times New Roman" w:eastAsia="Calibri" w:hAnsi="Times New Roman" w:cs="Times New Roman"/>
          <w:color w:val="000000" w:themeColor="text1"/>
          <w:sz w:val="28"/>
          <w:szCs w:val="28"/>
        </w:rPr>
        <w:t>______________/_________________________</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Главный бухгалтер _______________/_____________________</w:t>
      </w:r>
    </w:p>
    <w:p w:rsidR="00B46121" w:rsidRPr="001F15A7" w:rsidRDefault="00B46121" w:rsidP="00B46121">
      <w:pPr>
        <w:autoSpaceDE w:val="0"/>
        <w:autoSpaceDN w:val="0"/>
        <w:adjustRightInd w:val="0"/>
        <w:spacing w:after="0" w:afterAutospacing="0"/>
        <w:ind w:firstLine="54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«____» ________________ 20_____ г.</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М.П.</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br w:type="page"/>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p>
    <w:p w:rsidR="00B46121" w:rsidRPr="001F15A7" w:rsidRDefault="00B46121" w:rsidP="00B46121">
      <w:pPr>
        <w:spacing w:after="0" w:afterAutospacing="0"/>
        <w:rPr>
          <w:rFonts w:ascii="Times New Roman" w:hAnsi="Times New Roman" w:cs="Times New Roman"/>
          <w:color w:val="000000" w:themeColor="text1"/>
        </w:rPr>
      </w:pPr>
    </w:p>
    <w:tbl>
      <w:tblPr>
        <w:tblStyle w:val="ab"/>
        <w:tblW w:w="0" w:type="auto"/>
        <w:tblInd w:w="4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1F15A7" w:rsidRPr="001F15A7" w:rsidTr="00141D32">
        <w:tc>
          <w:tcPr>
            <w:tcW w:w="4360" w:type="dxa"/>
          </w:tcPr>
          <w:p w:rsidR="00B46121" w:rsidRPr="001F15A7" w:rsidRDefault="00B46121" w:rsidP="00955112">
            <w:pPr>
              <w:widowControl w:val="0"/>
              <w:autoSpaceDE w:val="0"/>
              <w:autoSpaceDN w:val="0"/>
              <w:spacing w:after="0" w:afterAutospacing="0"/>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Приложение </w:t>
            </w:r>
            <w:r w:rsidR="00955112" w:rsidRPr="001F15A7">
              <w:rPr>
                <w:rFonts w:ascii="Times New Roman" w:hAnsi="Times New Roman" w:cs="Times New Roman"/>
                <w:color w:val="000000" w:themeColor="text1"/>
                <w:sz w:val="28"/>
                <w:szCs w:val="28"/>
              </w:rPr>
              <w:t>6</w:t>
            </w:r>
          </w:p>
          <w:p w:rsidR="00B46121" w:rsidRPr="001F15A7" w:rsidRDefault="00B46121" w:rsidP="00955112">
            <w:pPr>
              <w:widowControl w:val="0"/>
              <w:autoSpaceDE w:val="0"/>
              <w:autoSpaceDN w:val="0"/>
              <w:spacing w:after="0" w:afterAutospacing="0"/>
              <w:ind w:left="-1"/>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к Положению о </w:t>
            </w:r>
            <w:r w:rsidR="00955112" w:rsidRPr="001F15A7">
              <w:rPr>
                <w:rFonts w:ascii="Times New Roman" w:hAnsi="Times New Roman" w:cs="Times New Roman"/>
                <w:color w:val="000000" w:themeColor="text1"/>
                <w:sz w:val="28"/>
                <w:szCs w:val="28"/>
              </w:rPr>
              <w:t xml:space="preserve">порядке и условиях </w:t>
            </w:r>
            <w:r w:rsidR="00312EB7" w:rsidRPr="001F15A7">
              <w:rPr>
                <w:rFonts w:ascii="Times New Roman" w:hAnsi="Times New Roman" w:cs="Times New Roman"/>
                <w:color w:val="000000" w:themeColor="text1"/>
                <w:sz w:val="28"/>
                <w:szCs w:val="28"/>
              </w:rPr>
              <w:t>предоставлени</w:t>
            </w:r>
            <w:r w:rsidR="00955112" w:rsidRPr="001F15A7">
              <w:rPr>
                <w:rFonts w:ascii="Times New Roman" w:hAnsi="Times New Roman" w:cs="Times New Roman"/>
                <w:color w:val="000000" w:themeColor="text1"/>
                <w:sz w:val="28"/>
                <w:szCs w:val="28"/>
              </w:rPr>
              <w:t>я</w:t>
            </w:r>
            <w:r w:rsidR="00312EB7" w:rsidRPr="001F15A7">
              <w:rPr>
                <w:rFonts w:ascii="Times New Roman" w:hAnsi="Times New Roman" w:cs="Times New Roman"/>
                <w:color w:val="000000" w:themeColor="text1"/>
                <w:sz w:val="28"/>
                <w:szCs w:val="28"/>
              </w:rPr>
              <w:t xml:space="preserve"> гранта губернатора Ненецкого автономного округа</w:t>
            </w:r>
          </w:p>
          <w:p w:rsidR="00B46121" w:rsidRPr="001F15A7" w:rsidRDefault="00B46121" w:rsidP="00B46121">
            <w:pPr>
              <w:widowControl w:val="0"/>
              <w:autoSpaceDE w:val="0"/>
              <w:autoSpaceDN w:val="0"/>
              <w:spacing w:after="0" w:afterAutospacing="0"/>
              <w:jc w:val="right"/>
              <w:rPr>
                <w:rFonts w:ascii="Times New Roman" w:hAnsi="Times New Roman" w:cs="Times New Roman"/>
                <w:color w:val="000000" w:themeColor="text1"/>
                <w:sz w:val="28"/>
                <w:szCs w:val="28"/>
              </w:rPr>
            </w:pPr>
          </w:p>
          <w:p w:rsidR="00B46121" w:rsidRPr="001F15A7" w:rsidRDefault="00B46121" w:rsidP="00B46121">
            <w:pPr>
              <w:widowControl w:val="0"/>
              <w:autoSpaceDE w:val="0"/>
              <w:autoSpaceDN w:val="0"/>
              <w:spacing w:after="0" w:afterAutospacing="0"/>
              <w:jc w:val="right"/>
              <w:rPr>
                <w:rFonts w:ascii="Times New Roman" w:hAnsi="Times New Roman" w:cs="Times New Roman"/>
                <w:color w:val="000000" w:themeColor="text1"/>
                <w:sz w:val="28"/>
                <w:szCs w:val="28"/>
              </w:rPr>
            </w:pPr>
          </w:p>
        </w:tc>
      </w:tr>
    </w:tbl>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Сведения </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о налогах, исчисленных и уплаченных </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в бюджеты бюджетной системы </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Российской Федерации </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за _______________ 20___ год (а)</w:t>
      </w:r>
    </w:p>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r w:rsidRPr="001F15A7">
        <w:rPr>
          <w:rFonts w:ascii="Times New Roman" w:eastAsia="Calibri" w:hAnsi="Times New Roman" w:cs="Times New Roman"/>
          <w:color w:val="000000" w:themeColor="text1"/>
        </w:rPr>
        <w:t xml:space="preserve">  (отчетная дата)</w:t>
      </w:r>
    </w:p>
    <w:p w:rsidR="00B46121" w:rsidRPr="001F15A7" w:rsidRDefault="00B46121" w:rsidP="00B46121">
      <w:pPr>
        <w:autoSpaceDE w:val="0"/>
        <w:autoSpaceDN w:val="0"/>
        <w:adjustRightInd w:val="0"/>
        <w:spacing w:after="0" w:afterAutospacing="0"/>
        <w:jc w:val="right"/>
        <w:rPr>
          <w:rFonts w:ascii="Times New Roman" w:eastAsia="Calibri" w:hAnsi="Times New Roman" w:cs="Times New Roman"/>
          <w:color w:val="000000" w:themeColor="text1"/>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709"/>
        <w:gridCol w:w="4388"/>
        <w:gridCol w:w="1708"/>
        <w:gridCol w:w="1417"/>
        <w:gridCol w:w="1418"/>
      </w:tblGrid>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п/п</w:t>
            </w:r>
          </w:p>
        </w:tc>
        <w:tc>
          <w:tcPr>
            <w:tcW w:w="438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Наименование статьи</w:t>
            </w:r>
          </w:p>
        </w:tc>
        <w:tc>
          <w:tcPr>
            <w:tcW w:w="170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Плановое значение </w:t>
            </w:r>
          </w:p>
          <w:p w:rsidR="00B46121" w:rsidRPr="001F15A7" w:rsidRDefault="00B46121" w:rsidP="00C8307C">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 соответствии с проектом</w:t>
            </w:r>
          </w:p>
        </w:tc>
        <w:tc>
          <w:tcPr>
            <w:tcW w:w="141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Фактическое значение</w:t>
            </w:r>
          </w:p>
        </w:tc>
        <w:tc>
          <w:tcPr>
            <w:tcW w:w="141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Примечание</w:t>
            </w: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w:t>
            </w:r>
          </w:p>
        </w:tc>
        <w:tc>
          <w:tcPr>
            <w:tcW w:w="438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Налоговые поступления в бюджеты всех уровней, всего в том числе:</w:t>
            </w:r>
          </w:p>
        </w:tc>
        <w:tc>
          <w:tcPr>
            <w:tcW w:w="170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w:t>
            </w:r>
          </w:p>
        </w:tc>
        <w:tc>
          <w:tcPr>
            <w:tcW w:w="438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Налоговые поступления в Федеральный бюджет</w:t>
            </w:r>
            <w:r w:rsidRPr="001F15A7">
              <w:rPr>
                <w:rFonts w:ascii="Times New Roman" w:hAnsi="Times New Roman" w:cs="Times New Roman"/>
                <w:color w:val="000000" w:themeColor="text1"/>
              </w:rPr>
              <w:t xml:space="preserve"> </w:t>
            </w:r>
            <w:r w:rsidRPr="001F15A7">
              <w:rPr>
                <w:rFonts w:ascii="Times New Roman" w:eastAsia="Calibri" w:hAnsi="Times New Roman" w:cs="Times New Roman"/>
                <w:color w:val="000000" w:themeColor="text1"/>
              </w:rPr>
              <w:t>всего, в том числе по видам налогов</w:t>
            </w:r>
          </w:p>
        </w:tc>
        <w:tc>
          <w:tcPr>
            <w:tcW w:w="170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438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rPr>
          <w:trHeight w:val="258"/>
        </w:trPr>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w:t>
            </w:r>
          </w:p>
        </w:tc>
        <w:tc>
          <w:tcPr>
            <w:tcW w:w="438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Налоговые поступления в консолидированный бюджет Ненецкого автономного округа, всего в том числе </w:t>
            </w:r>
          </w:p>
        </w:tc>
        <w:tc>
          <w:tcPr>
            <w:tcW w:w="170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rPr>
          <w:trHeight w:val="258"/>
        </w:trPr>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1.2.1.</w:t>
            </w:r>
          </w:p>
        </w:tc>
        <w:tc>
          <w:tcPr>
            <w:tcW w:w="438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 окружной бюджет, всего, из них по видам налогов</w:t>
            </w:r>
          </w:p>
        </w:tc>
        <w:tc>
          <w:tcPr>
            <w:tcW w:w="170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rPr>
          <w:trHeight w:val="258"/>
        </w:trPr>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438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rPr>
          <w:trHeight w:val="258"/>
        </w:trPr>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1.2.2.</w:t>
            </w:r>
          </w:p>
        </w:tc>
        <w:tc>
          <w:tcPr>
            <w:tcW w:w="438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 бюджет муниципального образования Ненецкого автономного округа, всего, из них по видам налогов</w:t>
            </w:r>
          </w:p>
        </w:tc>
        <w:tc>
          <w:tcPr>
            <w:tcW w:w="170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rPr>
          <w:trHeight w:val="258"/>
        </w:trPr>
        <w:tc>
          <w:tcPr>
            <w:tcW w:w="709"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w:t>
            </w:r>
          </w:p>
        </w:tc>
        <w:tc>
          <w:tcPr>
            <w:tcW w:w="438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bl>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8"/>
          <w:szCs w:val="28"/>
        </w:rPr>
      </w:pP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Руководитель                            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Главный бухгалтер                   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«____» ________________ 20_____ г.</w:t>
      </w:r>
    </w:p>
    <w:p w:rsidR="00B46121" w:rsidRPr="001F15A7" w:rsidRDefault="00B46121" w:rsidP="00B46121">
      <w:pPr>
        <w:widowControl w:val="0"/>
        <w:autoSpaceDE w:val="0"/>
        <w:autoSpaceDN w:val="0"/>
        <w:spacing w:after="0" w:afterAutospacing="0"/>
        <w:outlineLvl w:val="1"/>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М.П.</w:t>
      </w:r>
      <w:r w:rsidRPr="001F15A7">
        <w:rPr>
          <w:rFonts w:ascii="Times New Roman" w:eastAsia="Calibri" w:hAnsi="Times New Roman" w:cs="Times New Roman"/>
          <w:color w:val="000000" w:themeColor="text1"/>
          <w:sz w:val="28"/>
          <w:szCs w:val="28"/>
        </w:rPr>
        <w:br w:type="page"/>
      </w:r>
    </w:p>
    <w:tbl>
      <w:tblPr>
        <w:tblStyle w:val="ab"/>
        <w:tblW w:w="0" w:type="auto"/>
        <w:tblInd w:w="4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1F15A7" w:rsidRPr="001F15A7" w:rsidTr="00B46121">
        <w:tc>
          <w:tcPr>
            <w:tcW w:w="4359" w:type="dxa"/>
          </w:tcPr>
          <w:p w:rsidR="00B46121" w:rsidRPr="001F15A7" w:rsidRDefault="00B46121" w:rsidP="00955112">
            <w:pPr>
              <w:widowControl w:val="0"/>
              <w:autoSpaceDE w:val="0"/>
              <w:autoSpaceDN w:val="0"/>
              <w:spacing w:after="0" w:afterAutospacing="0"/>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lastRenderedPageBreak/>
              <w:t xml:space="preserve">Приложение </w:t>
            </w:r>
            <w:r w:rsidR="00955112" w:rsidRPr="001F15A7">
              <w:rPr>
                <w:rFonts w:ascii="Times New Roman" w:hAnsi="Times New Roman" w:cs="Times New Roman"/>
                <w:color w:val="000000" w:themeColor="text1"/>
                <w:sz w:val="28"/>
                <w:szCs w:val="28"/>
              </w:rPr>
              <w:t>7</w:t>
            </w:r>
          </w:p>
          <w:p w:rsidR="00B46121" w:rsidRPr="001F15A7" w:rsidRDefault="00B46121" w:rsidP="00955112">
            <w:pPr>
              <w:widowControl w:val="0"/>
              <w:autoSpaceDE w:val="0"/>
              <w:autoSpaceDN w:val="0"/>
              <w:spacing w:after="0" w:afterAutospacing="0"/>
              <w:rPr>
                <w:rFonts w:ascii="Times New Roman" w:hAnsi="Times New Roman" w:cs="Times New Roman"/>
                <w:color w:val="000000" w:themeColor="text1"/>
                <w:sz w:val="28"/>
                <w:szCs w:val="28"/>
              </w:rPr>
            </w:pPr>
            <w:r w:rsidRPr="001F15A7">
              <w:rPr>
                <w:rFonts w:ascii="Times New Roman" w:hAnsi="Times New Roman" w:cs="Times New Roman"/>
                <w:color w:val="000000" w:themeColor="text1"/>
                <w:sz w:val="28"/>
                <w:szCs w:val="28"/>
              </w:rPr>
              <w:t xml:space="preserve">к </w:t>
            </w:r>
            <w:r w:rsidR="00312EB7" w:rsidRPr="001F15A7">
              <w:rPr>
                <w:rFonts w:ascii="Times New Roman" w:hAnsi="Times New Roman" w:cs="Times New Roman"/>
                <w:color w:val="000000" w:themeColor="text1"/>
                <w:sz w:val="28"/>
                <w:szCs w:val="28"/>
              </w:rPr>
              <w:t xml:space="preserve">Положению о </w:t>
            </w:r>
            <w:r w:rsidR="00955112" w:rsidRPr="001F15A7">
              <w:rPr>
                <w:rFonts w:ascii="Times New Roman" w:hAnsi="Times New Roman" w:cs="Times New Roman"/>
                <w:color w:val="000000" w:themeColor="text1"/>
                <w:sz w:val="28"/>
                <w:szCs w:val="28"/>
              </w:rPr>
              <w:t>порядке и условиях предоставления</w:t>
            </w:r>
            <w:r w:rsidR="00312EB7" w:rsidRPr="001F15A7">
              <w:rPr>
                <w:rFonts w:ascii="Times New Roman" w:hAnsi="Times New Roman" w:cs="Times New Roman"/>
                <w:color w:val="000000" w:themeColor="text1"/>
                <w:sz w:val="28"/>
                <w:szCs w:val="28"/>
              </w:rPr>
              <w:t xml:space="preserve"> гранта губернатора Ненецкого автономного округа</w:t>
            </w:r>
          </w:p>
          <w:p w:rsidR="00B46121" w:rsidRPr="001F15A7" w:rsidRDefault="00B46121" w:rsidP="00B46121">
            <w:pPr>
              <w:widowControl w:val="0"/>
              <w:autoSpaceDE w:val="0"/>
              <w:autoSpaceDN w:val="0"/>
              <w:spacing w:after="0" w:afterAutospacing="0"/>
              <w:jc w:val="right"/>
              <w:rPr>
                <w:rFonts w:ascii="Times New Roman" w:hAnsi="Times New Roman" w:cs="Times New Roman"/>
                <w:color w:val="000000" w:themeColor="text1"/>
                <w:sz w:val="28"/>
                <w:szCs w:val="28"/>
              </w:rPr>
            </w:pPr>
          </w:p>
        </w:tc>
      </w:tr>
    </w:tbl>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Сведения об</w:t>
      </w:r>
    </w:p>
    <w:p w:rsidR="00B46121" w:rsidRPr="001F15A7" w:rsidRDefault="00B46121" w:rsidP="00B46121">
      <w:pPr>
        <w:autoSpaceDE w:val="0"/>
        <w:autoSpaceDN w:val="0"/>
        <w:adjustRightInd w:val="0"/>
        <w:spacing w:after="0" w:afterAutospacing="0"/>
        <w:jc w:val="center"/>
        <w:rPr>
          <w:rFonts w:ascii="Times New Roman" w:hAnsi="Times New Roman" w:cs="Times New Roman"/>
          <w:color w:val="000000" w:themeColor="text1"/>
        </w:rPr>
      </w:pPr>
      <w:r w:rsidRPr="001F15A7">
        <w:rPr>
          <w:rFonts w:ascii="Times New Roman" w:eastAsia="Calibri" w:hAnsi="Times New Roman" w:cs="Times New Roman"/>
          <w:color w:val="000000" w:themeColor="text1"/>
          <w:sz w:val="28"/>
          <w:szCs w:val="28"/>
        </w:rPr>
        <w:t>обеспеченности трудовыми ресурсами</w:t>
      </w:r>
      <w:r w:rsidRPr="001F15A7">
        <w:rPr>
          <w:rFonts w:ascii="Times New Roman" w:hAnsi="Times New Roman" w:cs="Times New Roman"/>
          <w:color w:val="000000" w:themeColor="text1"/>
        </w:rPr>
        <w:t xml:space="preserve"> </w:t>
      </w:r>
    </w:p>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и затратах на оплату труда</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0"/>
          <w:szCs w:val="20"/>
        </w:rPr>
      </w:pPr>
    </w:p>
    <w:tbl>
      <w:tblPr>
        <w:tblW w:w="10207"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3685"/>
        <w:gridCol w:w="2268"/>
        <w:gridCol w:w="1842"/>
        <w:gridCol w:w="1560"/>
      </w:tblGrid>
      <w:tr w:rsidR="008679DB" w:rsidRPr="001F15A7" w:rsidTr="00141D32">
        <w:trPr>
          <w:trHeight w:val="702"/>
        </w:trPr>
        <w:tc>
          <w:tcPr>
            <w:tcW w:w="852" w:type="dxa"/>
            <w:tcBorders>
              <w:top w:val="single" w:sz="4" w:space="0" w:color="auto"/>
              <w:left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п/п</w:t>
            </w:r>
          </w:p>
        </w:tc>
        <w:tc>
          <w:tcPr>
            <w:tcW w:w="3685" w:type="dxa"/>
            <w:tcBorders>
              <w:top w:val="single" w:sz="4" w:space="0" w:color="auto"/>
              <w:left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Наименование показателя</w:t>
            </w:r>
          </w:p>
        </w:tc>
        <w:tc>
          <w:tcPr>
            <w:tcW w:w="2268" w:type="dxa"/>
            <w:tcBorders>
              <w:top w:val="single" w:sz="4" w:space="0" w:color="auto"/>
              <w:left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Плановое значение </w:t>
            </w:r>
          </w:p>
          <w:p w:rsidR="00C8307C" w:rsidRPr="001F15A7" w:rsidRDefault="00B46121" w:rsidP="00C8307C">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в соответствии с </w:t>
            </w:r>
          </w:p>
          <w:p w:rsidR="00B46121" w:rsidRPr="001F15A7" w:rsidRDefault="00B46121" w:rsidP="00C8307C">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проектом</w:t>
            </w:r>
          </w:p>
        </w:tc>
        <w:tc>
          <w:tcPr>
            <w:tcW w:w="1842" w:type="dxa"/>
            <w:tcBorders>
              <w:top w:val="single" w:sz="4" w:space="0" w:color="auto"/>
              <w:left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Фактическое значение</w:t>
            </w:r>
          </w:p>
        </w:tc>
        <w:tc>
          <w:tcPr>
            <w:tcW w:w="1560" w:type="dxa"/>
            <w:tcBorders>
              <w:top w:val="single" w:sz="4" w:space="0" w:color="auto"/>
              <w:left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Примечание</w:t>
            </w: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3</w:t>
            </w: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4</w:t>
            </w: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p>
        </w:tc>
      </w:tr>
      <w:tr w:rsidR="008679DB" w:rsidRPr="001F15A7" w:rsidTr="00141D32">
        <w:tc>
          <w:tcPr>
            <w:tcW w:w="8647" w:type="dxa"/>
            <w:gridSpan w:val="4"/>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1. Без учета реализации </w:t>
            </w:r>
            <w:r w:rsidR="00C8307C" w:rsidRPr="001F15A7">
              <w:rPr>
                <w:rFonts w:ascii="Times New Roman" w:eastAsia="Calibri" w:hAnsi="Times New Roman" w:cs="Times New Roman"/>
                <w:color w:val="000000" w:themeColor="text1"/>
              </w:rPr>
              <w:t>проекта</w:t>
            </w:r>
            <w:r w:rsidRPr="001F15A7">
              <w:rPr>
                <w:rFonts w:ascii="Times New Roman" w:eastAsia="Calibri" w:hAnsi="Times New Roman" w:cs="Times New Roman"/>
                <w:color w:val="000000" w:themeColor="text1"/>
              </w:rPr>
              <w:t xml:space="preserve"> (бизнес-плана)</w:t>
            </w: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Средняя численность, всего, в том числе:</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1.1.1.</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всех работников</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1.1.2.</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списочного состава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1.1.3.</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руководителей</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1.1.4.</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специалистов и других служащих</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1.1.5.</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рабочих</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1.1.6.</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roofErr w:type="spellStart"/>
            <w:r w:rsidRPr="001F15A7">
              <w:rPr>
                <w:rFonts w:ascii="Times New Roman" w:eastAsia="Calibri" w:hAnsi="Times New Roman" w:cs="Times New Roman"/>
                <w:color w:val="000000" w:themeColor="text1"/>
              </w:rPr>
              <w:t>несписочного</w:t>
            </w:r>
            <w:proofErr w:type="spellEnd"/>
            <w:r w:rsidRPr="001F15A7">
              <w:rPr>
                <w:rFonts w:ascii="Times New Roman" w:eastAsia="Calibri" w:hAnsi="Times New Roman" w:cs="Times New Roman"/>
                <w:color w:val="000000" w:themeColor="text1"/>
              </w:rPr>
              <w:t xml:space="preserve"> состава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1.1.7.</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внешних совместителей</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1.1.8.</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работников, выполнявших работы по договорам гражданско-правового характера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1.1.9.</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Из них постоянно проживающих на территории Ненецкого автономного округа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Фонд заработной платы, всего (тыс. рублей), в том числе:</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1.2.1.</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всех работников</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1.2.2.</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списочного состава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1.2.3.</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руководителей</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1.2.4.</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специалистов и других служащих</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1.2.5.</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рабочих</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lastRenderedPageBreak/>
              <w:t>1.2.6.</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roofErr w:type="spellStart"/>
            <w:r w:rsidRPr="001F15A7">
              <w:rPr>
                <w:rFonts w:ascii="Times New Roman" w:eastAsia="Calibri" w:hAnsi="Times New Roman" w:cs="Times New Roman"/>
                <w:color w:val="000000" w:themeColor="text1"/>
              </w:rPr>
              <w:t>несписочного</w:t>
            </w:r>
            <w:proofErr w:type="spellEnd"/>
            <w:r w:rsidRPr="001F15A7">
              <w:rPr>
                <w:rFonts w:ascii="Times New Roman" w:eastAsia="Calibri" w:hAnsi="Times New Roman" w:cs="Times New Roman"/>
                <w:color w:val="000000" w:themeColor="text1"/>
              </w:rPr>
              <w:t xml:space="preserve"> состава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1.2.7.</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внешних совместителей</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1.2.8.</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работников, выполнявших работы по договорам гражданско-правового характера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1.2.9.</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Из них отчисления на страховые взносы</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Среднемесячная заработная плата всего (руб./чел.), в том числе:</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1.3.1.</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всех работников</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1.3.2.</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списочного состава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1.3.3.</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руководителей</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1.3.4.</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специалистов и других служащих</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1.3.5.</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рабочих</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1.3.6.</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roofErr w:type="spellStart"/>
            <w:r w:rsidRPr="001F15A7">
              <w:rPr>
                <w:rFonts w:ascii="Times New Roman" w:eastAsia="Calibri" w:hAnsi="Times New Roman" w:cs="Times New Roman"/>
                <w:color w:val="000000" w:themeColor="text1"/>
              </w:rPr>
              <w:t>несписочного</w:t>
            </w:r>
            <w:proofErr w:type="spellEnd"/>
            <w:r w:rsidRPr="001F15A7">
              <w:rPr>
                <w:rFonts w:ascii="Times New Roman" w:eastAsia="Calibri" w:hAnsi="Times New Roman" w:cs="Times New Roman"/>
                <w:color w:val="000000" w:themeColor="text1"/>
              </w:rPr>
              <w:t xml:space="preserve"> состава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1.3.7.</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внешних совместителей</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1.3.8.</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работников, выполнявших работы по договорам гражданско-правового характера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647" w:type="dxa"/>
            <w:gridSpan w:val="4"/>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 xml:space="preserve">2. С учетом реализации </w:t>
            </w:r>
            <w:r w:rsidR="00C8307C" w:rsidRPr="001F15A7">
              <w:rPr>
                <w:rFonts w:ascii="Times New Roman" w:eastAsia="Calibri" w:hAnsi="Times New Roman" w:cs="Times New Roman"/>
                <w:color w:val="000000" w:themeColor="text1"/>
              </w:rPr>
              <w:t>проекта</w:t>
            </w:r>
            <w:r w:rsidRPr="001F15A7">
              <w:rPr>
                <w:rFonts w:ascii="Times New Roman" w:eastAsia="Calibri" w:hAnsi="Times New Roman" w:cs="Times New Roman"/>
                <w:color w:val="000000" w:themeColor="text1"/>
              </w:rPr>
              <w:t xml:space="preserve"> (бизнес-плана)</w:t>
            </w: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Средняя численность (из них указать количество вновь созданных рабочих мест/количество привлеченных работников Заявителя), всего, в том числе:</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jc w:val="center"/>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2.1.1.</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всех работников</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2.1.2.</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списочного состава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2.1.3.</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руководителей</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2.1.4.</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специалистов и других служащих</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2.1.5.</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рабочих</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2.1.6.</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roofErr w:type="spellStart"/>
            <w:r w:rsidRPr="001F15A7">
              <w:rPr>
                <w:rFonts w:ascii="Times New Roman" w:eastAsia="Calibri" w:hAnsi="Times New Roman" w:cs="Times New Roman"/>
                <w:color w:val="000000" w:themeColor="text1"/>
              </w:rPr>
              <w:t>несписочного</w:t>
            </w:r>
            <w:proofErr w:type="spellEnd"/>
            <w:r w:rsidRPr="001F15A7">
              <w:rPr>
                <w:rFonts w:ascii="Times New Roman" w:eastAsia="Calibri" w:hAnsi="Times New Roman" w:cs="Times New Roman"/>
                <w:color w:val="000000" w:themeColor="text1"/>
              </w:rPr>
              <w:t xml:space="preserve"> состава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2.1.7.</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внешних совместителей</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2.1.8.</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работников, выполнявших работы по договорам гражданско-правового характера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lastRenderedPageBreak/>
              <w:t>2.2.</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Из них постоянно проживающих на территории Ненецкого автономного округа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Фонд заработной платы, всего (тыс. рублей), в том числе:</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2.3.1.</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всех работников</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2.3.2.</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списочного состава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2.3.3.</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руководителей</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2.3.4.</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специалистов и других служащих</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2.3.5.</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рабочих</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2.3.6.</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roofErr w:type="spellStart"/>
            <w:r w:rsidRPr="001F15A7">
              <w:rPr>
                <w:rFonts w:ascii="Times New Roman" w:eastAsia="Calibri" w:hAnsi="Times New Roman" w:cs="Times New Roman"/>
                <w:color w:val="000000" w:themeColor="text1"/>
              </w:rPr>
              <w:t>несписочного</w:t>
            </w:r>
            <w:proofErr w:type="spellEnd"/>
            <w:r w:rsidRPr="001F15A7">
              <w:rPr>
                <w:rFonts w:ascii="Times New Roman" w:eastAsia="Calibri" w:hAnsi="Times New Roman" w:cs="Times New Roman"/>
                <w:color w:val="000000" w:themeColor="text1"/>
              </w:rPr>
              <w:t xml:space="preserve"> состава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2.3.7.</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внешних совместителей</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2.3.8.</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работников, выполнявших работы по договорам гражданско-правового характера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2.3.9.</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Из них отчисления на страховые взносы</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Среднемесячная заработная плата всего (руб./чел.), в том числе:</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2.4.1.</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всех работников</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2.4.2.</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списочного состава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2.4.3.</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руководителей</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2.4.4.</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специалистов и других служащих</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2.4.5.</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рабочих</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2.4.6.</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roofErr w:type="spellStart"/>
            <w:r w:rsidRPr="001F15A7">
              <w:rPr>
                <w:rFonts w:ascii="Times New Roman" w:eastAsia="Calibri" w:hAnsi="Times New Roman" w:cs="Times New Roman"/>
                <w:color w:val="000000" w:themeColor="text1"/>
              </w:rPr>
              <w:t>несписочного</w:t>
            </w:r>
            <w:proofErr w:type="spellEnd"/>
            <w:r w:rsidRPr="001F15A7">
              <w:rPr>
                <w:rFonts w:ascii="Times New Roman" w:eastAsia="Calibri" w:hAnsi="Times New Roman" w:cs="Times New Roman"/>
                <w:color w:val="000000" w:themeColor="text1"/>
              </w:rPr>
              <w:t xml:space="preserve"> состава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2.4.7.</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внешних совместителей</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r w:rsidR="008679DB" w:rsidRPr="001F15A7" w:rsidTr="00141D32">
        <w:tc>
          <w:tcPr>
            <w:tcW w:w="85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2.4.8.</w:t>
            </w:r>
          </w:p>
        </w:tc>
        <w:tc>
          <w:tcPr>
            <w:tcW w:w="3685"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r w:rsidRPr="001F15A7">
              <w:rPr>
                <w:rFonts w:ascii="Times New Roman" w:eastAsia="Calibri" w:hAnsi="Times New Roman" w:cs="Times New Roman"/>
                <w:color w:val="000000" w:themeColor="text1"/>
              </w:rPr>
              <w:t>работников, выполнявших работы по договорам гражданско-правового характера</w:t>
            </w:r>
          </w:p>
        </w:tc>
        <w:tc>
          <w:tcPr>
            <w:tcW w:w="2268"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B46121" w:rsidRPr="001F15A7" w:rsidRDefault="00B46121" w:rsidP="00B46121">
            <w:pPr>
              <w:autoSpaceDE w:val="0"/>
              <w:autoSpaceDN w:val="0"/>
              <w:adjustRightInd w:val="0"/>
              <w:spacing w:after="0" w:afterAutospacing="0"/>
              <w:rPr>
                <w:rFonts w:ascii="Times New Roman" w:eastAsia="Calibri" w:hAnsi="Times New Roman" w:cs="Times New Roman"/>
                <w:color w:val="000000" w:themeColor="text1"/>
              </w:rPr>
            </w:pPr>
          </w:p>
        </w:tc>
      </w:tr>
    </w:tbl>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Руководитель                            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Главный бухгалтер                   _______________/_________________________</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 xml:space="preserve">                                                         (</w:t>
      </w:r>
      <w:proofErr w:type="gramStart"/>
      <w:r w:rsidRPr="001F15A7">
        <w:rPr>
          <w:rFonts w:ascii="Times New Roman" w:eastAsia="Calibri" w:hAnsi="Times New Roman" w:cs="Times New Roman"/>
          <w:color w:val="000000" w:themeColor="text1"/>
          <w:sz w:val="28"/>
          <w:szCs w:val="28"/>
        </w:rPr>
        <w:t xml:space="preserve">подпись)   </w:t>
      </w:r>
      <w:proofErr w:type="gramEnd"/>
      <w:r w:rsidRPr="001F15A7">
        <w:rPr>
          <w:rFonts w:ascii="Times New Roman" w:eastAsia="Calibri" w:hAnsi="Times New Roman" w:cs="Times New Roman"/>
          <w:color w:val="000000" w:themeColor="text1"/>
          <w:sz w:val="28"/>
          <w:szCs w:val="28"/>
        </w:rPr>
        <w:t xml:space="preserve">      (расшифровка подписи)</w:t>
      </w:r>
    </w:p>
    <w:p w:rsidR="00B46121" w:rsidRPr="001F15A7" w:rsidRDefault="00B46121" w:rsidP="00B46121">
      <w:pPr>
        <w:autoSpaceDE w:val="0"/>
        <w:autoSpaceDN w:val="0"/>
        <w:adjustRightInd w:val="0"/>
        <w:spacing w:after="0" w:afterAutospacing="0"/>
        <w:jc w:val="both"/>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«____» ________________ 20_____ г.</w:t>
      </w:r>
    </w:p>
    <w:p w:rsidR="00B46121" w:rsidRPr="001F15A7" w:rsidRDefault="00B46121" w:rsidP="00B46121">
      <w:pPr>
        <w:widowControl w:val="0"/>
        <w:autoSpaceDE w:val="0"/>
        <w:autoSpaceDN w:val="0"/>
        <w:spacing w:after="0" w:afterAutospacing="0"/>
        <w:outlineLvl w:val="1"/>
        <w:rPr>
          <w:rFonts w:ascii="Times New Roman" w:eastAsia="Calibri" w:hAnsi="Times New Roman" w:cs="Times New Roman"/>
          <w:color w:val="000000" w:themeColor="text1"/>
          <w:sz w:val="28"/>
          <w:szCs w:val="28"/>
        </w:rPr>
      </w:pPr>
      <w:r w:rsidRPr="001F15A7">
        <w:rPr>
          <w:rFonts w:ascii="Times New Roman" w:eastAsia="Calibri" w:hAnsi="Times New Roman" w:cs="Times New Roman"/>
          <w:color w:val="000000" w:themeColor="text1"/>
          <w:sz w:val="28"/>
          <w:szCs w:val="28"/>
        </w:rPr>
        <w:t>М.П.</w:t>
      </w:r>
    </w:p>
    <w:p w:rsidR="006C529E" w:rsidRPr="001F15A7" w:rsidRDefault="006C529E" w:rsidP="00B46121">
      <w:pPr>
        <w:widowControl w:val="0"/>
        <w:autoSpaceDE w:val="0"/>
        <w:autoSpaceDN w:val="0"/>
        <w:adjustRightInd w:val="0"/>
        <w:spacing w:after="0" w:afterAutospacing="0"/>
        <w:ind w:firstLine="709"/>
        <w:jc w:val="both"/>
        <w:rPr>
          <w:rFonts w:ascii="Times New Roman" w:eastAsia="Times New Roman" w:hAnsi="Times New Roman" w:cs="Times New Roman"/>
          <w:bCs/>
          <w:color w:val="000000" w:themeColor="text1"/>
          <w:sz w:val="28"/>
          <w:szCs w:val="28"/>
          <w:lang w:eastAsia="ru-RU"/>
        </w:rPr>
      </w:pPr>
    </w:p>
    <w:sectPr w:rsidR="006C529E" w:rsidRPr="001F15A7" w:rsidSect="007F5A3E">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FD" w:rsidRDefault="00CB0AFD" w:rsidP="00EC7BAA">
      <w:pPr>
        <w:spacing w:after="0"/>
      </w:pPr>
      <w:r>
        <w:separator/>
      </w:r>
    </w:p>
  </w:endnote>
  <w:endnote w:type="continuationSeparator" w:id="0">
    <w:p w:rsidR="00CB0AFD" w:rsidRDefault="00CB0AFD" w:rsidP="00EC7B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FD" w:rsidRDefault="00CB0AFD" w:rsidP="00EC7BAA">
      <w:pPr>
        <w:spacing w:after="0"/>
      </w:pPr>
      <w:r>
        <w:separator/>
      </w:r>
    </w:p>
  </w:footnote>
  <w:footnote w:type="continuationSeparator" w:id="0">
    <w:p w:rsidR="00CB0AFD" w:rsidRDefault="00CB0AFD" w:rsidP="00EC7B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698479"/>
      <w:docPartObj>
        <w:docPartGallery w:val="Page Numbers (Top of Page)"/>
        <w:docPartUnique/>
      </w:docPartObj>
    </w:sdtPr>
    <w:sdtEndPr>
      <w:rPr>
        <w:rFonts w:ascii="Times New Roman" w:hAnsi="Times New Roman" w:cs="Times New Roman"/>
      </w:rPr>
    </w:sdtEndPr>
    <w:sdtContent>
      <w:p w:rsidR="00CB0AFD" w:rsidRPr="006C0993" w:rsidRDefault="00CB0AFD">
        <w:pPr>
          <w:pStyle w:val="a9"/>
          <w:jc w:val="center"/>
          <w:rPr>
            <w:rFonts w:ascii="Times New Roman" w:hAnsi="Times New Roman" w:cs="Times New Roman"/>
          </w:rPr>
        </w:pPr>
        <w:r w:rsidRPr="006C0993">
          <w:rPr>
            <w:rFonts w:ascii="Times New Roman" w:hAnsi="Times New Roman" w:cs="Times New Roman"/>
          </w:rPr>
          <w:fldChar w:fldCharType="begin"/>
        </w:r>
        <w:r w:rsidRPr="006C0993">
          <w:rPr>
            <w:rFonts w:ascii="Times New Roman" w:hAnsi="Times New Roman" w:cs="Times New Roman"/>
          </w:rPr>
          <w:instrText>PAGE   \* MERGEFORMAT</w:instrText>
        </w:r>
        <w:r w:rsidRPr="006C0993">
          <w:rPr>
            <w:rFonts w:ascii="Times New Roman" w:hAnsi="Times New Roman" w:cs="Times New Roman"/>
          </w:rPr>
          <w:fldChar w:fldCharType="separate"/>
        </w:r>
        <w:r w:rsidR="007330CA">
          <w:rPr>
            <w:rFonts w:ascii="Times New Roman" w:hAnsi="Times New Roman" w:cs="Times New Roman"/>
            <w:noProof/>
          </w:rPr>
          <w:t>21</w:t>
        </w:r>
        <w:r w:rsidRPr="006C0993">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FD" w:rsidRPr="00BE5D2C" w:rsidRDefault="00CB0AFD" w:rsidP="00BE5D2C">
    <w:pPr>
      <w:pStyle w:val="a9"/>
      <w:jc w:val="right"/>
      <w:rPr>
        <w:rFonts w:ascii="Times New Roman" w:hAnsi="Times New Roman" w:cs="Times New Roman"/>
        <w:b/>
        <w:sz w:val="28"/>
        <w:szCs w:val="28"/>
      </w:rPr>
    </w:pPr>
    <w:r>
      <w:rPr>
        <w:rFonts w:ascii="Times New Roman" w:hAnsi="Times New Roman" w:cs="Times New Roman"/>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61B4"/>
    <w:multiLevelType w:val="hybridMultilevel"/>
    <w:tmpl w:val="C25E17C2"/>
    <w:lvl w:ilvl="0" w:tplc="8E26D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B1669A1"/>
    <w:multiLevelType w:val="hybridMultilevel"/>
    <w:tmpl w:val="95CC25D2"/>
    <w:lvl w:ilvl="0" w:tplc="8D72CF2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59"/>
    <w:rsid w:val="000025A6"/>
    <w:rsid w:val="00006418"/>
    <w:rsid w:val="00010279"/>
    <w:rsid w:val="000116B4"/>
    <w:rsid w:val="00011863"/>
    <w:rsid w:val="0001464E"/>
    <w:rsid w:val="00016143"/>
    <w:rsid w:val="00021174"/>
    <w:rsid w:val="00022027"/>
    <w:rsid w:val="00023CD5"/>
    <w:rsid w:val="000245DF"/>
    <w:rsid w:val="00027576"/>
    <w:rsid w:val="00027732"/>
    <w:rsid w:val="0003043B"/>
    <w:rsid w:val="0003507E"/>
    <w:rsid w:val="0003669F"/>
    <w:rsid w:val="00040B76"/>
    <w:rsid w:val="00046322"/>
    <w:rsid w:val="000464BF"/>
    <w:rsid w:val="000473EA"/>
    <w:rsid w:val="00052FD6"/>
    <w:rsid w:val="00057C52"/>
    <w:rsid w:val="00061383"/>
    <w:rsid w:val="0006353F"/>
    <w:rsid w:val="00063F29"/>
    <w:rsid w:val="00064AB6"/>
    <w:rsid w:val="00065475"/>
    <w:rsid w:val="00070D1D"/>
    <w:rsid w:val="00071948"/>
    <w:rsid w:val="00082283"/>
    <w:rsid w:val="00082299"/>
    <w:rsid w:val="00083931"/>
    <w:rsid w:val="00085BAE"/>
    <w:rsid w:val="000865D8"/>
    <w:rsid w:val="00086E08"/>
    <w:rsid w:val="00087E72"/>
    <w:rsid w:val="00092640"/>
    <w:rsid w:val="000A413E"/>
    <w:rsid w:val="000A5ED3"/>
    <w:rsid w:val="000A6464"/>
    <w:rsid w:val="000A655A"/>
    <w:rsid w:val="000B0704"/>
    <w:rsid w:val="000B71CA"/>
    <w:rsid w:val="000C15E7"/>
    <w:rsid w:val="000D33DF"/>
    <w:rsid w:val="000D602E"/>
    <w:rsid w:val="000D6709"/>
    <w:rsid w:val="000F1131"/>
    <w:rsid w:val="000F4CCB"/>
    <w:rsid w:val="000F6386"/>
    <w:rsid w:val="0010181C"/>
    <w:rsid w:val="0010594F"/>
    <w:rsid w:val="00105F5D"/>
    <w:rsid w:val="00112124"/>
    <w:rsid w:val="00121B70"/>
    <w:rsid w:val="001307C6"/>
    <w:rsid w:val="00130806"/>
    <w:rsid w:val="00132052"/>
    <w:rsid w:val="00134FBC"/>
    <w:rsid w:val="001356F8"/>
    <w:rsid w:val="00136C1A"/>
    <w:rsid w:val="00140C81"/>
    <w:rsid w:val="00141D32"/>
    <w:rsid w:val="00142FA5"/>
    <w:rsid w:val="0014303D"/>
    <w:rsid w:val="00143340"/>
    <w:rsid w:val="00147124"/>
    <w:rsid w:val="001564F2"/>
    <w:rsid w:val="00163A6C"/>
    <w:rsid w:val="00165DE3"/>
    <w:rsid w:val="001706D7"/>
    <w:rsid w:val="00171E97"/>
    <w:rsid w:val="00175761"/>
    <w:rsid w:val="00181756"/>
    <w:rsid w:val="00182979"/>
    <w:rsid w:val="00183E70"/>
    <w:rsid w:val="00191C45"/>
    <w:rsid w:val="001934DD"/>
    <w:rsid w:val="00193647"/>
    <w:rsid w:val="0019553A"/>
    <w:rsid w:val="0019555A"/>
    <w:rsid w:val="001973C9"/>
    <w:rsid w:val="00197868"/>
    <w:rsid w:val="001A2195"/>
    <w:rsid w:val="001B023E"/>
    <w:rsid w:val="001B1F4C"/>
    <w:rsid w:val="001B4FDB"/>
    <w:rsid w:val="001B7063"/>
    <w:rsid w:val="001C0050"/>
    <w:rsid w:val="001C1E07"/>
    <w:rsid w:val="001D035E"/>
    <w:rsid w:val="001D049F"/>
    <w:rsid w:val="001E1F3A"/>
    <w:rsid w:val="001E2738"/>
    <w:rsid w:val="001E6C5B"/>
    <w:rsid w:val="001E792A"/>
    <w:rsid w:val="001F0B34"/>
    <w:rsid w:val="001F15A7"/>
    <w:rsid w:val="001F4409"/>
    <w:rsid w:val="001F79C4"/>
    <w:rsid w:val="00200CF3"/>
    <w:rsid w:val="00214F6E"/>
    <w:rsid w:val="002224E4"/>
    <w:rsid w:val="002337C0"/>
    <w:rsid w:val="002400C2"/>
    <w:rsid w:val="002402C0"/>
    <w:rsid w:val="00250068"/>
    <w:rsid w:val="0025376C"/>
    <w:rsid w:val="00257017"/>
    <w:rsid w:val="00260647"/>
    <w:rsid w:val="00261964"/>
    <w:rsid w:val="00262745"/>
    <w:rsid w:val="00265CD5"/>
    <w:rsid w:val="00273AAF"/>
    <w:rsid w:val="00274B47"/>
    <w:rsid w:val="00276F56"/>
    <w:rsid w:val="00280955"/>
    <w:rsid w:val="00285056"/>
    <w:rsid w:val="00286854"/>
    <w:rsid w:val="00292AE6"/>
    <w:rsid w:val="00295807"/>
    <w:rsid w:val="00295F3D"/>
    <w:rsid w:val="002A0F5A"/>
    <w:rsid w:val="002A59EF"/>
    <w:rsid w:val="002B14AC"/>
    <w:rsid w:val="002B29EE"/>
    <w:rsid w:val="002B2F76"/>
    <w:rsid w:val="002C0183"/>
    <w:rsid w:val="002C2D26"/>
    <w:rsid w:val="002D0E2B"/>
    <w:rsid w:val="002E2482"/>
    <w:rsid w:val="002E2998"/>
    <w:rsid w:val="002F2592"/>
    <w:rsid w:val="002F400E"/>
    <w:rsid w:val="002F46CD"/>
    <w:rsid w:val="002F695A"/>
    <w:rsid w:val="002F750D"/>
    <w:rsid w:val="002F77DF"/>
    <w:rsid w:val="00300C39"/>
    <w:rsid w:val="00301690"/>
    <w:rsid w:val="00302C3F"/>
    <w:rsid w:val="00312EB7"/>
    <w:rsid w:val="00314039"/>
    <w:rsid w:val="00314C4F"/>
    <w:rsid w:val="00315C39"/>
    <w:rsid w:val="0032320B"/>
    <w:rsid w:val="00326753"/>
    <w:rsid w:val="00332A5D"/>
    <w:rsid w:val="003403EE"/>
    <w:rsid w:val="00342669"/>
    <w:rsid w:val="00343E99"/>
    <w:rsid w:val="003455A1"/>
    <w:rsid w:val="00346548"/>
    <w:rsid w:val="00350078"/>
    <w:rsid w:val="00351682"/>
    <w:rsid w:val="00351FD4"/>
    <w:rsid w:val="00353F19"/>
    <w:rsid w:val="003555AC"/>
    <w:rsid w:val="00367F60"/>
    <w:rsid w:val="00371BD0"/>
    <w:rsid w:val="00373A59"/>
    <w:rsid w:val="0038515E"/>
    <w:rsid w:val="003868BE"/>
    <w:rsid w:val="00387292"/>
    <w:rsid w:val="003918F5"/>
    <w:rsid w:val="00392D50"/>
    <w:rsid w:val="00392F15"/>
    <w:rsid w:val="0039335C"/>
    <w:rsid w:val="00393B59"/>
    <w:rsid w:val="003958A9"/>
    <w:rsid w:val="00396C40"/>
    <w:rsid w:val="00397609"/>
    <w:rsid w:val="003A0245"/>
    <w:rsid w:val="003A45F6"/>
    <w:rsid w:val="003A62A8"/>
    <w:rsid w:val="003B1271"/>
    <w:rsid w:val="003B2919"/>
    <w:rsid w:val="003B2FC4"/>
    <w:rsid w:val="003B642C"/>
    <w:rsid w:val="003B6A2E"/>
    <w:rsid w:val="003B6BBE"/>
    <w:rsid w:val="003C1A48"/>
    <w:rsid w:val="003C7BD4"/>
    <w:rsid w:val="003D0EDE"/>
    <w:rsid w:val="003D28AF"/>
    <w:rsid w:val="003D5499"/>
    <w:rsid w:val="003D5A60"/>
    <w:rsid w:val="003E23D7"/>
    <w:rsid w:val="003E255A"/>
    <w:rsid w:val="003F4993"/>
    <w:rsid w:val="003F5E85"/>
    <w:rsid w:val="003F6634"/>
    <w:rsid w:val="003F6DBA"/>
    <w:rsid w:val="003F7595"/>
    <w:rsid w:val="00401A02"/>
    <w:rsid w:val="00401C0F"/>
    <w:rsid w:val="004036EC"/>
    <w:rsid w:val="004052DF"/>
    <w:rsid w:val="00405C85"/>
    <w:rsid w:val="00406B12"/>
    <w:rsid w:val="00411EB2"/>
    <w:rsid w:val="00413800"/>
    <w:rsid w:val="00421A42"/>
    <w:rsid w:val="00424E79"/>
    <w:rsid w:val="00425ED1"/>
    <w:rsid w:val="0043175F"/>
    <w:rsid w:val="00432D03"/>
    <w:rsid w:val="004356C7"/>
    <w:rsid w:val="00436F1C"/>
    <w:rsid w:val="00437731"/>
    <w:rsid w:val="00443BEF"/>
    <w:rsid w:val="00456259"/>
    <w:rsid w:val="00456CB6"/>
    <w:rsid w:val="00461269"/>
    <w:rsid w:val="00462C7D"/>
    <w:rsid w:val="00464A22"/>
    <w:rsid w:val="00470928"/>
    <w:rsid w:val="004737E0"/>
    <w:rsid w:val="00474052"/>
    <w:rsid w:val="00474FBF"/>
    <w:rsid w:val="00480F1E"/>
    <w:rsid w:val="00486AE2"/>
    <w:rsid w:val="00487153"/>
    <w:rsid w:val="004A03E2"/>
    <w:rsid w:val="004A09DF"/>
    <w:rsid w:val="004A3C01"/>
    <w:rsid w:val="004A4808"/>
    <w:rsid w:val="004B1049"/>
    <w:rsid w:val="004B3B31"/>
    <w:rsid w:val="004C001D"/>
    <w:rsid w:val="004D00A7"/>
    <w:rsid w:val="004D0FEA"/>
    <w:rsid w:val="004D5056"/>
    <w:rsid w:val="004D653E"/>
    <w:rsid w:val="004E00EF"/>
    <w:rsid w:val="004F006A"/>
    <w:rsid w:val="004F66A2"/>
    <w:rsid w:val="004F66B1"/>
    <w:rsid w:val="00507226"/>
    <w:rsid w:val="00515539"/>
    <w:rsid w:val="00517F41"/>
    <w:rsid w:val="00521992"/>
    <w:rsid w:val="005261B4"/>
    <w:rsid w:val="005275A5"/>
    <w:rsid w:val="00531D46"/>
    <w:rsid w:val="005331C6"/>
    <w:rsid w:val="00541C0E"/>
    <w:rsid w:val="00541EB5"/>
    <w:rsid w:val="00544CF0"/>
    <w:rsid w:val="005568AC"/>
    <w:rsid w:val="0056418A"/>
    <w:rsid w:val="005642BD"/>
    <w:rsid w:val="0056486B"/>
    <w:rsid w:val="00571B9C"/>
    <w:rsid w:val="00572496"/>
    <w:rsid w:val="00580059"/>
    <w:rsid w:val="005811FB"/>
    <w:rsid w:val="005867E0"/>
    <w:rsid w:val="00586B67"/>
    <w:rsid w:val="005913B8"/>
    <w:rsid w:val="00596EF3"/>
    <w:rsid w:val="005A116C"/>
    <w:rsid w:val="005A17C8"/>
    <w:rsid w:val="005A4124"/>
    <w:rsid w:val="005A5B83"/>
    <w:rsid w:val="005A689A"/>
    <w:rsid w:val="005B2ED3"/>
    <w:rsid w:val="005C48CA"/>
    <w:rsid w:val="005C540F"/>
    <w:rsid w:val="005C6353"/>
    <w:rsid w:val="005D0110"/>
    <w:rsid w:val="005D047C"/>
    <w:rsid w:val="005D1F12"/>
    <w:rsid w:val="005D73E5"/>
    <w:rsid w:val="005E4D7F"/>
    <w:rsid w:val="005E6932"/>
    <w:rsid w:val="005E7ACF"/>
    <w:rsid w:val="005F1EAF"/>
    <w:rsid w:val="00604204"/>
    <w:rsid w:val="0060730B"/>
    <w:rsid w:val="00610016"/>
    <w:rsid w:val="00612125"/>
    <w:rsid w:val="0062030D"/>
    <w:rsid w:val="00623982"/>
    <w:rsid w:val="00624133"/>
    <w:rsid w:val="006249CA"/>
    <w:rsid w:val="006309F7"/>
    <w:rsid w:val="00632D79"/>
    <w:rsid w:val="00632DFD"/>
    <w:rsid w:val="00633ADA"/>
    <w:rsid w:val="006341CD"/>
    <w:rsid w:val="006348FE"/>
    <w:rsid w:val="00642690"/>
    <w:rsid w:val="00643BC8"/>
    <w:rsid w:val="006442D4"/>
    <w:rsid w:val="00645D1C"/>
    <w:rsid w:val="00655B79"/>
    <w:rsid w:val="0066470C"/>
    <w:rsid w:val="006670BA"/>
    <w:rsid w:val="00667BC1"/>
    <w:rsid w:val="00682F7A"/>
    <w:rsid w:val="0069272D"/>
    <w:rsid w:val="0069296A"/>
    <w:rsid w:val="006930C1"/>
    <w:rsid w:val="00697DD4"/>
    <w:rsid w:val="006A0B56"/>
    <w:rsid w:val="006A2F1F"/>
    <w:rsid w:val="006A5026"/>
    <w:rsid w:val="006B409B"/>
    <w:rsid w:val="006B4E73"/>
    <w:rsid w:val="006B55EB"/>
    <w:rsid w:val="006B6079"/>
    <w:rsid w:val="006C0993"/>
    <w:rsid w:val="006C3386"/>
    <w:rsid w:val="006C529E"/>
    <w:rsid w:val="006C60CA"/>
    <w:rsid w:val="006D0106"/>
    <w:rsid w:val="006D1E79"/>
    <w:rsid w:val="006D4EBB"/>
    <w:rsid w:val="006D5396"/>
    <w:rsid w:val="006D55C8"/>
    <w:rsid w:val="006E2BA4"/>
    <w:rsid w:val="006F3985"/>
    <w:rsid w:val="00713F32"/>
    <w:rsid w:val="00724D15"/>
    <w:rsid w:val="007328FC"/>
    <w:rsid w:val="007330CA"/>
    <w:rsid w:val="00735689"/>
    <w:rsid w:val="0074318E"/>
    <w:rsid w:val="007478DE"/>
    <w:rsid w:val="0075157D"/>
    <w:rsid w:val="00757C3A"/>
    <w:rsid w:val="00760B5C"/>
    <w:rsid w:val="00762711"/>
    <w:rsid w:val="0076677B"/>
    <w:rsid w:val="00766A37"/>
    <w:rsid w:val="00786C06"/>
    <w:rsid w:val="00793CAF"/>
    <w:rsid w:val="00796761"/>
    <w:rsid w:val="007A1F82"/>
    <w:rsid w:val="007B786D"/>
    <w:rsid w:val="007C72F3"/>
    <w:rsid w:val="007D6891"/>
    <w:rsid w:val="007E010E"/>
    <w:rsid w:val="007E0B6B"/>
    <w:rsid w:val="007E405A"/>
    <w:rsid w:val="007F5A3E"/>
    <w:rsid w:val="00812331"/>
    <w:rsid w:val="00812F19"/>
    <w:rsid w:val="008143FE"/>
    <w:rsid w:val="00814564"/>
    <w:rsid w:val="00817944"/>
    <w:rsid w:val="00822C26"/>
    <w:rsid w:val="00826830"/>
    <w:rsid w:val="00826962"/>
    <w:rsid w:val="0083185A"/>
    <w:rsid w:val="00832B03"/>
    <w:rsid w:val="00832ED4"/>
    <w:rsid w:val="008421D5"/>
    <w:rsid w:val="0085024A"/>
    <w:rsid w:val="008509D4"/>
    <w:rsid w:val="0085699D"/>
    <w:rsid w:val="008626C4"/>
    <w:rsid w:val="00862890"/>
    <w:rsid w:val="0086420C"/>
    <w:rsid w:val="008655EC"/>
    <w:rsid w:val="008679DB"/>
    <w:rsid w:val="0087452A"/>
    <w:rsid w:val="008815A2"/>
    <w:rsid w:val="0088461A"/>
    <w:rsid w:val="00884978"/>
    <w:rsid w:val="0088551D"/>
    <w:rsid w:val="00885BE4"/>
    <w:rsid w:val="00892BE0"/>
    <w:rsid w:val="008959BA"/>
    <w:rsid w:val="0089689E"/>
    <w:rsid w:val="0089741C"/>
    <w:rsid w:val="008A66D8"/>
    <w:rsid w:val="008A6A98"/>
    <w:rsid w:val="008B205A"/>
    <w:rsid w:val="008B4470"/>
    <w:rsid w:val="008B7C5C"/>
    <w:rsid w:val="008C1451"/>
    <w:rsid w:val="008C5676"/>
    <w:rsid w:val="008C7912"/>
    <w:rsid w:val="008C7E8B"/>
    <w:rsid w:val="008D0134"/>
    <w:rsid w:val="008D48D0"/>
    <w:rsid w:val="008D70AF"/>
    <w:rsid w:val="008E24E4"/>
    <w:rsid w:val="008E430C"/>
    <w:rsid w:val="008E4B61"/>
    <w:rsid w:val="008E5460"/>
    <w:rsid w:val="008F0A26"/>
    <w:rsid w:val="008F1351"/>
    <w:rsid w:val="008F163B"/>
    <w:rsid w:val="008F5C51"/>
    <w:rsid w:val="00912306"/>
    <w:rsid w:val="00914761"/>
    <w:rsid w:val="00920BAE"/>
    <w:rsid w:val="00924547"/>
    <w:rsid w:val="00933140"/>
    <w:rsid w:val="00934B22"/>
    <w:rsid w:val="009404A7"/>
    <w:rsid w:val="00941E26"/>
    <w:rsid w:val="00952E22"/>
    <w:rsid w:val="00955112"/>
    <w:rsid w:val="0096187B"/>
    <w:rsid w:val="00967017"/>
    <w:rsid w:val="0097182D"/>
    <w:rsid w:val="00977B13"/>
    <w:rsid w:val="00982FFE"/>
    <w:rsid w:val="009869E9"/>
    <w:rsid w:val="0099097C"/>
    <w:rsid w:val="0099274B"/>
    <w:rsid w:val="009935B0"/>
    <w:rsid w:val="00994CD8"/>
    <w:rsid w:val="00995F22"/>
    <w:rsid w:val="009A1464"/>
    <w:rsid w:val="009A2048"/>
    <w:rsid w:val="009C1B4A"/>
    <w:rsid w:val="009C1F2E"/>
    <w:rsid w:val="009C389A"/>
    <w:rsid w:val="009C396D"/>
    <w:rsid w:val="009D4644"/>
    <w:rsid w:val="009D5127"/>
    <w:rsid w:val="009D578C"/>
    <w:rsid w:val="009E0BA1"/>
    <w:rsid w:val="009E30CD"/>
    <w:rsid w:val="009E5EB8"/>
    <w:rsid w:val="009F1360"/>
    <w:rsid w:val="009F1E7E"/>
    <w:rsid w:val="009F50E0"/>
    <w:rsid w:val="00A00B49"/>
    <w:rsid w:val="00A05C1A"/>
    <w:rsid w:val="00A06946"/>
    <w:rsid w:val="00A10F6A"/>
    <w:rsid w:val="00A11849"/>
    <w:rsid w:val="00A15850"/>
    <w:rsid w:val="00A230A2"/>
    <w:rsid w:val="00A25727"/>
    <w:rsid w:val="00A271B3"/>
    <w:rsid w:val="00A3212E"/>
    <w:rsid w:val="00A34864"/>
    <w:rsid w:val="00A35065"/>
    <w:rsid w:val="00A3578B"/>
    <w:rsid w:val="00A430C3"/>
    <w:rsid w:val="00A44194"/>
    <w:rsid w:val="00A456D2"/>
    <w:rsid w:val="00A57B46"/>
    <w:rsid w:val="00A65F18"/>
    <w:rsid w:val="00A7005F"/>
    <w:rsid w:val="00A7231B"/>
    <w:rsid w:val="00A729E3"/>
    <w:rsid w:val="00A73A8D"/>
    <w:rsid w:val="00A742F6"/>
    <w:rsid w:val="00A76333"/>
    <w:rsid w:val="00A765C6"/>
    <w:rsid w:val="00A76C17"/>
    <w:rsid w:val="00A8383D"/>
    <w:rsid w:val="00A879B8"/>
    <w:rsid w:val="00A906D8"/>
    <w:rsid w:val="00A95085"/>
    <w:rsid w:val="00AA1D2B"/>
    <w:rsid w:val="00AA3D87"/>
    <w:rsid w:val="00AB4075"/>
    <w:rsid w:val="00AC0D62"/>
    <w:rsid w:val="00AC7A69"/>
    <w:rsid w:val="00AD0325"/>
    <w:rsid w:val="00AD1908"/>
    <w:rsid w:val="00AD2619"/>
    <w:rsid w:val="00AD3A9A"/>
    <w:rsid w:val="00AE2AD3"/>
    <w:rsid w:val="00AE494F"/>
    <w:rsid w:val="00AF1016"/>
    <w:rsid w:val="00AF4EB8"/>
    <w:rsid w:val="00B0724B"/>
    <w:rsid w:val="00B132A1"/>
    <w:rsid w:val="00B21855"/>
    <w:rsid w:val="00B2479A"/>
    <w:rsid w:val="00B25B15"/>
    <w:rsid w:val="00B3309D"/>
    <w:rsid w:val="00B342DB"/>
    <w:rsid w:val="00B351AC"/>
    <w:rsid w:val="00B35596"/>
    <w:rsid w:val="00B42CBC"/>
    <w:rsid w:val="00B46121"/>
    <w:rsid w:val="00B51137"/>
    <w:rsid w:val="00B539E5"/>
    <w:rsid w:val="00B54B87"/>
    <w:rsid w:val="00B55337"/>
    <w:rsid w:val="00B574E0"/>
    <w:rsid w:val="00B61DFA"/>
    <w:rsid w:val="00B62AAE"/>
    <w:rsid w:val="00B6414B"/>
    <w:rsid w:val="00B64401"/>
    <w:rsid w:val="00B714D9"/>
    <w:rsid w:val="00B7752A"/>
    <w:rsid w:val="00B83CCC"/>
    <w:rsid w:val="00B85657"/>
    <w:rsid w:val="00B85D11"/>
    <w:rsid w:val="00B86D39"/>
    <w:rsid w:val="00B91274"/>
    <w:rsid w:val="00BA5078"/>
    <w:rsid w:val="00BA714D"/>
    <w:rsid w:val="00BB742B"/>
    <w:rsid w:val="00BC4B7E"/>
    <w:rsid w:val="00BC60A2"/>
    <w:rsid w:val="00BC72C4"/>
    <w:rsid w:val="00BE092F"/>
    <w:rsid w:val="00BE58FD"/>
    <w:rsid w:val="00BE5D2C"/>
    <w:rsid w:val="00BF0641"/>
    <w:rsid w:val="00BF51D7"/>
    <w:rsid w:val="00C00121"/>
    <w:rsid w:val="00C1110D"/>
    <w:rsid w:val="00C22880"/>
    <w:rsid w:val="00C2708E"/>
    <w:rsid w:val="00C413F0"/>
    <w:rsid w:val="00C41812"/>
    <w:rsid w:val="00C42D57"/>
    <w:rsid w:val="00C4647E"/>
    <w:rsid w:val="00C47F13"/>
    <w:rsid w:val="00C517E4"/>
    <w:rsid w:val="00C6188F"/>
    <w:rsid w:val="00C662CC"/>
    <w:rsid w:val="00C8307C"/>
    <w:rsid w:val="00C86F14"/>
    <w:rsid w:val="00C86FC9"/>
    <w:rsid w:val="00C87D4A"/>
    <w:rsid w:val="00CA6591"/>
    <w:rsid w:val="00CB0AFD"/>
    <w:rsid w:val="00CB33F9"/>
    <w:rsid w:val="00CB59BC"/>
    <w:rsid w:val="00CB7052"/>
    <w:rsid w:val="00CC1168"/>
    <w:rsid w:val="00CC1636"/>
    <w:rsid w:val="00CC2E11"/>
    <w:rsid w:val="00CC4235"/>
    <w:rsid w:val="00CC72E2"/>
    <w:rsid w:val="00CD064F"/>
    <w:rsid w:val="00CD2CC3"/>
    <w:rsid w:val="00CD42B4"/>
    <w:rsid w:val="00CF673A"/>
    <w:rsid w:val="00CF71D9"/>
    <w:rsid w:val="00CF7EDE"/>
    <w:rsid w:val="00D02639"/>
    <w:rsid w:val="00D140F1"/>
    <w:rsid w:val="00D20156"/>
    <w:rsid w:val="00D21D56"/>
    <w:rsid w:val="00D2470F"/>
    <w:rsid w:val="00D27F29"/>
    <w:rsid w:val="00D30195"/>
    <w:rsid w:val="00D315C0"/>
    <w:rsid w:val="00D32717"/>
    <w:rsid w:val="00D338B3"/>
    <w:rsid w:val="00D365B7"/>
    <w:rsid w:val="00D366AE"/>
    <w:rsid w:val="00D403BE"/>
    <w:rsid w:val="00D40745"/>
    <w:rsid w:val="00D50191"/>
    <w:rsid w:val="00D50571"/>
    <w:rsid w:val="00D7070C"/>
    <w:rsid w:val="00D724AB"/>
    <w:rsid w:val="00D760CA"/>
    <w:rsid w:val="00D82469"/>
    <w:rsid w:val="00D87863"/>
    <w:rsid w:val="00D93D8A"/>
    <w:rsid w:val="00DA1950"/>
    <w:rsid w:val="00DB0CA7"/>
    <w:rsid w:val="00DB159F"/>
    <w:rsid w:val="00DB3D51"/>
    <w:rsid w:val="00DC5B94"/>
    <w:rsid w:val="00DC6957"/>
    <w:rsid w:val="00DD0036"/>
    <w:rsid w:val="00DD0491"/>
    <w:rsid w:val="00DD7106"/>
    <w:rsid w:val="00DD791C"/>
    <w:rsid w:val="00DD7D71"/>
    <w:rsid w:val="00DE07E3"/>
    <w:rsid w:val="00DE2007"/>
    <w:rsid w:val="00DE2A10"/>
    <w:rsid w:val="00DF5F0C"/>
    <w:rsid w:val="00E0496D"/>
    <w:rsid w:val="00E069CD"/>
    <w:rsid w:val="00E1353B"/>
    <w:rsid w:val="00E13909"/>
    <w:rsid w:val="00E1535E"/>
    <w:rsid w:val="00E17463"/>
    <w:rsid w:val="00E17FE1"/>
    <w:rsid w:val="00E201C5"/>
    <w:rsid w:val="00E202F9"/>
    <w:rsid w:val="00E25CD1"/>
    <w:rsid w:val="00E30243"/>
    <w:rsid w:val="00E312C4"/>
    <w:rsid w:val="00E41B39"/>
    <w:rsid w:val="00E4251A"/>
    <w:rsid w:val="00E548BC"/>
    <w:rsid w:val="00E54C0B"/>
    <w:rsid w:val="00E559C2"/>
    <w:rsid w:val="00E57821"/>
    <w:rsid w:val="00E61EA3"/>
    <w:rsid w:val="00E63EDF"/>
    <w:rsid w:val="00E66819"/>
    <w:rsid w:val="00E673B1"/>
    <w:rsid w:val="00E6770F"/>
    <w:rsid w:val="00E70AC7"/>
    <w:rsid w:val="00E71CBD"/>
    <w:rsid w:val="00E75481"/>
    <w:rsid w:val="00E9133D"/>
    <w:rsid w:val="00E953CD"/>
    <w:rsid w:val="00EA0164"/>
    <w:rsid w:val="00EA6BBD"/>
    <w:rsid w:val="00EB048D"/>
    <w:rsid w:val="00EB3CAD"/>
    <w:rsid w:val="00EB62EB"/>
    <w:rsid w:val="00EC1645"/>
    <w:rsid w:val="00EC55B9"/>
    <w:rsid w:val="00EC7057"/>
    <w:rsid w:val="00EC7BAA"/>
    <w:rsid w:val="00EC7F94"/>
    <w:rsid w:val="00ED0A70"/>
    <w:rsid w:val="00ED13CD"/>
    <w:rsid w:val="00ED4E35"/>
    <w:rsid w:val="00ED7065"/>
    <w:rsid w:val="00ED75E7"/>
    <w:rsid w:val="00EE0C52"/>
    <w:rsid w:val="00EE1B80"/>
    <w:rsid w:val="00F02148"/>
    <w:rsid w:val="00F047DF"/>
    <w:rsid w:val="00F10D55"/>
    <w:rsid w:val="00F15DB7"/>
    <w:rsid w:val="00F23643"/>
    <w:rsid w:val="00F262E0"/>
    <w:rsid w:val="00F266D7"/>
    <w:rsid w:val="00F31004"/>
    <w:rsid w:val="00F31148"/>
    <w:rsid w:val="00F31EC1"/>
    <w:rsid w:val="00F428C3"/>
    <w:rsid w:val="00F43940"/>
    <w:rsid w:val="00F463BF"/>
    <w:rsid w:val="00F51295"/>
    <w:rsid w:val="00F51DC3"/>
    <w:rsid w:val="00F53343"/>
    <w:rsid w:val="00F56F96"/>
    <w:rsid w:val="00F70492"/>
    <w:rsid w:val="00F746E1"/>
    <w:rsid w:val="00F84A37"/>
    <w:rsid w:val="00F91692"/>
    <w:rsid w:val="00F921F5"/>
    <w:rsid w:val="00F92550"/>
    <w:rsid w:val="00F92B17"/>
    <w:rsid w:val="00FA7A89"/>
    <w:rsid w:val="00FB0096"/>
    <w:rsid w:val="00FB3154"/>
    <w:rsid w:val="00FB554E"/>
    <w:rsid w:val="00FB6D67"/>
    <w:rsid w:val="00FC0C0E"/>
    <w:rsid w:val="00FC0CC5"/>
    <w:rsid w:val="00FD29BB"/>
    <w:rsid w:val="00FD75AF"/>
    <w:rsid w:val="00FE1646"/>
    <w:rsid w:val="00FE4171"/>
    <w:rsid w:val="00FE49BD"/>
    <w:rsid w:val="00FF0EDF"/>
    <w:rsid w:val="00FF5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5A0EEDF-483E-4C90-A4AD-D1F0774E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059"/>
    <w:pPr>
      <w:spacing w:after="100" w:afterAutospacing="1"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059"/>
    <w:pPr>
      <w:spacing w:after="0"/>
    </w:pPr>
    <w:rPr>
      <w:rFonts w:ascii="Tahoma" w:hAnsi="Tahoma" w:cs="Tahoma"/>
      <w:sz w:val="16"/>
      <w:szCs w:val="16"/>
    </w:rPr>
  </w:style>
  <w:style w:type="character" w:customStyle="1" w:styleId="a4">
    <w:name w:val="Текст выноски Знак"/>
    <w:basedOn w:val="a0"/>
    <w:link w:val="a3"/>
    <w:uiPriority w:val="99"/>
    <w:semiHidden/>
    <w:rsid w:val="00580059"/>
    <w:rPr>
      <w:rFonts w:ascii="Tahoma" w:hAnsi="Tahoma" w:cs="Tahoma"/>
      <w:sz w:val="16"/>
      <w:szCs w:val="16"/>
    </w:rPr>
  </w:style>
  <w:style w:type="paragraph" w:customStyle="1" w:styleId="ConsPlusNormal">
    <w:name w:val="ConsPlusNormal"/>
    <w:link w:val="ConsPlusNormal0"/>
    <w:rsid w:val="006A2F1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01C0F"/>
    <w:rPr>
      <w:rFonts w:ascii="Arial" w:eastAsiaTheme="minorEastAsia" w:hAnsi="Arial" w:cs="Arial"/>
      <w:sz w:val="20"/>
      <w:szCs w:val="20"/>
      <w:lang w:eastAsia="ru-RU"/>
    </w:rPr>
  </w:style>
  <w:style w:type="paragraph" w:styleId="a5">
    <w:name w:val="List Paragraph"/>
    <w:basedOn w:val="a"/>
    <w:uiPriority w:val="34"/>
    <w:qFormat/>
    <w:rsid w:val="000A5ED3"/>
    <w:pPr>
      <w:ind w:left="720"/>
      <w:contextualSpacing/>
    </w:pPr>
  </w:style>
  <w:style w:type="paragraph" w:styleId="2">
    <w:name w:val="Body Text Indent 2"/>
    <w:basedOn w:val="a"/>
    <w:link w:val="20"/>
    <w:rsid w:val="006670BA"/>
    <w:pPr>
      <w:spacing w:after="480" w:afterAutospacing="0"/>
      <w:ind w:firstLine="1134"/>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670BA"/>
    <w:rPr>
      <w:rFonts w:ascii="Times New Roman" w:eastAsia="Times New Roman" w:hAnsi="Times New Roman" w:cs="Times New Roman"/>
      <w:sz w:val="28"/>
      <w:szCs w:val="20"/>
    </w:rPr>
  </w:style>
  <w:style w:type="character" w:styleId="a6">
    <w:name w:val="Hyperlink"/>
    <w:basedOn w:val="a0"/>
    <w:uiPriority w:val="99"/>
    <w:unhideWhenUsed/>
    <w:rsid w:val="007E0B6B"/>
    <w:rPr>
      <w:color w:val="0000FF" w:themeColor="hyperlink"/>
      <w:u w:val="single"/>
    </w:rPr>
  </w:style>
  <w:style w:type="paragraph" w:styleId="a7">
    <w:name w:val="footer"/>
    <w:basedOn w:val="a"/>
    <w:link w:val="a8"/>
    <w:uiPriority w:val="99"/>
    <w:unhideWhenUsed/>
    <w:rsid w:val="00B86D39"/>
    <w:pPr>
      <w:tabs>
        <w:tab w:val="center" w:pos="4677"/>
        <w:tab w:val="right" w:pos="9355"/>
      </w:tabs>
      <w:spacing w:after="0" w:afterAutospacing="0"/>
    </w:pPr>
    <w:rPr>
      <w:rFonts w:eastAsiaTheme="minorEastAsia"/>
      <w:lang w:eastAsia="ru-RU"/>
    </w:rPr>
  </w:style>
  <w:style w:type="character" w:customStyle="1" w:styleId="a8">
    <w:name w:val="Нижний колонтитул Знак"/>
    <w:basedOn w:val="a0"/>
    <w:link w:val="a7"/>
    <w:uiPriority w:val="99"/>
    <w:rsid w:val="00B86D39"/>
    <w:rPr>
      <w:rFonts w:eastAsiaTheme="minorEastAsia"/>
      <w:lang w:eastAsia="ru-RU"/>
    </w:rPr>
  </w:style>
  <w:style w:type="paragraph" w:customStyle="1" w:styleId="ConsPlusNonformat">
    <w:name w:val="ConsPlusNonformat"/>
    <w:rsid w:val="00B072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unhideWhenUsed/>
    <w:rsid w:val="00EC7BAA"/>
    <w:pPr>
      <w:tabs>
        <w:tab w:val="center" w:pos="4677"/>
        <w:tab w:val="right" w:pos="9355"/>
      </w:tabs>
      <w:spacing w:after="0"/>
    </w:pPr>
  </w:style>
  <w:style w:type="character" w:customStyle="1" w:styleId="aa">
    <w:name w:val="Верхний колонтитул Знак"/>
    <w:basedOn w:val="a0"/>
    <w:link w:val="a9"/>
    <w:uiPriority w:val="99"/>
    <w:rsid w:val="00EC7BAA"/>
  </w:style>
  <w:style w:type="table" w:styleId="ab">
    <w:name w:val="Table Grid"/>
    <w:basedOn w:val="a1"/>
    <w:rsid w:val="00443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basedOn w:val="a0"/>
    <w:rsid w:val="000F6386"/>
  </w:style>
  <w:style w:type="character" w:customStyle="1" w:styleId="bx-messenger-content-item-date">
    <w:name w:val="bx-messenger-content-item-date"/>
    <w:basedOn w:val="a0"/>
    <w:rsid w:val="000F6386"/>
  </w:style>
  <w:style w:type="character" w:customStyle="1" w:styleId="bx-messenger-content-like-button">
    <w:name w:val="bx-messenger-content-like-button"/>
    <w:basedOn w:val="a0"/>
    <w:rsid w:val="000F6386"/>
  </w:style>
  <w:style w:type="paragraph" w:customStyle="1" w:styleId="Default">
    <w:name w:val="Default"/>
    <w:rsid w:val="007967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102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6C529E"/>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 концевой сноски1"/>
    <w:basedOn w:val="a"/>
    <w:next w:val="ac"/>
    <w:link w:val="ad"/>
    <w:uiPriority w:val="99"/>
    <w:rsid w:val="006C529E"/>
    <w:pPr>
      <w:autoSpaceDE w:val="0"/>
      <w:autoSpaceDN w:val="0"/>
      <w:spacing w:after="0" w:afterAutospacing="0"/>
    </w:pPr>
    <w:rPr>
      <w:rFonts w:ascii="Times New Roman" w:eastAsia="Calibri" w:hAnsi="Times New Roman" w:cs="Times New Roman"/>
      <w:sz w:val="20"/>
      <w:szCs w:val="20"/>
      <w:lang w:eastAsia="ru-RU"/>
    </w:rPr>
  </w:style>
  <w:style w:type="paragraph" w:styleId="ac">
    <w:name w:val="endnote text"/>
    <w:basedOn w:val="a"/>
    <w:link w:val="10"/>
    <w:uiPriority w:val="99"/>
    <w:semiHidden/>
    <w:unhideWhenUsed/>
    <w:rsid w:val="006C529E"/>
    <w:pPr>
      <w:spacing w:after="0" w:afterAutospacing="0"/>
    </w:pPr>
    <w:rPr>
      <w:rFonts w:ascii="Times New Roman" w:eastAsia="Times New Roman" w:hAnsi="Times New Roman" w:cs="Times New Roman"/>
      <w:sz w:val="20"/>
      <w:szCs w:val="20"/>
      <w:lang w:eastAsia="ru-RU"/>
    </w:rPr>
  </w:style>
  <w:style w:type="character" w:customStyle="1" w:styleId="10">
    <w:name w:val="Текст концевой сноски Знак1"/>
    <w:basedOn w:val="a0"/>
    <w:link w:val="ac"/>
    <w:uiPriority w:val="99"/>
    <w:semiHidden/>
    <w:rsid w:val="006C529E"/>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1"/>
    <w:uiPriority w:val="99"/>
    <w:rsid w:val="006C529E"/>
    <w:rPr>
      <w:rFonts w:ascii="Times New Roman" w:eastAsia="Calibri" w:hAnsi="Times New Roman" w:cs="Times New Roman"/>
      <w:sz w:val="20"/>
      <w:szCs w:val="20"/>
      <w:lang w:eastAsia="ru-RU"/>
    </w:rPr>
  </w:style>
  <w:style w:type="character" w:styleId="ae">
    <w:name w:val="endnote reference"/>
    <w:basedOn w:val="a0"/>
    <w:uiPriority w:val="99"/>
    <w:rsid w:val="006C52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529">
      <w:bodyDiv w:val="1"/>
      <w:marLeft w:val="0"/>
      <w:marRight w:val="0"/>
      <w:marTop w:val="0"/>
      <w:marBottom w:val="0"/>
      <w:divBdr>
        <w:top w:val="none" w:sz="0" w:space="0" w:color="auto"/>
        <w:left w:val="none" w:sz="0" w:space="0" w:color="auto"/>
        <w:bottom w:val="none" w:sz="0" w:space="0" w:color="auto"/>
        <w:right w:val="none" w:sz="0" w:space="0" w:color="auto"/>
      </w:divBdr>
    </w:div>
    <w:div w:id="378676824">
      <w:bodyDiv w:val="1"/>
      <w:marLeft w:val="0"/>
      <w:marRight w:val="0"/>
      <w:marTop w:val="0"/>
      <w:marBottom w:val="0"/>
      <w:divBdr>
        <w:top w:val="none" w:sz="0" w:space="0" w:color="auto"/>
        <w:left w:val="none" w:sz="0" w:space="0" w:color="auto"/>
        <w:bottom w:val="none" w:sz="0" w:space="0" w:color="auto"/>
        <w:right w:val="none" w:sz="0" w:space="0" w:color="auto"/>
      </w:divBdr>
    </w:div>
    <w:div w:id="420881466">
      <w:bodyDiv w:val="1"/>
      <w:marLeft w:val="0"/>
      <w:marRight w:val="0"/>
      <w:marTop w:val="0"/>
      <w:marBottom w:val="0"/>
      <w:divBdr>
        <w:top w:val="none" w:sz="0" w:space="0" w:color="auto"/>
        <w:left w:val="none" w:sz="0" w:space="0" w:color="auto"/>
        <w:bottom w:val="none" w:sz="0" w:space="0" w:color="auto"/>
        <w:right w:val="none" w:sz="0" w:space="0" w:color="auto"/>
      </w:divBdr>
    </w:div>
    <w:div w:id="822893103">
      <w:bodyDiv w:val="1"/>
      <w:marLeft w:val="0"/>
      <w:marRight w:val="0"/>
      <w:marTop w:val="0"/>
      <w:marBottom w:val="0"/>
      <w:divBdr>
        <w:top w:val="none" w:sz="0" w:space="0" w:color="auto"/>
        <w:left w:val="none" w:sz="0" w:space="0" w:color="auto"/>
        <w:bottom w:val="none" w:sz="0" w:space="0" w:color="auto"/>
        <w:right w:val="none" w:sz="0" w:space="0" w:color="auto"/>
      </w:divBdr>
      <w:divsChild>
        <w:div w:id="1406996281">
          <w:marLeft w:val="0"/>
          <w:marRight w:val="0"/>
          <w:marTop w:val="0"/>
          <w:marBottom w:val="0"/>
          <w:divBdr>
            <w:top w:val="none" w:sz="0" w:space="0" w:color="auto"/>
            <w:left w:val="none" w:sz="0" w:space="0" w:color="auto"/>
            <w:bottom w:val="none" w:sz="0" w:space="0" w:color="auto"/>
            <w:right w:val="none" w:sz="0" w:space="0" w:color="auto"/>
          </w:divBdr>
          <w:divsChild>
            <w:div w:id="1495605059">
              <w:marLeft w:val="0"/>
              <w:marRight w:val="0"/>
              <w:marTop w:val="0"/>
              <w:marBottom w:val="0"/>
              <w:divBdr>
                <w:top w:val="none" w:sz="0" w:space="0" w:color="auto"/>
                <w:left w:val="none" w:sz="0" w:space="0" w:color="auto"/>
                <w:bottom w:val="none" w:sz="0" w:space="0" w:color="auto"/>
                <w:right w:val="none" w:sz="0" w:space="0" w:color="auto"/>
              </w:divBdr>
              <w:divsChild>
                <w:div w:id="15544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8070">
      <w:bodyDiv w:val="1"/>
      <w:marLeft w:val="0"/>
      <w:marRight w:val="0"/>
      <w:marTop w:val="0"/>
      <w:marBottom w:val="0"/>
      <w:divBdr>
        <w:top w:val="none" w:sz="0" w:space="0" w:color="auto"/>
        <w:left w:val="none" w:sz="0" w:space="0" w:color="auto"/>
        <w:bottom w:val="none" w:sz="0" w:space="0" w:color="auto"/>
        <w:right w:val="none" w:sz="0" w:space="0" w:color="auto"/>
      </w:divBdr>
    </w:div>
    <w:div w:id="175925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516E9C01B7D3366B733899E81FC8E8C26BBCEF87775279EB615090539925B9A7C5466E16480B4F107C27O5x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nao.ru" TargetMode="External"/><Relationship Id="rId5" Type="http://schemas.openxmlformats.org/officeDocument/2006/relationships/webSettings" Target="webSettings.xml"/><Relationship Id="rId15" Type="http://schemas.openxmlformats.org/officeDocument/2006/relationships/hyperlink" Target="consultantplus://offline/ref=EDE6B2EA8723876A6BF80D18E616E4022FD74A86FCFF1E0050D4925Bn1s7H"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DE6B2EA8723876A6BF80D18E616E4022FD74A86FCFF1E0050D4925Bn1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D0BC-2900-438B-AF5D-5D1DCE05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11480</Words>
  <Characters>65439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Мишин Сергей Евгеньевич</dc:creator>
  <cp:lastModifiedBy>Паромов Сергей Сергеевич</cp:lastModifiedBy>
  <cp:revision>6</cp:revision>
  <cp:lastPrinted>2018-05-22T12:52:00Z</cp:lastPrinted>
  <dcterms:created xsi:type="dcterms:W3CDTF">2018-06-20T15:00:00Z</dcterms:created>
  <dcterms:modified xsi:type="dcterms:W3CDTF">2018-06-25T07:01:00Z</dcterms:modified>
</cp:coreProperties>
</file>