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B" w:rsidRPr="00DD6562" w:rsidRDefault="000C52C5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656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1CE" w:rsidRPr="00DD6562" w:rsidRDefault="008F7C9B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CE" w:rsidRPr="00DD6562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3879F2" w:rsidRDefault="00AF67DA" w:rsidP="00387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о </w:t>
      </w:r>
      <w:r w:rsidR="008F7C9B" w:rsidRPr="00DD6562">
        <w:rPr>
          <w:rFonts w:ascii="Times New Roman" w:hAnsi="Times New Roman" w:cs="Times New Roman"/>
          <w:sz w:val="26"/>
          <w:szCs w:val="26"/>
        </w:rPr>
        <w:t>разработк</w:t>
      </w:r>
      <w:r w:rsidRPr="00DD6562">
        <w:rPr>
          <w:rFonts w:ascii="Times New Roman" w:hAnsi="Times New Roman" w:cs="Times New Roman"/>
          <w:sz w:val="26"/>
          <w:szCs w:val="26"/>
        </w:rPr>
        <w:t>е</w:t>
      </w:r>
      <w:r w:rsidR="008F7C9B" w:rsidRPr="00DD6562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3879F2">
        <w:rPr>
          <w:rFonts w:ascii="Times New Roman" w:hAnsi="Times New Roman" w:cs="Times New Roman"/>
          <w:sz w:val="26"/>
          <w:szCs w:val="26"/>
        </w:rPr>
        <w:t>закона Ненецкого автономного округа</w:t>
      </w:r>
    </w:p>
    <w:p w:rsidR="003879F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статью 11 закона Ненецкого автономного</w:t>
      </w:r>
    </w:p>
    <w:p w:rsidR="003879F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«О регулировании земельных отношений на территории</w:t>
      </w:r>
    </w:p>
    <w:p w:rsidR="003879F2" w:rsidRPr="00DD656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Pr="00751DBC" w:rsidRDefault="00751DBC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имущественных и земельных отношений Ненецкого автономного округа </w:t>
      </w:r>
      <w:r w:rsidR="008161CE" w:rsidRPr="00751DBC">
        <w:rPr>
          <w:rFonts w:ascii="Times New Roman" w:hAnsi="Times New Roman" w:cs="Times New Roman"/>
          <w:sz w:val="26"/>
          <w:szCs w:val="26"/>
        </w:rPr>
        <w:t>извещает о  начале обсуждения идеи предлагаемого правового регулирования и сборе предложений заинтересованных лиц.</w:t>
      </w:r>
    </w:p>
    <w:p w:rsidR="00751DBC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DBC">
        <w:rPr>
          <w:rFonts w:ascii="Times New Roman" w:hAnsi="Times New Roman" w:cs="Times New Roman"/>
          <w:sz w:val="26"/>
          <w:szCs w:val="26"/>
        </w:rPr>
        <w:t>Предложен</w:t>
      </w:r>
      <w:r w:rsidR="00751DBC">
        <w:rPr>
          <w:rFonts w:ascii="Times New Roman" w:hAnsi="Times New Roman" w:cs="Times New Roman"/>
          <w:sz w:val="26"/>
          <w:szCs w:val="26"/>
        </w:rPr>
        <w:t>ия принимаются по адресу: 166000</w:t>
      </w:r>
      <w:r w:rsidRPr="00751DBC">
        <w:rPr>
          <w:rFonts w:ascii="Times New Roman" w:hAnsi="Times New Roman" w:cs="Times New Roman"/>
          <w:sz w:val="26"/>
          <w:szCs w:val="26"/>
        </w:rPr>
        <w:t>, Нене</w:t>
      </w:r>
      <w:r w:rsidR="00751DBC">
        <w:rPr>
          <w:rFonts w:ascii="Times New Roman" w:hAnsi="Times New Roman" w:cs="Times New Roman"/>
          <w:sz w:val="26"/>
          <w:szCs w:val="26"/>
        </w:rPr>
        <w:t>цкий автономный округ, г. Нарьян-Мар, ул. им. В.И.</w:t>
      </w:r>
      <w:r w:rsidR="00A40A5E">
        <w:rPr>
          <w:rFonts w:ascii="Times New Roman" w:hAnsi="Times New Roman" w:cs="Times New Roman"/>
          <w:sz w:val="26"/>
          <w:szCs w:val="26"/>
        </w:rPr>
        <w:t xml:space="preserve"> Ленина, д. 38, 4 этаж, каб. 410</w:t>
      </w:r>
      <w:r w:rsidR="00751DBC">
        <w:rPr>
          <w:rFonts w:ascii="Times New Roman" w:hAnsi="Times New Roman" w:cs="Times New Roman"/>
          <w:sz w:val="26"/>
          <w:szCs w:val="26"/>
        </w:rPr>
        <w:t>,</w:t>
      </w:r>
    </w:p>
    <w:p w:rsidR="008161CE" w:rsidRPr="00751DBC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DBC">
        <w:rPr>
          <w:rFonts w:ascii="Times New Roman" w:hAnsi="Times New Roman" w:cs="Times New Roman"/>
          <w:sz w:val="26"/>
          <w:szCs w:val="26"/>
        </w:rPr>
        <w:t>с 8.30 часов до 17.30 часов по рабочим дням,</w:t>
      </w:r>
    </w:p>
    <w:p w:rsidR="008161CE" w:rsidRPr="00C31081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DBC">
        <w:rPr>
          <w:rFonts w:ascii="Times New Roman" w:hAnsi="Times New Roman" w:cs="Times New Roman"/>
          <w:sz w:val="26"/>
          <w:szCs w:val="26"/>
        </w:rPr>
        <w:t>а так</w:t>
      </w:r>
      <w:r w:rsidR="00751DBC">
        <w:rPr>
          <w:rFonts w:ascii="Times New Roman" w:hAnsi="Times New Roman" w:cs="Times New Roman"/>
          <w:sz w:val="26"/>
          <w:szCs w:val="26"/>
        </w:rPr>
        <w:t xml:space="preserve">же по адресу электронной почты: </w:t>
      </w:r>
      <w:hyperlink r:id="rId8" w:history="1"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1081" w:rsidRPr="000C03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31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1CE" w:rsidRPr="00751DBC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DBC">
        <w:rPr>
          <w:rFonts w:ascii="Times New Roman" w:hAnsi="Times New Roman" w:cs="Times New Roman"/>
          <w:sz w:val="26"/>
          <w:szCs w:val="26"/>
        </w:rPr>
        <w:t xml:space="preserve">Срок приема предложений: </w:t>
      </w:r>
      <w:r w:rsidR="00751DB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51DBC" w:rsidRPr="00751DBC">
        <w:rPr>
          <w:rFonts w:ascii="Times New Roman" w:hAnsi="Times New Roman" w:cs="Times New Roman"/>
          <w:sz w:val="26"/>
          <w:szCs w:val="26"/>
        </w:rPr>
        <w:t>10</w:t>
      </w:r>
      <w:r w:rsidR="009148F4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7B231B" w:rsidRPr="00751DBC">
        <w:rPr>
          <w:rFonts w:ascii="Times New Roman" w:hAnsi="Times New Roman" w:cs="Times New Roman"/>
          <w:sz w:val="26"/>
          <w:szCs w:val="26"/>
        </w:rPr>
        <w:t xml:space="preserve"> дней с момента размещения уведомления</w:t>
      </w:r>
      <w:r w:rsidRPr="00751DBC">
        <w:rPr>
          <w:rFonts w:ascii="Times New Roman" w:hAnsi="Times New Roman" w:cs="Times New Roman"/>
          <w:sz w:val="26"/>
          <w:szCs w:val="26"/>
        </w:rPr>
        <w:t>.</w:t>
      </w:r>
    </w:p>
    <w:p w:rsidR="008161CE" w:rsidRPr="00751DBC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DBC">
        <w:rPr>
          <w:rFonts w:ascii="Times New Roman" w:hAnsi="Times New Roman" w:cs="Times New Roman"/>
          <w:sz w:val="26"/>
          <w:szCs w:val="26"/>
        </w:rPr>
        <w:t xml:space="preserve">Сводка предложений будет размещена в информационно-телекоммуникационной сети «Интернет» по адресу: </w:t>
      </w:r>
      <w:hyperlink r:id="rId9" w:history="1">
        <w:r w:rsidRPr="00751DBC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Pr="00751DBC">
        <w:rPr>
          <w:rFonts w:ascii="Times New Roman" w:hAnsi="Times New Roman" w:cs="Times New Roman"/>
          <w:sz w:val="26"/>
          <w:szCs w:val="26"/>
        </w:rPr>
        <w:t xml:space="preserve"> </w:t>
      </w:r>
      <w:r w:rsidR="009148F4">
        <w:rPr>
          <w:rFonts w:ascii="Times New Roman" w:hAnsi="Times New Roman" w:cs="Times New Roman"/>
          <w:sz w:val="26"/>
          <w:szCs w:val="26"/>
        </w:rPr>
        <w:br/>
      </w:r>
      <w:r w:rsidRPr="00751DBC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предложений.</w:t>
      </w:r>
    </w:p>
    <w:p w:rsidR="00F96EE6" w:rsidRDefault="008161CE" w:rsidP="00F9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1.</w:t>
      </w:r>
      <w:r w:rsidR="00954B60" w:rsidRPr="008D3E7C">
        <w:rPr>
          <w:rFonts w:ascii="Times New Roman" w:hAnsi="Times New Roman" w:cs="Times New Roman"/>
          <w:b/>
          <w:sz w:val="26"/>
          <w:szCs w:val="26"/>
        </w:rPr>
        <w:t> </w:t>
      </w:r>
      <w:r w:rsidRPr="008D3E7C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 правовое</w:t>
      </w:r>
      <w:r w:rsidR="00AF42CE" w:rsidRPr="008D3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E7C">
        <w:rPr>
          <w:rFonts w:ascii="Times New Roman" w:hAnsi="Times New Roman" w:cs="Times New Roman"/>
          <w:b/>
          <w:sz w:val="26"/>
          <w:szCs w:val="26"/>
        </w:rPr>
        <w:t>регулирование:</w:t>
      </w:r>
      <w:r w:rsidR="009F3E40">
        <w:rPr>
          <w:rFonts w:ascii="Times New Roman" w:hAnsi="Times New Roman" w:cs="Times New Roman"/>
          <w:sz w:val="26"/>
          <w:szCs w:val="26"/>
        </w:rPr>
        <w:t xml:space="preserve"> невозможность предоставить в рамках части 6 статьи 11 закона Ненецкого автономного округа от 29.12.2005 № 671-оз «О регулировании земельных отношений на территории Ненецкого автономного округа» </w:t>
      </w:r>
      <w:r w:rsidR="009F3E40">
        <w:rPr>
          <w:rFonts w:ascii="Times New Roman" w:hAnsi="Times New Roman" w:cs="Times New Roman"/>
          <w:sz w:val="26"/>
          <w:szCs w:val="26"/>
        </w:rPr>
        <w:br/>
        <w:t>(далее – Закон № 671-оз)</w:t>
      </w:r>
      <w:r w:rsidR="00A904E0">
        <w:rPr>
          <w:rFonts w:ascii="Times New Roman" w:hAnsi="Times New Roman" w:cs="Times New Roman"/>
          <w:sz w:val="26"/>
          <w:szCs w:val="26"/>
        </w:rPr>
        <w:t xml:space="preserve"> земельный участок, находящийся в государственной собственности Ненецкого автономного округа, либо земельный участок, государственная собственность на который </w:t>
      </w:r>
      <w:r w:rsidR="00F96EE6">
        <w:rPr>
          <w:rFonts w:ascii="Times New Roman" w:hAnsi="Times New Roman" w:cs="Times New Roman"/>
          <w:sz w:val="26"/>
          <w:szCs w:val="26"/>
        </w:rPr>
        <w:t>не разграничена (далее – земельный участок),</w:t>
      </w:r>
      <w:r w:rsidR="00A904E0">
        <w:rPr>
          <w:rFonts w:ascii="Times New Roman" w:hAnsi="Times New Roman" w:cs="Times New Roman"/>
          <w:sz w:val="26"/>
          <w:szCs w:val="26"/>
        </w:rPr>
        <w:t xml:space="preserve"> юридическому лицу в аренду без проведения торгов по распоряжению губернатора Ненецкого автономного округа для реализации масштабного инвестиционного проекта, предполагающего строительство на этом земельном участке жилого дома блокированной застройки, </w:t>
      </w:r>
      <w:r w:rsidR="00F96EE6">
        <w:rPr>
          <w:rFonts w:ascii="Times New Roman" w:hAnsi="Times New Roman" w:cs="Times New Roman"/>
          <w:sz w:val="26"/>
          <w:szCs w:val="26"/>
        </w:rPr>
        <w:t xml:space="preserve">жилые помещения в котором подлежат предоставлению по договорам найма жилого помещения специализированного жилищного фонда или по договорам социального найма жилого помещения гражданам (гражданину), лишившимся жилого помещения в результате чрезвычайных ситуаций </w:t>
      </w:r>
      <w:r w:rsidR="00F96EE6">
        <w:rPr>
          <w:rFonts w:ascii="Times New Roman" w:hAnsi="Times New Roman" w:cs="Times New Roman"/>
          <w:sz w:val="26"/>
          <w:szCs w:val="26"/>
        </w:rPr>
        <w:lastRenderedPageBreak/>
        <w:t>(обстоятельств), либо подлежат предоставлению гражданам, переселяемым из аварийного жилищного фонда на территории Ненецкого автономного округа, при условии, что общая площадь жилых помещений в таком доме, предназначенная для переселения граждан из аварийного жилищного фонда, составляет не менее 60 процентов.</w:t>
      </w:r>
    </w:p>
    <w:p w:rsidR="0022303C" w:rsidRPr="009F3E40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2.</w:t>
      </w:r>
      <w:r w:rsidR="00954B60" w:rsidRPr="008D3E7C">
        <w:rPr>
          <w:rFonts w:ascii="Times New Roman" w:hAnsi="Times New Roman" w:cs="Times New Roman"/>
          <w:b/>
          <w:sz w:val="26"/>
          <w:szCs w:val="26"/>
        </w:rPr>
        <w:t> </w:t>
      </w:r>
      <w:r w:rsidRPr="008D3E7C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регулирования:</w:t>
      </w:r>
      <w:r w:rsidR="009F3E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E40">
        <w:rPr>
          <w:rFonts w:ascii="Times New Roman" w:hAnsi="Times New Roman" w:cs="Times New Roman"/>
          <w:sz w:val="26"/>
          <w:szCs w:val="26"/>
        </w:rPr>
        <w:t>обеспечить правовую возможность предоставления земельных участков юридическим лицам в аренду без проведения торгов по распоряжению губернатора Ненецкого автономного округа для реализации масштабных инвестиционных проектов, предполагающих строительство жилых домов блокированной застройки, в соответствии с частью 6 статьи 11 Закона № 671-оз.</w:t>
      </w:r>
    </w:p>
    <w:p w:rsidR="009F3E40" w:rsidRDefault="008161CE" w:rsidP="0081203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3.</w:t>
      </w:r>
      <w:r w:rsidR="00954B60" w:rsidRPr="008D3E7C">
        <w:rPr>
          <w:rFonts w:ascii="Times New Roman" w:hAnsi="Times New Roman" w:cs="Times New Roman"/>
          <w:b/>
          <w:sz w:val="26"/>
          <w:szCs w:val="26"/>
        </w:rPr>
        <w:t> </w:t>
      </w:r>
      <w:r w:rsidRPr="008D3E7C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 из которых вытекает необходимость предлагаемого правового регулирования:</w:t>
      </w:r>
      <w:r w:rsidR="00700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037" w:rsidRDefault="009F3E40" w:rsidP="0081203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Земельный кодекс Российской Федерации;</w:t>
      </w:r>
    </w:p>
    <w:p w:rsidR="009F3E40" w:rsidRDefault="009F3E40" w:rsidP="009F3E4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закон Ненецкого автономного округа от 29.12.2005 № 671-оз </w:t>
      </w:r>
      <w:r>
        <w:rPr>
          <w:rFonts w:ascii="Times New Roman" w:hAnsi="Times New Roman" w:cs="Times New Roman"/>
          <w:sz w:val="26"/>
          <w:szCs w:val="26"/>
        </w:rPr>
        <w:br/>
        <w:t>«О регулировании земельных отношений на территории Ненецкого автономного округа»;</w:t>
      </w:r>
    </w:p>
    <w:p w:rsidR="009F3E40" w:rsidRDefault="009F3E40" w:rsidP="009F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постановление Администрации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>от 05.08.2016 № 256-п «Об утверждении Порядка определения соответствия объектов социально-культурного, коммунально-бытового назначения, масштабных инвестиционных проектов критериям, установленным частью 6 статьи 11 закона Ненецкого автономного округа от 29.12.2005 N 671-ОЗ «О регулировании земельных отношений на территории Ненецкого автономного округа».</w:t>
      </w:r>
    </w:p>
    <w:p w:rsidR="009F3E40" w:rsidRDefault="009F3E40" w:rsidP="009F3E4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Pr="009F3E40" w:rsidRDefault="008161CE" w:rsidP="00751DB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4.</w:t>
      </w:r>
      <w:r w:rsidR="00954B60" w:rsidRPr="008D3E7C">
        <w:rPr>
          <w:rFonts w:ascii="Times New Roman" w:hAnsi="Times New Roman" w:cs="Times New Roman"/>
          <w:b/>
          <w:sz w:val="26"/>
          <w:szCs w:val="26"/>
        </w:rPr>
        <w:t> </w:t>
      </w:r>
      <w:r w:rsidRPr="008D3E7C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961245" w:rsidRPr="008D3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037" w:rsidRPr="008D3E7C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F3E40">
        <w:rPr>
          <w:rFonts w:ascii="Times New Roman" w:hAnsi="Times New Roman" w:cs="Times New Roman"/>
          <w:sz w:val="26"/>
          <w:szCs w:val="26"/>
        </w:rPr>
        <w:t xml:space="preserve"> ноябрь 2018 года.</w:t>
      </w:r>
    </w:p>
    <w:p w:rsidR="00961245" w:rsidRPr="00751DBC" w:rsidRDefault="008161CE" w:rsidP="00751D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5.</w:t>
      </w:r>
      <w:r w:rsidR="00954B60" w:rsidRPr="008D3E7C">
        <w:rPr>
          <w:rFonts w:ascii="Times New Roman" w:hAnsi="Times New Roman" w:cs="Times New Roman"/>
          <w:b/>
          <w:sz w:val="26"/>
          <w:szCs w:val="26"/>
        </w:rPr>
        <w:t> </w:t>
      </w:r>
      <w:r w:rsidR="00961245" w:rsidRPr="008D3E7C"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8D3E7C">
        <w:rPr>
          <w:rFonts w:ascii="Times New Roman" w:hAnsi="Times New Roman" w:cs="Times New Roman"/>
          <w:b/>
          <w:sz w:val="26"/>
          <w:szCs w:val="26"/>
        </w:rPr>
        <w:t xml:space="preserve"> о необходимости или отсутствии необходимости установления</w:t>
      </w:r>
      <w:r w:rsidR="00EB7720" w:rsidRPr="008D3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E7C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Pr="00751DBC">
        <w:rPr>
          <w:rFonts w:ascii="Times New Roman" w:hAnsi="Times New Roman" w:cs="Times New Roman"/>
          <w:sz w:val="26"/>
          <w:szCs w:val="26"/>
        </w:rPr>
        <w:t xml:space="preserve"> </w:t>
      </w:r>
      <w:r w:rsidR="00961245" w:rsidRPr="00751DBC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</w:t>
      </w:r>
      <w:r w:rsidR="00EB7720" w:rsidRPr="00751DBC">
        <w:rPr>
          <w:rFonts w:ascii="Times New Roman" w:hAnsi="Times New Roman" w:cs="Times New Roman"/>
          <w:sz w:val="26"/>
          <w:szCs w:val="26"/>
        </w:rPr>
        <w:t xml:space="preserve">ериода </w:t>
      </w:r>
      <w:r w:rsidR="00961245" w:rsidRPr="00751DBC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61245" w:rsidRPr="008D3E7C" w:rsidRDefault="00961245" w:rsidP="00751D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E7C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p w:rsidR="00751DBC" w:rsidRPr="00751DBC" w:rsidRDefault="00751DBC" w:rsidP="00751D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111"/>
      </w:tblGrid>
      <w:tr w:rsidR="007B231B" w:rsidRPr="00DD6562" w:rsidTr="009612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447E6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E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447E6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E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447E6" w:rsidRDefault="00961245" w:rsidP="00F447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7B231B" w:rsidRPr="00DD6562" w:rsidTr="009612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F3E40" w:rsidP="009F3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проекта закона Ненецкого автономного округа «О внесении изменений в статью 11 закона Ненецкого автономного округа «О регулировании земельных отношений на территории Ненецкого автономного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5" w:rsidRPr="00DD6562" w:rsidRDefault="00961245" w:rsidP="00B969D4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447E6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E6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7B231B" w:rsidRPr="00DD6562" w:rsidTr="005F11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D47886" w:rsidP="00581D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– застройщики, в том числе из иных субъектов Российской Федерации, количественная оценка невозможна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D47886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– застройщики, в том числе из иных субъектов Российской Федерации, количественная оценка невозможна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447E6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E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B231B" w:rsidRPr="00DD6562" w:rsidTr="00D478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47886" w:rsidRDefault="00D47886" w:rsidP="008D3E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  <w:r w:rsidR="006508E6">
              <w:rPr>
                <w:rFonts w:ascii="Times New Roman" w:hAnsi="Times New Roman" w:cs="Times New Roman"/>
                <w:sz w:val="26"/>
                <w:szCs w:val="26"/>
              </w:rPr>
              <w:t>, величину доходов от реализации Ненецкому автономному округу жилых помещений в жилых домах блокированной застройки определить не представляется возможным.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D" w:rsidRPr="00DD6562" w:rsidRDefault="00D47886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  <w:r w:rsidR="006508E6">
              <w:rPr>
                <w:rFonts w:ascii="Times New Roman" w:hAnsi="Times New Roman" w:cs="Times New Roman"/>
                <w:sz w:val="26"/>
                <w:szCs w:val="26"/>
              </w:rPr>
              <w:t>, дополнительные доходы отсутствуют.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5F111D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11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B231B" w:rsidRPr="00DD6562" w:rsidTr="00D478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66" w:rsidRPr="006C6366" w:rsidRDefault="00D47886" w:rsidP="006508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отсутствуют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D47886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отсутствуют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8D3E7C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E7C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B231B" w:rsidRPr="00DD6562" w:rsidTr="006508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B0E78" w:rsidRDefault="006508E6" w:rsidP="00045D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достижение цели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6508E6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не достигнута</w:t>
            </w:r>
          </w:p>
        </w:tc>
      </w:tr>
      <w:tr w:rsidR="007B231B" w:rsidRPr="00DD6562" w:rsidTr="0096124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6C6366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36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B231B" w:rsidRPr="00DD6562" w:rsidTr="006508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20" w:rsidRPr="00DD6562" w:rsidRDefault="006508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Риски неблагоприятных последствий отсутствуют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20" w:rsidRPr="00DD6562" w:rsidRDefault="006508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Риски неблагоприятных последствий отсутствуют</w:t>
            </w:r>
          </w:p>
        </w:tc>
      </w:tr>
    </w:tbl>
    <w:p w:rsidR="006C6366" w:rsidRDefault="006C6366" w:rsidP="0031726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591" w:rsidRPr="009F3E40" w:rsidRDefault="008161CE" w:rsidP="00B42591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690">
        <w:rPr>
          <w:rFonts w:ascii="Times New Roman" w:hAnsi="Times New Roman" w:cs="Times New Roman"/>
          <w:b/>
          <w:sz w:val="26"/>
          <w:szCs w:val="26"/>
        </w:rPr>
        <w:t>7.</w:t>
      </w:r>
      <w:r w:rsidR="00954B60" w:rsidRPr="00700690">
        <w:rPr>
          <w:rFonts w:ascii="Times New Roman" w:hAnsi="Times New Roman" w:cs="Times New Roman"/>
          <w:b/>
          <w:sz w:val="26"/>
          <w:szCs w:val="26"/>
        </w:rPr>
        <w:t> </w:t>
      </w:r>
      <w:r w:rsidRPr="0070069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  <w:r w:rsidR="00700690">
        <w:rPr>
          <w:rFonts w:ascii="Times New Roman" w:hAnsi="Times New Roman" w:cs="Times New Roman"/>
          <w:sz w:val="26"/>
          <w:szCs w:val="26"/>
        </w:rPr>
        <w:t xml:space="preserve"> Вариант 1 позволит </w:t>
      </w:r>
      <w:r w:rsidR="00B42591">
        <w:rPr>
          <w:rFonts w:ascii="Times New Roman" w:hAnsi="Times New Roman" w:cs="Times New Roman"/>
          <w:sz w:val="26"/>
          <w:szCs w:val="26"/>
        </w:rPr>
        <w:t>обеспечить правовую возможность предоставления земельных участков юридическим лицам в аренду без проведения торгов по распоряжению губернатора Ненецкого автономного округа для реализации масштабных инвестиционных проектов, предполагающих строительство жилых домов блокированной застройки, в соответствии с частью 6 статьи 11 Закона № 671-оз, что обеспечит достижение заявленной цели правового регулирования.</w:t>
      </w:r>
    </w:p>
    <w:p w:rsidR="00106873" w:rsidRPr="00106873" w:rsidRDefault="008161CE" w:rsidP="0010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690">
        <w:rPr>
          <w:rFonts w:ascii="Times New Roman" w:hAnsi="Times New Roman" w:cs="Times New Roman"/>
          <w:b/>
          <w:sz w:val="26"/>
          <w:szCs w:val="26"/>
        </w:rPr>
        <w:t>8.</w:t>
      </w:r>
      <w:r w:rsidR="00954B60" w:rsidRPr="00700690">
        <w:rPr>
          <w:rFonts w:ascii="Times New Roman" w:hAnsi="Times New Roman" w:cs="Times New Roman"/>
          <w:b/>
          <w:sz w:val="26"/>
          <w:szCs w:val="26"/>
        </w:rPr>
        <w:t> </w:t>
      </w:r>
      <w:r w:rsidRPr="00700690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</w:t>
      </w:r>
      <w:r w:rsidR="0022303C" w:rsidRPr="00700690">
        <w:rPr>
          <w:rFonts w:ascii="Times New Roman" w:hAnsi="Times New Roman" w:cs="Times New Roman"/>
          <w:b/>
          <w:sz w:val="26"/>
          <w:szCs w:val="26"/>
        </w:rPr>
        <w:t>:</w:t>
      </w:r>
      <w:r w:rsidR="00106873">
        <w:rPr>
          <w:rFonts w:ascii="Times New Roman" w:hAnsi="Times New Roman" w:cs="Times New Roman"/>
          <w:sz w:val="26"/>
          <w:szCs w:val="26"/>
        </w:rPr>
        <w:t xml:space="preserve"> идея разработана </w:t>
      </w:r>
      <w:r w:rsidR="00106873" w:rsidRPr="00106873">
        <w:rPr>
          <w:rFonts w:ascii="Times New Roman" w:hAnsi="Times New Roman" w:cs="Times New Roman"/>
          <w:sz w:val="26"/>
          <w:szCs w:val="26"/>
        </w:rPr>
        <w:t xml:space="preserve">по результатам анализа формируемой в регионе ситуации с </w:t>
      </w:r>
      <w:r w:rsidR="00106873" w:rsidRPr="00106873">
        <w:rPr>
          <w:rFonts w:ascii="Times New Roman" w:hAnsi="Times New Roman" w:cs="Times New Roman"/>
          <w:sz w:val="26"/>
          <w:szCs w:val="26"/>
        </w:rPr>
        <w:lastRenderedPageBreak/>
        <w:t>предоставлением земельных участков, находящихся в государственной собственности Ненецкого автономного округа, и земельных участков, государственная собственность на которые не разграничена (далее – земельные участки), юридическим лицам в аренду без проведения торгов по распоряжению губернатора Ненецкого автономного округа для реализации масштабных инвестиционных проектов.</w:t>
      </w:r>
    </w:p>
    <w:p w:rsidR="00106873" w:rsidRPr="00106873" w:rsidRDefault="00106873" w:rsidP="0010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 xml:space="preserve">Условия их предоставления для указанных целей регламентированы </w:t>
      </w:r>
      <w:r w:rsidRPr="00106873">
        <w:rPr>
          <w:rFonts w:ascii="Times New Roman" w:hAnsi="Times New Roman" w:cs="Times New Roman"/>
          <w:sz w:val="26"/>
          <w:szCs w:val="26"/>
        </w:rPr>
        <w:br/>
        <w:t>частью 6 статьи 11 закона Ненецкого автономного округа от 29.12.2005 №671-оз «О регулировании земельных отношений на территории Ненецкого автономного округа» (далее – Закон № 671-оз), которая основана на требованиях подпункта 3 пункта 2 статьи 39.6 Земельного кодекса Росс</w:t>
      </w:r>
      <w:r>
        <w:rPr>
          <w:rFonts w:ascii="Times New Roman" w:hAnsi="Times New Roman" w:cs="Times New Roman"/>
          <w:sz w:val="26"/>
          <w:szCs w:val="26"/>
        </w:rPr>
        <w:t>ийской Федерации</w:t>
      </w:r>
      <w:r w:rsidRPr="00106873">
        <w:rPr>
          <w:rFonts w:ascii="Times New Roman" w:hAnsi="Times New Roman" w:cs="Times New Roman"/>
          <w:sz w:val="26"/>
          <w:szCs w:val="26"/>
        </w:rPr>
        <w:t>.</w:t>
      </w:r>
    </w:p>
    <w:p w:rsidR="00106873" w:rsidRPr="00106873" w:rsidRDefault="00106873" w:rsidP="0010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>Подпунктами «в» и «</w:t>
      </w:r>
      <w:r>
        <w:rPr>
          <w:rFonts w:ascii="Times New Roman" w:hAnsi="Times New Roman" w:cs="Times New Roman"/>
          <w:sz w:val="26"/>
          <w:szCs w:val="26"/>
        </w:rPr>
        <w:t>д» части 6 статьи 11 Закона № 6</w:t>
      </w:r>
      <w:r w:rsidRPr="00106873">
        <w:rPr>
          <w:rFonts w:ascii="Times New Roman" w:hAnsi="Times New Roman" w:cs="Times New Roman"/>
          <w:sz w:val="26"/>
          <w:szCs w:val="26"/>
        </w:rPr>
        <w:t>71-оз установлено, что к числу таких проектов относятся:</w:t>
      </w:r>
    </w:p>
    <w:p w:rsidR="00106873" w:rsidRPr="00106873" w:rsidRDefault="00106873" w:rsidP="0010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>- многоквартирные дома (индивидуальные жилые дома), жилые помещения в которых подлежат предоставлению по договорам найма жилого помещения специализированного жилищного фонда или по договорам социального найма жилого помещения гражданам (гражданину), лишившимся жилого помещения в результате чрезвычайных ситуаций (обстоятельств);</w:t>
      </w:r>
    </w:p>
    <w:p w:rsidR="00106873" w:rsidRPr="00106873" w:rsidRDefault="00106873" w:rsidP="0010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>- многоквартирные дома, жилые помещения в которых подлежат предоставлению гражданам, переселяемым из аварийного жилищного фонда на территории Ненецкого автономного округа, при условии, что общая площадь квартир в таком многоквартирном доме, предназначенная для переселения граждан из аварийного жилищного фонда, составляет не менее 60 процентов.</w:t>
      </w:r>
    </w:p>
    <w:p w:rsidR="00106873" w:rsidRPr="00106873" w:rsidRDefault="00106873" w:rsidP="0010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>При этом, пунктом 2 части 2 статьи 49 Градостроительного кодекса Российской Федерации в качестве самостоятельного объекта недвижимости предусмотрены жилые дома блокированной застройки, т.е.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(далее – блокированный дом).</w:t>
      </w:r>
    </w:p>
    <w:p w:rsidR="00106873" w:rsidRPr="00106873" w:rsidRDefault="00106873" w:rsidP="0010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 xml:space="preserve">Исходя из письма главы МО «Коткинский сельсовет» Ненецкого автономного округа от 05.04.2018 (исх. № 157), Администрация этого муниципалитета заинтересована в возведении на территории с. Коткино блокированных домов в рамках </w:t>
      </w:r>
      <w:r w:rsidRPr="00106873">
        <w:rPr>
          <w:rFonts w:ascii="Times New Roman" w:hAnsi="Times New Roman" w:cs="Times New Roman"/>
          <w:sz w:val="26"/>
          <w:szCs w:val="26"/>
        </w:rPr>
        <w:lastRenderedPageBreak/>
        <w:t>реализации масштабных инвестиционных проектов. Однако действующая редакция пунктов «в» и «д» части 6 статьи 11 Закона № 671-оз соответствующих положений не содержит.</w:t>
      </w:r>
    </w:p>
    <w:p w:rsidR="00106873" w:rsidRPr="00106873" w:rsidRDefault="00106873" w:rsidP="0010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73">
        <w:rPr>
          <w:rFonts w:ascii="Times New Roman" w:hAnsi="Times New Roman" w:cs="Times New Roman"/>
          <w:sz w:val="26"/>
          <w:szCs w:val="26"/>
        </w:rPr>
        <w:t>В</w:t>
      </w:r>
      <w:r w:rsidR="00CF0247">
        <w:rPr>
          <w:rFonts w:ascii="Times New Roman" w:hAnsi="Times New Roman" w:cs="Times New Roman"/>
          <w:sz w:val="26"/>
          <w:szCs w:val="26"/>
        </w:rPr>
        <w:t xml:space="preserve"> этой связи целесообразно </w:t>
      </w:r>
      <w:r w:rsidRPr="00106873">
        <w:rPr>
          <w:rFonts w:ascii="Times New Roman" w:hAnsi="Times New Roman" w:cs="Times New Roman"/>
          <w:sz w:val="26"/>
          <w:szCs w:val="26"/>
        </w:rPr>
        <w:t>дополнить их указанием о том, что земельные участки предоставляются юридическим лицам без проведения торгов для реализации масштабных инвестиционных проектов, которые предполагают строительство, в том числе, жилых домов блокированной застройки.</w:t>
      </w:r>
    </w:p>
    <w:p w:rsidR="008161CE" w:rsidRPr="00DD6562" w:rsidRDefault="008161CE" w:rsidP="00106873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690">
        <w:rPr>
          <w:rFonts w:ascii="Times New Roman" w:hAnsi="Times New Roman" w:cs="Times New Roman"/>
          <w:b/>
          <w:sz w:val="26"/>
          <w:szCs w:val="26"/>
        </w:rPr>
        <w:t>9.</w:t>
      </w:r>
      <w:r w:rsidR="00954B60" w:rsidRPr="00700690">
        <w:rPr>
          <w:rFonts w:ascii="Times New Roman" w:hAnsi="Times New Roman" w:cs="Times New Roman"/>
          <w:b/>
          <w:sz w:val="26"/>
          <w:szCs w:val="26"/>
        </w:rPr>
        <w:t> </w:t>
      </w:r>
      <w:r w:rsidR="00700690" w:rsidRPr="00700690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 w:rsidR="00700690">
        <w:rPr>
          <w:rFonts w:ascii="Times New Roman" w:hAnsi="Times New Roman" w:cs="Times New Roman"/>
          <w:sz w:val="26"/>
          <w:szCs w:val="26"/>
        </w:rPr>
        <w:t>начальник сектора контроля и аналитики Управления имущественных и земельных отношений Ненецкого автономного округа Алексеев Андрей Евгеньевич.</w:t>
      </w:r>
    </w:p>
    <w:p w:rsidR="008161CE" w:rsidRPr="00655429" w:rsidRDefault="008161CE" w:rsidP="008161C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Контактн</w:t>
      </w:r>
      <w:r w:rsidR="00307CEB" w:rsidRPr="00DD6562">
        <w:rPr>
          <w:rFonts w:ascii="Times New Roman" w:hAnsi="Times New Roman" w:cs="Times New Roman"/>
          <w:sz w:val="26"/>
          <w:szCs w:val="26"/>
        </w:rPr>
        <w:t>ые данные: тел.:</w:t>
      </w:r>
      <w:r w:rsidR="00655429">
        <w:rPr>
          <w:rFonts w:ascii="Times New Roman" w:hAnsi="Times New Roman" w:cs="Times New Roman"/>
          <w:sz w:val="26"/>
          <w:szCs w:val="26"/>
        </w:rPr>
        <w:t xml:space="preserve"> (81853) 2-38-89, эл. почта: </w:t>
      </w:r>
      <w:hyperlink r:id="rId10" w:history="1">
        <w:r w:rsidR="00655429" w:rsidRPr="000715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aalekseev</w:t>
        </w:r>
        <w:r w:rsidR="00655429" w:rsidRPr="0065542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55429" w:rsidRPr="000715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655429" w:rsidRPr="0065542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655429" w:rsidRPr="000715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655429" w:rsidRPr="0065542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55429" w:rsidRPr="000715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5429" w:rsidRPr="006554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161CE" w:rsidRPr="00655429" w:rsidSect="008D3E7C">
      <w:head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3C" w:rsidRDefault="00EE3A3C" w:rsidP="005620DC">
      <w:pPr>
        <w:spacing w:after="0" w:line="240" w:lineRule="auto"/>
      </w:pPr>
      <w:r>
        <w:separator/>
      </w:r>
    </w:p>
  </w:endnote>
  <w:endnote w:type="continuationSeparator" w:id="0">
    <w:p w:rsidR="00EE3A3C" w:rsidRDefault="00EE3A3C" w:rsidP="0056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3C" w:rsidRDefault="00EE3A3C" w:rsidP="005620DC">
      <w:pPr>
        <w:spacing w:after="0" w:line="240" w:lineRule="auto"/>
      </w:pPr>
      <w:r>
        <w:separator/>
      </w:r>
    </w:p>
  </w:footnote>
  <w:footnote w:type="continuationSeparator" w:id="0">
    <w:p w:rsidR="00EE3A3C" w:rsidRDefault="00EE3A3C" w:rsidP="0056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124335"/>
      <w:docPartObj>
        <w:docPartGallery w:val="Page Numbers (Top of Page)"/>
        <w:docPartUnique/>
      </w:docPartObj>
    </w:sdtPr>
    <w:sdtEndPr/>
    <w:sdtContent>
      <w:p w:rsidR="00972CB9" w:rsidRDefault="00972C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2C">
          <w:rPr>
            <w:noProof/>
          </w:rPr>
          <w:t>4</w:t>
        </w:r>
        <w:r>
          <w:fldChar w:fldCharType="end"/>
        </w:r>
      </w:p>
    </w:sdtContent>
  </w:sdt>
  <w:p w:rsidR="005620DC" w:rsidRDefault="00562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5"/>
    <w:rsid w:val="000219FE"/>
    <w:rsid w:val="0003632B"/>
    <w:rsid w:val="00045DC4"/>
    <w:rsid w:val="000528E3"/>
    <w:rsid w:val="00075923"/>
    <w:rsid w:val="00086BCC"/>
    <w:rsid w:val="000C2FC2"/>
    <w:rsid w:val="000C52C5"/>
    <w:rsid w:val="000C7C66"/>
    <w:rsid w:val="000E5316"/>
    <w:rsid w:val="00103AC0"/>
    <w:rsid w:val="00106873"/>
    <w:rsid w:val="00137C97"/>
    <w:rsid w:val="00141C5B"/>
    <w:rsid w:val="00173EBE"/>
    <w:rsid w:val="001E57AE"/>
    <w:rsid w:val="001F70CA"/>
    <w:rsid w:val="00217859"/>
    <w:rsid w:val="0022303C"/>
    <w:rsid w:val="00246B2E"/>
    <w:rsid w:val="00272B64"/>
    <w:rsid w:val="002773E7"/>
    <w:rsid w:val="00281CB4"/>
    <w:rsid w:val="002B2553"/>
    <w:rsid w:val="002C2D71"/>
    <w:rsid w:val="00307CEB"/>
    <w:rsid w:val="00317267"/>
    <w:rsid w:val="0032155B"/>
    <w:rsid w:val="003319D1"/>
    <w:rsid w:val="003879F2"/>
    <w:rsid w:val="0039475E"/>
    <w:rsid w:val="003B4CDF"/>
    <w:rsid w:val="003B5002"/>
    <w:rsid w:val="00422B77"/>
    <w:rsid w:val="00473B87"/>
    <w:rsid w:val="004C58D6"/>
    <w:rsid w:val="004D4DD3"/>
    <w:rsid w:val="004D5567"/>
    <w:rsid w:val="00504009"/>
    <w:rsid w:val="00511431"/>
    <w:rsid w:val="00511D72"/>
    <w:rsid w:val="005620DC"/>
    <w:rsid w:val="00571B22"/>
    <w:rsid w:val="005810C9"/>
    <w:rsid w:val="00581D40"/>
    <w:rsid w:val="005C6CCD"/>
    <w:rsid w:val="005D1D73"/>
    <w:rsid w:val="005D741E"/>
    <w:rsid w:val="005F111D"/>
    <w:rsid w:val="005F6566"/>
    <w:rsid w:val="006508E6"/>
    <w:rsid w:val="0065425F"/>
    <w:rsid w:val="00655429"/>
    <w:rsid w:val="006C6366"/>
    <w:rsid w:val="006D1B96"/>
    <w:rsid w:val="00700690"/>
    <w:rsid w:val="007113B8"/>
    <w:rsid w:val="00751DBC"/>
    <w:rsid w:val="007B231B"/>
    <w:rsid w:val="007C141B"/>
    <w:rsid w:val="007C28C9"/>
    <w:rsid w:val="00812037"/>
    <w:rsid w:val="008161CE"/>
    <w:rsid w:val="00864E2C"/>
    <w:rsid w:val="008C1CED"/>
    <w:rsid w:val="008D3E7C"/>
    <w:rsid w:val="008F0929"/>
    <w:rsid w:val="008F7C9B"/>
    <w:rsid w:val="0090378D"/>
    <w:rsid w:val="009148F4"/>
    <w:rsid w:val="00943DEC"/>
    <w:rsid w:val="00954B60"/>
    <w:rsid w:val="00956526"/>
    <w:rsid w:val="00961245"/>
    <w:rsid w:val="00972CB9"/>
    <w:rsid w:val="009D3130"/>
    <w:rsid w:val="009E0956"/>
    <w:rsid w:val="009E34EE"/>
    <w:rsid w:val="009F03D3"/>
    <w:rsid w:val="009F3E40"/>
    <w:rsid w:val="00A15F2E"/>
    <w:rsid w:val="00A22EFE"/>
    <w:rsid w:val="00A3403C"/>
    <w:rsid w:val="00A40A5E"/>
    <w:rsid w:val="00A46B0F"/>
    <w:rsid w:val="00A50FDA"/>
    <w:rsid w:val="00A70432"/>
    <w:rsid w:val="00A904E0"/>
    <w:rsid w:val="00AF42CE"/>
    <w:rsid w:val="00AF67DA"/>
    <w:rsid w:val="00B0504B"/>
    <w:rsid w:val="00B42591"/>
    <w:rsid w:val="00B969D4"/>
    <w:rsid w:val="00B977E4"/>
    <w:rsid w:val="00BE58BB"/>
    <w:rsid w:val="00C31081"/>
    <w:rsid w:val="00C34434"/>
    <w:rsid w:val="00C35523"/>
    <w:rsid w:val="00CA669F"/>
    <w:rsid w:val="00CD26FE"/>
    <w:rsid w:val="00CD516F"/>
    <w:rsid w:val="00CD6763"/>
    <w:rsid w:val="00CF0247"/>
    <w:rsid w:val="00CF3CF1"/>
    <w:rsid w:val="00D07135"/>
    <w:rsid w:val="00D47886"/>
    <w:rsid w:val="00DC44C3"/>
    <w:rsid w:val="00DD6562"/>
    <w:rsid w:val="00EA74B7"/>
    <w:rsid w:val="00EB0796"/>
    <w:rsid w:val="00EB7720"/>
    <w:rsid w:val="00EE3A3C"/>
    <w:rsid w:val="00F01D70"/>
    <w:rsid w:val="00F248A3"/>
    <w:rsid w:val="00F447E6"/>
    <w:rsid w:val="00F96EE6"/>
    <w:rsid w:val="00FA78E8"/>
    <w:rsid w:val="00FB0E78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3C57-C881-41CF-8F7A-CA46088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@adm-n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lekseev@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83DB-4332-4FC4-860C-635AB7E2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Смирнова Надежда Владимировна</cp:lastModifiedBy>
  <cp:revision>2</cp:revision>
  <cp:lastPrinted>2016-11-15T14:03:00Z</cp:lastPrinted>
  <dcterms:created xsi:type="dcterms:W3CDTF">2018-08-13T14:05:00Z</dcterms:created>
  <dcterms:modified xsi:type="dcterms:W3CDTF">2018-08-13T14:05:00Z</dcterms:modified>
</cp:coreProperties>
</file>