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14" w:rsidRPr="00B476F6" w:rsidRDefault="007C271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Пояснительная записка</w:t>
      </w:r>
    </w:p>
    <w:p w:rsidR="007C2714" w:rsidRPr="00B476F6" w:rsidRDefault="007C271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 вопросу, выносимому на заседание Администрации</w:t>
      </w:r>
    </w:p>
    <w:p w:rsidR="007C2714" w:rsidRPr="00B476F6" w:rsidRDefault="00BD3FD4" w:rsidP="007C2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ноя</w:t>
      </w:r>
      <w:r w:rsidR="000A4CD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бре </w:t>
      </w:r>
      <w:r w:rsidR="007C271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201</w:t>
      </w:r>
      <w:r w:rsidR="001D4DC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8</w:t>
      </w:r>
      <w:r w:rsidR="007C2714" w:rsidRPr="00B476F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7C2714" w:rsidRDefault="007C2714" w:rsidP="007C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0D5AA9" w:rsidRPr="00B476F6" w:rsidRDefault="000D5AA9" w:rsidP="007C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7C2714" w:rsidRDefault="007C2714" w:rsidP="00406B6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476F6">
        <w:rPr>
          <w:rFonts w:eastAsia="Times New Roman"/>
          <w:b/>
          <w:sz w:val="28"/>
          <w:szCs w:val="28"/>
        </w:rPr>
        <w:t>1. Вопрос:</w:t>
      </w:r>
      <w:r w:rsidRPr="00B476F6">
        <w:rPr>
          <w:rFonts w:eastAsia="Times New Roman"/>
          <w:sz w:val="28"/>
          <w:szCs w:val="28"/>
        </w:rPr>
        <w:t> О проекте постановления Администрации Ненецкого автономного округа</w:t>
      </w:r>
      <w:r w:rsidR="008D519E">
        <w:rPr>
          <w:rFonts w:eastAsia="Times New Roman"/>
          <w:sz w:val="28"/>
          <w:szCs w:val="28"/>
        </w:rPr>
        <w:t xml:space="preserve"> «</w:t>
      </w:r>
      <w:r w:rsidR="00D010DE">
        <w:rPr>
          <w:rFonts w:eastAsia="Times New Roman"/>
          <w:sz w:val="28"/>
          <w:szCs w:val="28"/>
        </w:rPr>
        <w:t xml:space="preserve">О внесении </w:t>
      </w:r>
      <w:r w:rsidR="00D010DE" w:rsidRPr="00AC5D80">
        <w:rPr>
          <w:sz w:val="28"/>
          <w:szCs w:val="28"/>
        </w:rPr>
        <w:t>изменени</w:t>
      </w:r>
      <w:r w:rsidR="00D010DE">
        <w:rPr>
          <w:sz w:val="28"/>
          <w:szCs w:val="28"/>
        </w:rPr>
        <w:t>й</w:t>
      </w:r>
      <w:r w:rsidR="00D010DE" w:rsidRPr="00AC5D80">
        <w:rPr>
          <w:sz w:val="28"/>
          <w:szCs w:val="28"/>
        </w:rPr>
        <w:t xml:space="preserve"> в Порядок предоставления субсидии на </w:t>
      </w:r>
      <w:r w:rsidR="00D010DE" w:rsidRPr="00AC5D80">
        <w:rPr>
          <w:bCs/>
          <w:sz w:val="28"/>
          <w:szCs w:val="28"/>
        </w:rPr>
        <w:t>возмещение недополученных доходов</w:t>
      </w:r>
      <w:r w:rsidR="00D010DE" w:rsidRPr="00AC5D80">
        <w:rPr>
          <w:sz w:val="28"/>
          <w:szCs w:val="28"/>
        </w:rPr>
        <w:t>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</w:r>
      <w:r w:rsidR="008D519E">
        <w:rPr>
          <w:rFonts w:eastAsia="Calibri"/>
          <w:sz w:val="28"/>
          <w:szCs w:val="28"/>
          <w:lang w:eastAsia="ru-RU"/>
        </w:rPr>
        <w:t>»</w:t>
      </w:r>
      <w:r w:rsidR="00DE4F86" w:rsidRPr="00B476F6">
        <w:rPr>
          <w:color w:val="000000" w:themeColor="text1"/>
          <w:sz w:val="28"/>
          <w:szCs w:val="28"/>
        </w:rPr>
        <w:t>.</w:t>
      </w:r>
    </w:p>
    <w:p w:rsidR="007C2714" w:rsidRPr="007045A1" w:rsidRDefault="007C2714" w:rsidP="0040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2. Член Администрации, ответс</w:t>
      </w:r>
      <w:r w:rsidR="00A43320">
        <w:rPr>
          <w:rFonts w:ascii="Times New Roman" w:eastAsia="Times New Roman" w:hAnsi="Times New Roman" w:cs="Times New Roman"/>
          <w:b/>
          <w:sz w:val="28"/>
          <w:szCs w:val="28"/>
        </w:rPr>
        <w:t xml:space="preserve">твенный за подготовку вопроса: </w:t>
      </w:r>
      <w:r w:rsidR="00A43320" w:rsidRPr="007045A1">
        <w:rPr>
          <w:rFonts w:ascii="Times New Roman" w:eastAsia="Times New Roman" w:hAnsi="Times New Roman" w:cs="Times New Roman"/>
          <w:sz w:val="28"/>
          <w:szCs w:val="28"/>
        </w:rPr>
        <w:t>Лидер Александр Владимирович</w:t>
      </w:r>
      <w:r w:rsidR="009A6C51" w:rsidRPr="007045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45A1">
        <w:rPr>
          <w:rFonts w:ascii="Times New Roman" w:eastAsia="Times New Roman" w:hAnsi="Times New Roman" w:cs="Times New Roman"/>
          <w:sz w:val="28"/>
          <w:szCs w:val="28"/>
        </w:rPr>
        <w:t>- заместитель губернатора Ненецкого автономного округа</w:t>
      </w:r>
      <w:r w:rsidR="00A43320" w:rsidRPr="007045A1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Департамента строительства, жилищно-коммунального хозяйства, энергетики и транспорта Ненецкого автономного округа</w:t>
      </w:r>
      <w:r w:rsidRPr="00704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714" w:rsidRDefault="007C2714" w:rsidP="0040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 xml:space="preserve">3. Разработчик: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Департамент строительства, жилищно-коммунального хозяйства, энергетики и транспорта Ненецкого автономного округа</w:t>
      </w:r>
      <w:r w:rsidR="003E206E">
        <w:rPr>
          <w:rFonts w:ascii="Times New Roman" w:eastAsia="Times New Roman" w:hAnsi="Times New Roman" w:cs="Times New Roman"/>
          <w:sz w:val="28"/>
          <w:szCs w:val="28"/>
        </w:rPr>
        <w:t xml:space="preserve"> (далее -  ДС</w:t>
      </w:r>
      <w:r w:rsidR="005A40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E206E">
        <w:rPr>
          <w:rFonts w:ascii="Times New Roman" w:eastAsia="Times New Roman" w:hAnsi="Times New Roman" w:cs="Times New Roman"/>
          <w:sz w:val="28"/>
          <w:szCs w:val="28"/>
        </w:rPr>
        <w:t>ЖКХ НАО)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5F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5F6B" w:rsidRPr="00495F6B">
        <w:rPr>
          <w:rFonts w:ascii="Times New Roman" w:eastAsia="Times New Roman" w:hAnsi="Times New Roman" w:cs="Times New Roman"/>
          <w:sz w:val="28"/>
          <w:szCs w:val="28"/>
        </w:rPr>
        <w:t xml:space="preserve">ачальник сектора субсидирования жилищно-коммунального хозяйства 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495F6B" w:rsidRPr="00495F6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энергетики и транспорта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63D8">
        <w:rPr>
          <w:rFonts w:ascii="Times New Roman" w:eastAsia="Times New Roman" w:hAnsi="Times New Roman" w:cs="Times New Roman"/>
          <w:sz w:val="28"/>
          <w:szCs w:val="28"/>
        </w:rPr>
        <w:t xml:space="preserve">ьяченко Мария Прокопьевна, тел. 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2-12-0</w:t>
      </w:r>
      <w:r w:rsidR="00E6661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714" w:rsidRDefault="007C2714" w:rsidP="00406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4. Докладывает:</w:t>
      </w:r>
      <w:r w:rsidRPr="00B476F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3B5" w:rsidRPr="007045A1">
        <w:rPr>
          <w:rFonts w:ascii="Times New Roman" w:eastAsia="Times New Roman" w:hAnsi="Times New Roman" w:cs="Times New Roman"/>
          <w:sz w:val="28"/>
          <w:szCs w:val="28"/>
        </w:rPr>
        <w:t>Лидер Александр Владимирович</w:t>
      </w:r>
      <w:r w:rsidR="008053B5" w:rsidRPr="007045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53B5" w:rsidRPr="007045A1">
        <w:rPr>
          <w:rFonts w:ascii="Times New Roman" w:eastAsia="Times New Roman" w:hAnsi="Times New Roman" w:cs="Times New Roman"/>
          <w:sz w:val="28"/>
          <w:szCs w:val="28"/>
        </w:rPr>
        <w:t>- заместитель губернатора Ненецкого автономного округа – руководитель Департамента строительства, жилищно-коммунального хозяйства, энергетики и транспорта Ненецкого автономного округа.</w:t>
      </w:r>
    </w:p>
    <w:p w:rsidR="007C2714" w:rsidRPr="00B476F6" w:rsidRDefault="007C271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5.</w:t>
      </w:r>
      <w:r w:rsidRPr="00B476F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Общая характеристика вопроса:</w:t>
      </w:r>
    </w:p>
    <w:p w:rsidR="007C2714" w:rsidRPr="00B476F6" w:rsidRDefault="007C271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Обоснованием необходимости рассмотрения данного вопроса на заседании Администрации является положение статьи 16 закона Ненецкого автономного округа от 06.01.2005 № 542-оз «Об Администрации Ненецкого автономного округа и иных органах исполнительной власти Ненецкого автономного округа», устанавливающее принятие нормативных правовых актов Администрации Ненецкого автономного округа на заседании Администрации округа.</w:t>
      </w:r>
    </w:p>
    <w:p w:rsidR="00BD3FD4" w:rsidRDefault="007C271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Представленным проектом постановления </w:t>
      </w:r>
      <w:r w:rsidR="00E25DC0" w:rsidRPr="00B47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предлагается </w:t>
      </w:r>
      <w:r w:rsidR="00D01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D010DE" w:rsidRPr="00AC5D80">
        <w:rPr>
          <w:rFonts w:ascii="Times New Roman" w:hAnsi="Times New Roman" w:cs="Times New Roman"/>
          <w:sz w:val="28"/>
          <w:szCs w:val="28"/>
        </w:rPr>
        <w:t>Порядк</w:t>
      </w:r>
      <w:r w:rsidR="001D4DCF">
        <w:rPr>
          <w:rFonts w:ascii="Times New Roman" w:hAnsi="Times New Roman" w:cs="Times New Roman"/>
          <w:sz w:val="28"/>
          <w:szCs w:val="28"/>
        </w:rPr>
        <w:t>е</w:t>
      </w:r>
      <w:r w:rsidR="00D010DE" w:rsidRPr="00AC5D80">
        <w:rPr>
          <w:rFonts w:ascii="Times New Roman" w:hAnsi="Times New Roman" w:cs="Times New Roman"/>
          <w:sz w:val="28"/>
          <w:szCs w:val="28"/>
        </w:rPr>
        <w:t xml:space="preserve"> предоставления субсидии на </w:t>
      </w:r>
      <w:r w:rsidR="00D010DE" w:rsidRPr="00AC5D80">
        <w:rPr>
          <w:rFonts w:ascii="Times New Roman" w:hAnsi="Times New Roman"/>
          <w:bCs/>
          <w:sz w:val="28"/>
          <w:szCs w:val="28"/>
        </w:rPr>
        <w:t>возмещение недополученных доходов</w:t>
      </w:r>
      <w:r w:rsidR="00D010DE" w:rsidRPr="00AC5D80">
        <w:rPr>
          <w:rFonts w:ascii="Times New Roman" w:hAnsi="Times New Roman" w:cs="Times New Roman"/>
          <w:sz w:val="28"/>
          <w:szCs w:val="28"/>
        </w:rPr>
        <w:t>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</w:r>
      <w:r w:rsidR="00B03ED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406B60">
        <w:rPr>
          <w:rFonts w:ascii="Times New Roman" w:hAnsi="Times New Roman" w:cs="Times New Roman"/>
          <w:sz w:val="28"/>
          <w:szCs w:val="28"/>
        </w:rPr>
        <w:t>, утвержденном</w:t>
      </w:r>
      <w:r w:rsidR="00D010DE" w:rsidRPr="00AC5D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от</w:t>
      </w:r>
      <w:r w:rsidR="00D010DE" w:rsidRPr="00AC5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8A322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010DE" w:rsidRPr="00AC5D80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8A322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010DE" w:rsidRPr="00AC5D80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8A322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010DE" w:rsidRPr="00AC5D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8A322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010DE" w:rsidRPr="00AC5D80">
        <w:rPr>
          <w:rFonts w:ascii="Times New Roman" w:eastAsiaTheme="minorHAnsi" w:hAnsi="Times New Roman" w:cs="Times New Roman"/>
          <w:sz w:val="28"/>
          <w:szCs w:val="28"/>
          <w:lang w:eastAsia="en-US"/>
        </w:rPr>
        <w:t>8-п</w:t>
      </w:r>
      <w:r w:rsidR="001D4D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D4DCF" w:rsidRPr="001D4D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D4D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предусмотреть </w:t>
      </w:r>
      <w:r w:rsidR="007A74A2">
        <w:rPr>
          <w:rFonts w:ascii="Times New Roman" w:hAnsi="Times New Roman" w:cs="Times New Roman"/>
          <w:sz w:val="28"/>
          <w:szCs w:val="28"/>
        </w:rPr>
        <w:t xml:space="preserve">нормы потребления населением твердого топлива для отопления </w:t>
      </w:r>
      <w:r w:rsidR="00DB52B1" w:rsidRPr="007A74A2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 w:rsidR="00DB52B1">
        <w:rPr>
          <w:rFonts w:ascii="Times New Roman" w:hAnsi="Times New Roman" w:cs="Times New Roman"/>
          <w:sz w:val="28"/>
          <w:szCs w:val="28"/>
        </w:rPr>
        <w:t xml:space="preserve"> </w:t>
      </w:r>
      <w:r w:rsidR="007A74A2">
        <w:rPr>
          <w:rFonts w:ascii="Times New Roman" w:hAnsi="Times New Roman" w:cs="Times New Roman"/>
          <w:sz w:val="28"/>
          <w:szCs w:val="28"/>
        </w:rPr>
        <w:t>жилых домов, в которых отсутствует централизованное теплоснабжение</w:t>
      </w:r>
      <w:r w:rsidR="00BD3FD4">
        <w:rPr>
          <w:rFonts w:ascii="Times New Roman" w:hAnsi="Times New Roman" w:cs="Times New Roman"/>
          <w:sz w:val="28"/>
          <w:szCs w:val="28"/>
        </w:rPr>
        <w:t xml:space="preserve">, </w:t>
      </w:r>
      <w:r w:rsidR="00BD3FD4" w:rsidRPr="00BD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которые не устанавливают объем реализации топлива населению, а лишь определяют социальную норму, при которой будет применяться </w:t>
      </w:r>
      <w:r w:rsidR="00BD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льготный </w:t>
      </w:r>
      <w:r w:rsidR="00BD3FD4" w:rsidRPr="00BD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тариф для населения, а реализация топлива сверх установленных норм будет осуществляться по экономически обоснованному тарифу.</w:t>
      </w:r>
    </w:p>
    <w:p w:rsidR="00BD3FD4" w:rsidRPr="00BD3FD4" w:rsidRDefault="00BD3FD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D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Принятие данного постановления не ограничивает права граждан в приобретении твердого топлива в любом необходимом им объеме.</w:t>
      </w:r>
    </w:p>
    <w:p w:rsidR="009A6C51" w:rsidRDefault="00B03A64" w:rsidP="00406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</w:t>
      </w:r>
      <w:r w:rsidR="0023196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отпуска твердого топлива населению определены расчетным методом 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постановлением Правительства РФ от 23.05.2006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306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формуле расчета норматива потребления коммунальной услуги по отоплению в жилых помещениях с учетом значения нормируемого удельного расхода тепловой энергии на отопление жилых домов до 1999 года постройки. Значение нормативов рассчитано на год на 1 кв.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общей 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площади жилых домов или жилых квартир. </w:t>
      </w:r>
    </w:p>
    <w:p w:rsidR="001A0E56" w:rsidRPr="001E196C" w:rsidRDefault="001A0E56" w:rsidP="00406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Полученные при расчете значения норм потребления угля каменного и дров</w:t>
      </w:r>
      <w:r w:rsidR="008D3E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D3E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указанные в Приложении 6 к Порядку,  незначительно превышают</w:t>
      </w:r>
      <w:r w:rsidR="00C33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значения норм потребления твердого топлива для населения муниципального района «Заполярный район», утвержденные постановлением Администрации муниципального района «Заполярный район» от 02.12.2015 № 270п, и действовавшие до 11.05.2017.  </w:t>
      </w:r>
    </w:p>
    <w:p w:rsidR="00B03A64" w:rsidRDefault="002745FB" w:rsidP="00406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дров о</w:t>
      </w:r>
      <w:r w:rsidR="00B03A64">
        <w:rPr>
          <w:rFonts w:ascii="Times New Roman" w:hAnsi="Times New Roman" w:cs="Times New Roman"/>
          <w:sz w:val="28"/>
          <w:szCs w:val="28"/>
        </w:rPr>
        <w:t xml:space="preserve">леневодам и чумработницам </w:t>
      </w:r>
      <w:r w:rsidR="00B03A6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отопления кочевого жилья</w:t>
      </w:r>
      <w:r w:rsidR="00406B60">
        <w:rPr>
          <w:rFonts w:ascii="Times New Roman" w:hAnsi="Times New Roman" w:cs="Times New Roman"/>
          <w:sz w:val="28"/>
          <w:szCs w:val="28"/>
        </w:rPr>
        <w:t xml:space="preserve"> по льготной розничной цене</w:t>
      </w:r>
      <w:r w:rsidR="00B03A64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3A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 w:rsidR="00B03A64">
        <w:rPr>
          <w:rFonts w:ascii="Times New Roman" w:hAnsi="Times New Roman" w:cs="Times New Roman"/>
          <w:sz w:val="28"/>
          <w:szCs w:val="28"/>
        </w:rPr>
        <w:t xml:space="preserve"> исходя из норм, установленных п</w:t>
      </w:r>
      <w:r w:rsidR="00B03A64" w:rsidRPr="004B5028">
        <w:rPr>
          <w:rFonts w:ascii="Times New Roman" w:hAnsi="Times New Roman" w:cs="Times New Roman"/>
          <w:sz w:val="28"/>
          <w:szCs w:val="28"/>
        </w:rPr>
        <w:t>остановление</w:t>
      </w:r>
      <w:r w:rsidR="00B03A64">
        <w:rPr>
          <w:rFonts w:ascii="Times New Roman" w:hAnsi="Times New Roman" w:cs="Times New Roman"/>
          <w:sz w:val="28"/>
          <w:szCs w:val="28"/>
        </w:rPr>
        <w:t>м</w:t>
      </w:r>
      <w:r w:rsidR="00B03A64" w:rsidRPr="004B5028">
        <w:rPr>
          <w:rFonts w:ascii="Times New Roman" w:hAnsi="Times New Roman" w:cs="Times New Roman"/>
          <w:sz w:val="28"/>
          <w:szCs w:val="28"/>
        </w:rPr>
        <w:t xml:space="preserve"> </w:t>
      </w:r>
      <w:r w:rsidR="00B03A64">
        <w:rPr>
          <w:rFonts w:ascii="Times New Roman" w:hAnsi="Times New Roman" w:cs="Times New Roman"/>
          <w:sz w:val="28"/>
          <w:szCs w:val="28"/>
        </w:rPr>
        <w:t>А</w:t>
      </w:r>
      <w:r w:rsidR="00B03A64" w:rsidRPr="004B5028">
        <w:rPr>
          <w:rFonts w:ascii="Times New Roman" w:hAnsi="Times New Roman" w:cs="Times New Roman"/>
          <w:sz w:val="28"/>
          <w:szCs w:val="28"/>
        </w:rPr>
        <w:t xml:space="preserve">дминистрации НАО от 29.12.2016 </w:t>
      </w:r>
      <w:r w:rsidR="00B03A64">
        <w:rPr>
          <w:rFonts w:ascii="Times New Roman" w:hAnsi="Times New Roman" w:cs="Times New Roman"/>
          <w:sz w:val="28"/>
          <w:szCs w:val="28"/>
        </w:rPr>
        <w:t>№</w:t>
      </w:r>
      <w:r w:rsidR="00B03A64" w:rsidRPr="004B5028">
        <w:rPr>
          <w:rFonts w:ascii="Times New Roman" w:hAnsi="Times New Roman" w:cs="Times New Roman"/>
          <w:sz w:val="28"/>
          <w:szCs w:val="28"/>
        </w:rPr>
        <w:t xml:space="preserve"> 418-п </w:t>
      </w:r>
      <w:r w:rsidR="00B03A64">
        <w:rPr>
          <w:rFonts w:ascii="Times New Roman" w:hAnsi="Times New Roman" w:cs="Times New Roman"/>
          <w:sz w:val="28"/>
          <w:szCs w:val="28"/>
        </w:rPr>
        <w:t>«</w:t>
      </w:r>
      <w:r w:rsidR="00B03A64" w:rsidRPr="004B5028">
        <w:rPr>
          <w:rFonts w:ascii="Times New Roman" w:hAnsi="Times New Roman" w:cs="Times New Roman"/>
          <w:sz w:val="28"/>
          <w:szCs w:val="28"/>
        </w:rPr>
        <w:t>Об обеспечении реализации права оленеводов и чумработниц на приобретение дров для отопления кочевого жилья по льготной цене</w:t>
      </w:r>
      <w:r w:rsidR="00B03A64">
        <w:rPr>
          <w:rFonts w:ascii="Times New Roman" w:hAnsi="Times New Roman" w:cs="Times New Roman"/>
          <w:sz w:val="28"/>
          <w:szCs w:val="28"/>
        </w:rPr>
        <w:t>».</w:t>
      </w:r>
    </w:p>
    <w:p w:rsidR="00825C75" w:rsidRDefault="0023196E" w:rsidP="00406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проектом постановления предлагается утвердить нормы потребления населением </w:t>
      </w:r>
      <w:r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топливных брикетов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связи с утверждением п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риказом УГРЦТ НАО от 09.02.2018 № 4 розничны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цен на топливные брикеты, реализуемые населению с 2018 года, которые также рассчитаны на 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1 кв. 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общей </w:t>
      </w:r>
      <w:r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площади жилых домов или жилых квартир</w:t>
      </w:r>
      <w:r w:rsidR="009A6C51"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A6C51" w:rsidRPr="002A1E19" w:rsidRDefault="009A6C51" w:rsidP="00406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19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5C75" w:rsidRPr="002A1E19">
        <w:rPr>
          <w:rFonts w:ascii="Times New Roman" w:eastAsia="Times New Roman" w:hAnsi="Times New Roman" w:cs="Times New Roman"/>
          <w:sz w:val="28"/>
          <w:szCs w:val="28"/>
        </w:rPr>
        <w:t>ДС и ЖКХ НАО совместно с УГРЦТ</w:t>
      </w:r>
      <w:r w:rsidR="00406B60">
        <w:rPr>
          <w:rFonts w:ascii="Times New Roman" w:eastAsia="Times New Roman" w:hAnsi="Times New Roman" w:cs="Times New Roman"/>
          <w:sz w:val="28"/>
          <w:szCs w:val="28"/>
        </w:rPr>
        <w:t xml:space="preserve"> НАО</w:t>
      </w:r>
      <w:r w:rsidR="00825C75" w:rsidRPr="002A1E19">
        <w:rPr>
          <w:rFonts w:ascii="Times New Roman" w:eastAsia="Times New Roman" w:hAnsi="Times New Roman" w:cs="Times New Roman"/>
          <w:sz w:val="28"/>
          <w:szCs w:val="28"/>
        </w:rPr>
        <w:t xml:space="preserve"> был проработан вопрос о возможности установления розничной цены на твердое топливо с учетом нормы потребления. </w:t>
      </w:r>
      <w:r w:rsidR="00825C75" w:rsidRPr="007221E2">
        <w:rPr>
          <w:rFonts w:ascii="Times New Roman" w:eastAsia="Times New Roman" w:hAnsi="Times New Roman" w:cs="Times New Roman"/>
          <w:sz w:val="28"/>
          <w:szCs w:val="28"/>
        </w:rPr>
        <w:t>Изучение практики регионов показало, что в ряде субъектов розничные цены на твердое топливо установлены в пределах установленных норм (нормативов).</w:t>
      </w:r>
    </w:p>
    <w:p w:rsidR="009A6C51" w:rsidRDefault="00D8237A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237A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учета рассчитанных норм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населением твердого топлива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исчислении размера субсидии </w:t>
      </w:r>
      <w:r w:rsidRPr="00AC5D80">
        <w:rPr>
          <w:rFonts w:ascii="Times New Roman" w:hAnsi="Times New Roman" w:cs="Times New Roman"/>
          <w:sz w:val="28"/>
          <w:szCs w:val="28"/>
        </w:rPr>
        <w:t xml:space="preserve">на </w:t>
      </w:r>
      <w:r w:rsidRPr="00AC5D80">
        <w:rPr>
          <w:rFonts w:ascii="Times New Roman" w:hAnsi="Times New Roman"/>
          <w:bCs/>
          <w:sz w:val="28"/>
          <w:szCs w:val="28"/>
        </w:rPr>
        <w:t>возмещение недополученных доходов</w:t>
      </w:r>
      <w:r w:rsidRPr="00AC5D80">
        <w:rPr>
          <w:rFonts w:ascii="Times New Roman" w:hAnsi="Times New Roman" w:cs="Times New Roman"/>
          <w:sz w:val="28"/>
          <w:szCs w:val="28"/>
        </w:rPr>
        <w:t>, возникающих в результате государственного регулирования цен (тарифов) на твердое топливо, реализуемое населению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проектом постановления предусмотрено внесение изменений в</w:t>
      </w:r>
      <w:r w:rsidR="00A43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4, подпункт 2 пункта 5,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пункт 15 Порядка</w:t>
      </w:r>
      <w:r w:rsidR="004E4A7C">
        <w:rPr>
          <w:rFonts w:ascii="Times New Roman" w:eastAsia="Times New Roman" w:hAnsi="Times New Roman" w:cs="Times New Roman"/>
          <w:bCs/>
          <w:sz w:val="28"/>
          <w:szCs w:val="28"/>
        </w:rPr>
        <w:t xml:space="preserve">. Кроме того, Приложение 1 Порядка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</w:t>
      </w:r>
      <w:r w:rsidR="004E4A7C">
        <w:rPr>
          <w:rFonts w:ascii="Times New Roman" w:eastAsia="Times New Roman" w:hAnsi="Times New Roman" w:cs="Times New Roman"/>
          <w:bCs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редакции, </w:t>
      </w:r>
      <w:r w:rsidR="004E4A7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Порядок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дополн</w:t>
      </w:r>
      <w:r w:rsidR="004E4A7C">
        <w:rPr>
          <w:rFonts w:ascii="Times New Roman" w:eastAsia="Times New Roman" w:hAnsi="Times New Roman" w:cs="Times New Roman"/>
          <w:bCs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Приложениями 6, 7, 8, 9</w:t>
      </w:r>
      <w:r w:rsidR="00EB6A16">
        <w:rPr>
          <w:rFonts w:ascii="Times New Roman" w:eastAsia="Times New Roman" w:hAnsi="Times New Roman" w:cs="Times New Roman"/>
          <w:bCs/>
          <w:sz w:val="28"/>
          <w:szCs w:val="28"/>
        </w:rPr>
        <w:t>, 10</w:t>
      </w:r>
      <w:r w:rsidR="00A642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4A7C" w:rsidRPr="00D8237A" w:rsidRDefault="004E4A7C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</w:t>
      </w:r>
      <w:r w:rsidR="009A75A9">
        <w:rPr>
          <w:rFonts w:ascii="Times New Roman" w:eastAsia="Times New Roman" w:hAnsi="Times New Roman" w:cs="Times New Roman"/>
          <w:bCs/>
          <w:sz w:val="28"/>
          <w:szCs w:val="28"/>
        </w:rPr>
        <w:t>проектом постановления предлагается внести изменения по сроку представления в Департамент документов, предусмотренных подпунктом 2 пункта 5 Порядка</w:t>
      </w:r>
      <w:r w:rsidR="00BB5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BB5AE8" w:rsidRPr="00BB5AE8">
        <w:rPr>
          <w:rFonts w:ascii="Times New Roman" w:eastAsia="Times New Roman" w:hAnsi="Times New Roman" w:cs="Times New Roman"/>
          <w:bCs/>
          <w:sz w:val="28"/>
          <w:szCs w:val="28"/>
        </w:rPr>
        <w:t>в связи с тем, что</w:t>
      </w:r>
      <w:r w:rsidR="00BB5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5AE8" w:rsidRPr="00BB5AE8">
        <w:rPr>
          <w:rFonts w:ascii="Times New Roman" w:eastAsia="Times New Roman" w:hAnsi="Times New Roman" w:cs="Times New Roman"/>
          <w:bCs/>
          <w:sz w:val="28"/>
          <w:szCs w:val="28"/>
        </w:rPr>
        <w:t>данный перечень документов необходим для проверки документов</w:t>
      </w:r>
      <w:r w:rsidR="00BB5AE8">
        <w:rPr>
          <w:rFonts w:ascii="Times New Roman" w:eastAsia="Times New Roman" w:hAnsi="Times New Roman" w:cs="Times New Roman"/>
          <w:bCs/>
          <w:sz w:val="28"/>
          <w:szCs w:val="28"/>
        </w:rPr>
        <w:t>, предоставляемых для получения субсидии начиная с</w:t>
      </w:r>
      <w:r w:rsidR="00BB5AE8" w:rsidRPr="00BB5A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</w:t>
      </w:r>
      <w:r w:rsidR="00BB5AE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B5AE8" w:rsidRPr="00BB5AE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</w:t>
      </w:r>
      <w:r w:rsidR="00BB5A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B5AE8" w:rsidRPr="00BB5AE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года</w:t>
      </w:r>
      <w:r w:rsidR="00BB5A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 июля года, </w:t>
      </w:r>
      <w:r w:rsidR="00BB5AE8" w:rsidRPr="00406B60">
        <w:rPr>
          <w:rFonts w:ascii="Times New Roman" w:eastAsia="Times New Roman" w:hAnsi="Times New Roman" w:cs="Times New Roman"/>
          <w:bCs/>
          <w:sz w:val="28"/>
          <w:szCs w:val="28"/>
        </w:rPr>
        <w:t>следующего за текущим</w:t>
      </w:r>
      <w:r w:rsidR="002B0F7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годом</w:t>
      </w:r>
      <w:r w:rsidR="00BB5AE8" w:rsidRPr="00406B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EF1" w:rsidRDefault="00481EF1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Кроме того</w:t>
      </w:r>
      <w:r w:rsidR="00406B60">
        <w:rPr>
          <w:rFonts w:ascii="Times New Roman" w:eastAsia="Times New Roman" w:hAnsi="Times New Roman" w:cs="Times New Roman"/>
          <w:bCs/>
          <w:sz w:val="28"/>
          <w:szCs w:val="28"/>
        </w:rPr>
        <w:t>, в абзац второй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12 Порядка вносятся изменения технического характера.</w:t>
      </w:r>
    </w:p>
    <w:p w:rsidR="005634CD" w:rsidRDefault="005634C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 постановления не оказывает влияние на доходы окружного бюджета и бюджетов муниципальных образований.</w:t>
      </w:r>
    </w:p>
    <w:p w:rsidR="00755276" w:rsidRDefault="00755276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принятия норм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населением твердого топлива для отопления </w:t>
      </w:r>
      <w:r w:rsidRPr="007A74A2">
        <w:rPr>
          <w:rFonts w:ascii="Times New Roman" w:hAnsi="Times New Roman" w:cs="Times New Roman"/>
          <w:sz w:val="28"/>
          <w:szCs w:val="28"/>
        </w:rPr>
        <w:t>в сельских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жилых домов, в которых отсутствует централизованное теплоснабжение, возможно снижение объемов реализации твердого топлива населению по льготной </w:t>
      </w:r>
      <w:r w:rsidR="008A3F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розничной цене, что в дальнейшем повлечет за собой уменьшение объемов предоставляемой субсидии в целях </w:t>
      </w:r>
      <w:r w:rsidR="008A3F87" w:rsidRPr="00AC5D80">
        <w:rPr>
          <w:rFonts w:ascii="Times New Roman" w:hAnsi="Times New Roman"/>
          <w:bCs/>
          <w:sz w:val="28"/>
          <w:szCs w:val="28"/>
        </w:rPr>
        <w:t>возмещени</w:t>
      </w:r>
      <w:r w:rsidR="008A3F87">
        <w:rPr>
          <w:rFonts w:ascii="Times New Roman" w:hAnsi="Times New Roman"/>
          <w:bCs/>
          <w:sz w:val="28"/>
          <w:szCs w:val="28"/>
        </w:rPr>
        <w:t>я</w:t>
      </w:r>
      <w:r w:rsidR="008A3F87" w:rsidRPr="00AC5D80">
        <w:rPr>
          <w:rFonts w:ascii="Times New Roman" w:hAnsi="Times New Roman"/>
          <w:bCs/>
          <w:sz w:val="28"/>
          <w:szCs w:val="28"/>
        </w:rPr>
        <w:t xml:space="preserve"> недополученных доходов</w:t>
      </w:r>
      <w:r w:rsidR="008A3F87" w:rsidRPr="00AC5D80">
        <w:rPr>
          <w:rFonts w:ascii="Times New Roman" w:hAnsi="Times New Roman" w:cs="Times New Roman"/>
          <w:sz w:val="28"/>
          <w:szCs w:val="28"/>
        </w:rPr>
        <w:t>, возникающих в результате государственного регулирования цен (тарифов) на твердое топливо, реализуемое населению</w:t>
      </w:r>
      <w:r w:rsidR="008A3F87">
        <w:rPr>
          <w:rFonts w:ascii="Times New Roman" w:hAnsi="Times New Roman" w:cs="Times New Roman"/>
          <w:sz w:val="28"/>
          <w:szCs w:val="28"/>
        </w:rPr>
        <w:t>.</w:t>
      </w:r>
    </w:p>
    <w:p w:rsidR="00391CE7" w:rsidRDefault="00391CE7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Анализ изменения объемов реализации твердого топлива и размера субсидирования при применении норм потребления показал следующее:</w:t>
      </w:r>
    </w:p>
    <w:p w:rsidR="00391CE7" w:rsidRPr="00BA5A6D" w:rsidRDefault="00BA5A6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A6D">
        <w:rPr>
          <w:rFonts w:ascii="Times New Roman" w:eastAsia="Times New Roman" w:hAnsi="Times New Roman" w:cs="Times New Roman"/>
          <w:b/>
          <w:bCs/>
          <w:sz w:val="28"/>
          <w:szCs w:val="28"/>
        </w:rPr>
        <w:t>- по угл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BA5A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5A6D" w:rsidRDefault="00BA5A6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при учете всей площади жилого фонда</w:t>
      </w:r>
      <w:r w:rsidR="00C4079F">
        <w:rPr>
          <w:rFonts w:ascii="Times New Roman" w:eastAsia="Times New Roman" w:hAnsi="Times New Roman" w:cs="Times New Roman"/>
          <w:bCs/>
          <w:sz w:val="28"/>
          <w:szCs w:val="28"/>
        </w:rPr>
        <w:t>, отапливаемого углем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увеличение планового объема реализации угля и объемов субсидирования на 3 084,34 тонны и на 2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1 645 713,06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12 месяцев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соответственно;</w:t>
      </w:r>
    </w:p>
    <w:p w:rsidR="00BA5A6D" w:rsidRDefault="00BA5A6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при учете фактической потребности в угле на основании заключенных в 2018 году договоров -  уменьшение планового объема реализации угля и объемов субсидирования на 1 258,56 тонны и на 8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 832 498,57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за 12 месяцев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BA5A6D" w:rsidRPr="00BA5A6D" w:rsidRDefault="00BA5A6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A6D">
        <w:rPr>
          <w:rFonts w:ascii="Times New Roman" w:eastAsia="Times New Roman" w:hAnsi="Times New Roman" w:cs="Times New Roman"/>
          <w:b/>
          <w:bCs/>
          <w:sz w:val="28"/>
          <w:szCs w:val="28"/>
        </w:rPr>
        <w:t>- по дровам:</w:t>
      </w:r>
    </w:p>
    <w:p w:rsidR="00BA5A6D" w:rsidRDefault="00BA5A6D" w:rsidP="00BA5A6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при учете всей площади жилого фонда</w:t>
      </w:r>
      <w:r w:rsidR="00C4079F">
        <w:rPr>
          <w:rFonts w:ascii="Times New Roman" w:eastAsia="Times New Roman" w:hAnsi="Times New Roman" w:cs="Times New Roman"/>
          <w:bCs/>
          <w:sz w:val="28"/>
          <w:szCs w:val="28"/>
        </w:rPr>
        <w:t>, отапливаемого дровам</w:t>
      </w:r>
      <w:r w:rsidR="0062278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4079F">
        <w:rPr>
          <w:rFonts w:ascii="Times New Roman" w:eastAsia="Times New Roman" w:hAnsi="Times New Roman" w:cs="Times New Roman"/>
          <w:bCs/>
          <w:sz w:val="28"/>
          <w:szCs w:val="28"/>
        </w:rPr>
        <w:t xml:space="preserve">,  и без учета дров на хозяйственные нужды и на отопление бань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увеличение планового объема реализации дров и объемов субсидирования на 1 090,03</w:t>
      </w:r>
      <w:r w:rsidR="0081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м.</w:t>
      </w:r>
      <w:r w:rsidR="0081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куб. и на 3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 558 130,43</w:t>
      </w:r>
      <w:r w:rsidR="008173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за 12 месяцев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BA5A6D" w:rsidRDefault="00BA5A6D" w:rsidP="00BA5A6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 учете фактической потребности в 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>дровах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заключенных в 2018 году договоров </w:t>
      </w:r>
      <w:r w:rsidR="00C4079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учета дров на хозяйственные нужды и на отопление бань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уменьшение планового объема реализации 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объемов субсидирования на 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>2 911,2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173A6">
        <w:rPr>
          <w:rFonts w:ascii="Times New Roman" w:eastAsia="Times New Roman" w:hAnsi="Times New Roman" w:cs="Times New Roman"/>
          <w:bCs/>
          <w:sz w:val="28"/>
          <w:szCs w:val="28"/>
        </w:rPr>
        <w:t>. к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</w:t>
      </w:r>
      <w:r w:rsidR="0006781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 502 884,60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</w:t>
      </w:r>
      <w:r w:rsidR="00572A2A">
        <w:rPr>
          <w:rFonts w:ascii="Times New Roman" w:eastAsia="Times New Roman" w:hAnsi="Times New Roman" w:cs="Times New Roman"/>
          <w:bCs/>
          <w:sz w:val="28"/>
          <w:szCs w:val="28"/>
        </w:rPr>
        <w:t>за 12 месяцев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соответственно.</w:t>
      </w:r>
    </w:p>
    <w:p w:rsidR="005634CD" w:rsidRPr="00B476F6" w:rsidRDefault="005634C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данного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B476F6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не потребует внесения изменений в иные нормативные правовые акты Ненецкого автономного округа.</w:t>
      </w:r>
    </w:p>
    <w:p w:rsidR="005634CD" w:rsidRPr="00F25D63" w:rsidRDefault="005634CD" w:rsidP="00406B6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постановления затрагивает вопросы осуществления предпринимательской деятельности, вследствие чего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требуется </w:t>
      </w: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2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регулирующего воздействия.</w:t>
      </w:r>
    </w:p>
    <w:p w:rsidR="005634CD" w:rsidRPr="008062F0" w:rsidRDefault="005634CD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Количество экземпляров, подлежащих подписанию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емпляра (для 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 Ненецкого автономного округа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ДС и ЖКХ НАО).</w:t>
      </w:r>
    </w:p>
    <w:p w:rsidR="00192C06" w:rsidRDefault="007C271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6. Проект предлагаемого решения:</w:t>
      </w:r>
    </w:p>
    <w:p w:rsidR="007C2714" w:rsidRPr="00C9705B" w:rsidRDefault="007C271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1) </w:t>
      </w:r>
      <w:r w:rsidR="00406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ринять постановление Администрации Ненецкого автономного округа</w:t>
      </w:r>
      <w:r w:rsidR="00B476F6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5827F5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внесении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твердое топливо, реализуемое населению на территории Ненецкого автономного округа</w:t>
      </w:r>
      <w:r w:rsidR="00B476F6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7720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предложенном варианте</w:t>
      </w:r>
      <w:r w:rsidR="00406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C2714" w:rsidRPr="00C9705B" w:rsidRDefault="007C2714" w:rsidP="00406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2)</w:t>
      </w:r>
      <w:r w:rsidR="00FC76E9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="008A27BA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Аппарату Администрации Ненецкого </w:t>
      </w:r>
      <w:r w:rsidR="00406B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автономного округа совместно с </w:t>
      </w:r>
      <w:r w:rsidR="008A27BA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Департаментом строительства, жилищно-коммунального хозяйства, энергетики и транспорта Ненецкого автономного округа в 3-дневный срок после подписания протокола </w:t>
      </w:r>
      <w:r w:rsidR="008A27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заседания Администрации </w:t>
      </w:r>
      <w:r w:rsidR="008A27BA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Ненецкого автономного округа органи</w:t>
      </w:r>
      <w:r w:rsidR="008A27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зовать оформление постановления </w:t>
      </w:r>
      <w:r w:rsidR="008A27BA" w:rsidRPr="00E22E6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Ненецкого автономного округа</w:t>
      </w:r>
      <w:r w:rsidR="008A27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A27BA" w:rsidRPr="00C970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установленном порядке.</w:t>
      </w:r>
    </w:p>
    <w:p w:rsidR="00C4145D" w:rsidRDefault="00C4145D" w:rsidP="00406B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6B60" w:rsidRDefault="00406B60" w:rsidP="00406B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D2DA0" w:rsidRPr="00B476F6" w:rsidRDefault="006D2DA0" w:rsidP="007C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C51" w:rsidRPr="00B476F6" w:rsidRDefault="009A6C51" w:rsidP="009A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губернатора </w:t>
      </w:r>
    </w:p>
    <w:p w:rsidR="00406B60" w:rsidRDefault="009A6C51" w:rsidP="009A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6F6">
        <w:rPr>
          <w:rFonts w:ascii="Times New Roman" w:eastAsia="Times New Roman" w:hAnsi="Times New Roman" w:cs="Times New Roman"/>
          <w:sz w:val="28"/>
          <w:szCs w:val="28"/>
        </w:rPr>
        <w:t>Ненецкого автономного округа</w:t>
      </w:r>
      <w:r w:rsidR="00406B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9A6C51" w:rsidRPr="0056788E" w:rsidRDefault="00406B60" w:rsidP="009A6C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Департамента                                                                  А.В. Лидер</w:t>
      </w:r>
      <w:r w:rsidR="009A6C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4145D" w:rsidRDefault="00C4145D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6C51" w:rsidRDefault="009A6C51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6C51" w:rsidRDefault="009A6C51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6C51" w:rsidRDefault="009A6C51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6C51" w:rsidRDefault="009A6C51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6C51" w:rsidRDefault="009A6C51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079F" w:rsidRDefault="00C4079F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0972" w:rsidRDefault="00160972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6C51" w:rsidRPr="00BC37A5" w:rsidRDefault="009A6C51" w:rsidP="007C2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1"/>
        <w:gridCol w:w="1250"/>
        <w:gridCol w:w="2402"/>
      </w:tblGrid>
      <w:tr w:rsidR="00E2738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38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</w:t>
            </w: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Фамилия и </w:t>
            </w: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инициалы</w:t>
            </w:r>
          </w:p>
        </w:tc>
      </w:tr>
      <w:tr w:rsidR="00E2738A" w:rsidRPr="00BC37A5" w:rsidTr="00E32E42">
        <w:trPr>
          <w:trHeight w:val="1052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9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Первый заместитель руководителя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69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В.В. Саутина</w:t>
            </w:r>
          </w:p>
        </w:tc>
      </w:tr>
      <w:tr w:rsidR="00E2738A" w:rsidRPr="00BC37A5" w:rsidTr="00E32E42">
        <w:trPr>
          <w:trHeight w:val="1052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8822FC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22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руководителя Департамента строительства, жилищно-коммунального хозяйства, энергетики и транспорта НАО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8822FC" w:rsidRDefault="00E2738A" w:rsidP="00E32E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8822FC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822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А.А. Чинаров</w:t>
            </w:r>
          </w:p>
        </w:tc>
      </w:tr>
      <w:tr w:rsidR="00E2738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управления 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BC37A5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П.А. Масюков</w:t>
            </w:r>
          </w:p>
        </w:tc>
      </w:tr>
      <w:tr w:rsidR="00E2738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560C91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начальника организационно-правового управления - начальник бюджетного сектора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560C91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A" w:rsidRPr="00560C91" w:rsidRDefault="00E2738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0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Л.М. Хабарова</w:t>
            </w:r>
          </w:p>
        </w:tc>
      </w:tr>
      <w:tr w:rsidR="005F6EC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8822FC" w:rsidRDefault="005F6ECA" w:rsidP="006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822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ачальник правового отдела в организационно-правовом управлении Департамента строительства, жилищно-коммунального хозяйства, энергетики и транспорта НАО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8822FC" w:rsidRDefault="005F6ECA" w:rsidP="006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8822FC" w:rsidRDefault="005F6ECA" w:rsidP="0062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А.Ю. Ударов</w:t>
            </w:r>
          </w:p>
        </w:tc>
      </w:tr>
      <w:tr w:rsidR="005F6EC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8822FC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9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контролю за исполнением поручений правового отдела в организационно-правовом управлении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8822FC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8822FC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19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М.П. Зорина</w:t>
            </w:r>
          </w:p>
        </w:tc>
      </w:tr>
      <w:tr w:rsidR="005F6EC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A" w:rsidRPr="00BC37A5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Исполнитель: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BC37A5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BC37A5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ECA" w:rsidRPr="00BC37A5" w:rsidTr="00E32E42"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BC37A5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Pr="00BC37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сектора субсидирования жилищно-коммунального хозяйства 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BC37A5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CA" w:rsidRPr="00BC37A5" w:rsidRDefault="005F6ECA" w:rsidP="00E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М.П. Дьяченко</w:t>
            </w:r>
          </w:p>
        </w:tc>
      </w:tr>
    </w:tbl>
    <w:p w:rsidR="007C2714" w:rsidRPr="00DE688F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714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E13" w:rsidRPr="0056788E" w:rsidRDefault="00105E13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714" w:rsidRPr="00DE688F" w:rsidRDefault="007C2714" w:rsidP="007C27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2714" w:rsidRDefault="007C2714" w:rsidP="007C2714"/>
    <w:sectPr w:rsidR="007C2714" w:rsidSect="00BD3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C08"/>
    <w:multiLevelType w:val="hybridMultilevel"/>
    <w:tmpl w:val="65EEC358"/>
    <w:lvl w:ilvl="0" w:tplc="B1C8D5B4">
      <w:start w:val="3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095679F"/>
    <w:multiLevelType w:val="hybridMultilevel"/>
    <w:tmpl w:val="3A9E1018"/>
    <w:lvl w:ilvl="0" w:tplc="0EF42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7508FF"/>
    <w:multiLevelType w:val="hybridMultilevel"/>
    <w:tmpl w:val="0DA25276"/>
    <w:lvl w:ilvl="0" w:tplc="356483C2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DFE57D1"/>
    <w:multiLevelType w:val="hybridMultilevel"/>
    <w:tmpl w:val="B4942BCC"/>
    <w:lvl w:ilvl="0" w:tplc="8582737E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20839"/>
    <w:multiLevelType w:val="hybridMultilevel"/>
    <w:tmpl w:val="FCDC51F8"/>
    <w:lvl w:ilvl="0" w:tplc="1D408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E55BB"/>
    <w:multiLevelType w:val="hybridMultilevel"/>
    <w:tmpl w:val="819A5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51E5"/>
    <w:multiLevelType w:val="hybridMultilevel"/>
    <w:tmpl w:val="E2AC6552"/>
    <w:lvl w:ilvl="0" w:tplc="0EF42C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1D04"/>
    <w:multiLevelType w:val="hybridMultilevel"/>
    <w:tmpl w:val="B0F66444"/>
    <w:lvl w:ilvl="0" w:tplc="0EF42C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0"/>
    <w:rsid w:val="00001F95"/>
    <w:rsid w:val="000059CB"/>
    <w:rsid w:val="00067819"/>
    <w:rsid w:val="000720E9"/>
    <w:rsid w:val="000A2BD0"/>
    <w:rsid w:val="000A4CD3"/>
    <w:rsid w:val="000C69A0"/>
    <w:rsid w:val="000D5AA9"/>
    <w:rsid w:val="00100F42"/>
    <w:rsid w:val="00105E13"/>
    <w:rsid w:val="001325C0"/>
    <w:rsid w:val="00160972"/>
    <w:rsid w:val="00162FC3"/>
    <w:rsid w:val="00164EA1"/>
    <w:rsid w:val="00170FC8"/>
    <w:rsid w:val="00192C06"/>
    <w:rsid w:val="001A0E56"/>
    <w:rsid w:val="001B3F2D"/>
    <w:rsid w:val="001B485D"/>
    <w:rsid w:val="001C033A"/>
    <w:rsid w:val="001D4DCF"/>
    <w:rsid w:val="001E1AB8"/>
    <w:rsid w:val="001E6ACA"/>
    <w:rsid w:val="001F10BB"/>
    <w:rsid w:val="00202384"/>
    <w:rsid w:val="00212E9D"/>
    <w:rsid w:val="00214AC4"/>
    <w:rsid w:val="002166E2"/>
    <w:rsid w:val="0023196E"/>
    <w:rsid w:val="00246650"/>
    <w:rsid w:val="0025000A"/>
    <w:rsid w:val="00264F59"/>
    <w:rsid w:val="002745FB"/>
    <w:rsid w:val="002A1E19"/>
    <w:rsid w:val="002B0F73"/>
    <w:rsid w:val="002D4E88"/>
    <w:rsid w:val="00310DA1"/>
    <w:rsid w:val="003263D8"/>
    <w:rsid w:val="00327DA4"/>
    <w:rsid w:val="00353402"/>
    <w:rsid w:val="003912B4"/>
    <w:rsid w:val="00391CE7"/>
    <w:rsid w:val="003D6BE6"/>
    <w:rsid w:val="003E206E"/>
    <w:rsid w:val="00406B60"/>
    <w:rsid w:val="00420BBF"/>
    <w:rsid w:val="00422FB5"/>
    <w:rsid w:val="00425A61"/>
    <w:rsid w:val="0044021B"/>
    <w:rsid w:val="00477D31"/>
    <w:rsid w:val="00481EF1"/>
    <w:rsid w:val="0048471E"/>
    <w:rsid w:val="00495F6B"/>
    <w:rsid w:val="004D5EFA"/>
    <w:rsid w:val="004E4A7C"/>
    <w:rsid w:val="004F69F3"/>
    <w:rsid w:val="0056085F"/>
    <w:rsid w:val="005634CD"/>
    <w:rsid w:val="0056788E"/>
    <w:rsid w:val="00572A2A"/>
    <w:rsid w:val="005827F5"/>
    <w:rsid w:val="005833CF"/>
    <w:rsid w:val="005A3D6C"/>
    <w:rsid w:val="005A40D8"/>
    <w:rsid w:val="005F5A82"/>
    <w:rsid w:val="005F6ECA"/>
    <w:rsid w:val="005F774F"/>
    <w:rsid w:val="006050EC"/>
    <w:rsid w:val="00605123"/>
    <w:rsid w:val="00622783"/>
    <w:rsid w:val="00647768"/>
    <w:rsid w:val="00657DF4"/>
    <w:rsid w:val="00663B63"/>
    <w:rsid w:val="00691E88"/>
    <w:rsid w:val="006D2DA0"/>
    <w:rsid w:val="007045A1"/>
    <w:rsid w:val="007221E2"/>
    <w:rsid w:val="00725CFD"/>
    <w:rsid w:val="00751668"/>
    <w:rsid w:val="00755276"/>
    <w:rsid w:val="0077207C"/>
    <w:rsid w:val="00781200"/>
    <w:rsid w:val="00797988"/>
    <w:rsid w:val="007A5093"/>
    <w:rsid w:val="007A74A2"/>
    <w:rsid w:val="007C2714"/>
    <w:rsid w:val="007F3405"/>
    <w:rsid w:val="008053B5"/>
    <w:rsid w:val="008173A6"/>
    <w:rsid w:val="00825C75"/>
    <w:rsid w:val="00831389"/>
    <w:rsid w:val="008325C9"/>
    <w:rsid w:val="008438FE"/>
    <w:rsid w:val="00847AF8"/>
    <w:rsid w:val="00861CB4"/>
    <w:rsid w:val="008822FC"/>
    <w:rsid w:val="008876E5"/>
    <w:rsid w:val="008967E9"/>
    <w:rsid w:val="008A27BA"/>
    <w:rsid w:val="008A322D"/>
    <w:rsid w:val="008A3F87"/>
    <w:rsid w:val="008C7517"/>
    <w:rsid w:val="008D3E4A"/>
    <w:rsid w:val="008D519E"/>
    <w:rsid w:val="008D753C"/>
    <w:rsid w:val="00901580"/>
    <w:rsid w:val="0090339F"/>
    <w:rsid w:val="00940F5F"/>
    <w:rsid w:val="00950A35"/>
    <w:rsid w:val="00951DC1"/>
    <w:rsid w:val="009A6C51"/>
    <w:rsid w:val="009A75A9"/>
    <w:rsid w:val="009A7F4E"/>
    <w:rsid w:val="009E2939"/>
    <w:rsid w:val="00A411C9"/>
    <w:rsid w:val="00A43320"/>
    <w:rsid w:val="00A642B0"/>
    <w:rsid w:val="00A7430A"/>
    <w:rsid w:val="00A95C86"/>
    <w:rsid w:val="00AC5F78"/>
    <w:rsid w:val="00B03446"/>
    <w:rsid w:val="00B03A64"/>
    <w:rsid w:val="00B03ED7"/>
    <w:rsid w:val="00B1590F"/>
    <w:rsid w:val="00B162A6"/>
    <w:rsid w:val="00B24466"/>
    <w:rsid w:val="00B476F6"/>
    <w:rsid w:val="00BA3C6C"/>
    <w:rsid w:val="00BA5A6D"/>
    <w:rsid w:val="00BB5AE8"/>
    <w:rsid w:val="00BB67C1"/>
    <w:rsid w:val="00BC37A5"/>
    <w:rsid w:val="00BD1F48"/>
    <w:rsid w:val="00BD3FD4"/>
    <w:rsid w:val="00BD4580"/>
    <w:rsid w:val="00BD5137"/>
    <w:rsid w:val="00BE423F"/>
    <w:rsid w:val="00BF3D58"/>
    <w:rsid w:val="00C14A3C"/>
    <w:rsid w:val="00C332B0"/>
    <w:rsid w:val="00C3594A"/>
    <w:rsid w:val="00C4079F"/>
    <w:rsid w:val="00C4145D"/>
    <w:rsid w:val="00C9705B"/>
    <w:rsid w:val="00CB781F"/>
    <w:rsid w:val="00CE51D9"/>
    <w:rsid w:val="00D010DE"/>
    <w:rsid w:val="00D101FF"/>
    <w:rsid w:val="00D60984"/>
    <w:rsid w:val="00D751FD"/>
    <w:rsid w:val="00D8237A"/>
    <w:rsid w:val="00D830F0"/>
    <w:rsid w:val="00DB52B1"/>
    <w:rsid w:val="00DE4F86"/>
    <w:rsid w:val="00E25DC0"/>
    <w:rsid w:val="00E2738A"/>
    <w:rsid w:val="00E534F1"/>
    <w:rsid w:val="00E6661E"/>
    <w:rsid w:val="00E93C46"/>
    <w:rsid w:val="00EB6A16"/>
    <w:rsid w:val="00EC2F60"/>
    <w:rsid w:val="00EC48B7"/>
    <w:rsid w:val="00EE161E"/>
    <w:rsid w:val="00EE1E67"/>
    <w:rsid w:val="00EE56F2"/>
    <w:rsid w:val="00EF37DD"/>
    <w:rsid w:val="00F05C85"/>
    <w:rsid w:val="00F156A1"/>
    <w:rsid w:val="00F2025C"/>
    <w:rsid w:val="00F204B5"/>
    <w:rsid w:val="00F5017E"/>
    <w:rsid w:val="00F5651C"/>
    <w:rsid w:val="00F71210"/>
    <w:rsid w:val="00FC76E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B5C7-3043-4706-9E95-D274D50D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C2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C2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1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A7F4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A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C745-1DF1-4505-9B37-0A082843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Алёна Сергеевна</dc:creator>
  <cp:lastModifiedBy>Смирнова Надежда Владимировна</cp:lastModifiedBy>
  <cp:revision>2</cp:revision>
  <cp:lastPrinted>2018-09-10T13:18:00Z</cp:lastPrinted>
  <dcterms:created xsi:type="dcterms:W3CDTF">2018-11-09T10:30:00Z</dcterms:created>
  <dcterms:modified xsi:type="dcterms:W3CDTF">2018-11-09T10:30:00Z</dcterms:modified>
</cp:coreProperties>
</file>