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23" w:rsidRPr="00421C7A" w:rsidRDefault="004A3523" w:rsidP="004A35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421C7A">
        <w:rPr>
          <w:rFonts w:eastAsia="Calibri"/>
          <w:sz w:val="28"/>
          <w:szCs w:val="28"/>
          <w:lang w:eastAsia="en-US"/>
        </w:rPr>
        <w:t>УВЕДОМЛЕНИЕ</w:t>
      </w:r>
    </w:p>
    <w:p w:rsidR="004A3523" w:rsidRPr="00421C7A" w:rsidRDefault="004A3523" w:rsidP="004A35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21C7A">
        <w:rPr>
          <w:rFonts w:eastAsia="Calibri"/>
          <w:sz w:val="28"/>
          <w:szCs w:val="28"/>
          <w:lang w:eastAsia="en-US"/>
        </w:rPr>
        <w:t>о проведении публичных консультаций</w:t>
      </w:r>
    </w:p>
    <w:p w:rsidR="004A3523" w:rsidRPr="00421C7A" w:rsidRDefault="004A3523" w:rsidP="004A352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"/>
        <w:gridCol w:w="850"/>
        <w:gridCol w:w="1418"/>
        <w:gridCol w:w="1843"/>
        <w:gridCol w:w="2691"/>
      </w:tblGrid>
      <w:tr w:rsidR="004A3523" w:rsidTr="00C173D5">
        <w:trPr>
          <w:jc w:val="center"/>
        </w:trPr>
        <w:tc>
          <w:tcPr>
            <w:tcW w:w="709" w:type="dxa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596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4BDC" w:rsidRPr="00074BDC" w:rsidRDefault="00074BDC" w:rsidP="00074B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C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жилищно-коммунального хозяйства,</w:t>
            </w:r>
          </w:p>
          <w:p w:rsidR="004A3523" w:rsidRPr="00421C7A" w:rsidRDefault="00074BDC" w:rsidP="00074BDC">
            <w:pPr>
              <w:pStyle w:val="ConsPlusNonformat"/>
              <w:jc w:val="center"/>
              <w:rPr>
                <w:rFonts w:eastAsia="Calibri"/>
                <w:sz w:val="28"/>
                <w:szCs w:val="28"/>
              </w:rPr>
            </w:pPr>
            <w:r w:rsidRPr="00074BDC">
              <w:rPr>
                <w:rFonts w:ascii="Times New Roman" w:hAnsi="Times New Roman" w:cs="Times New Roman"/>
                <w:sz w:val="28"/>
                <w:szCs w:val="28"/>
              </w:rPr>
              <w:t>энергетики и транспорта Ненецкого автономного округа</w:t>
            </w:r>
          </w:p>
        </w:tc>
      </w:tr>
      <w:tr w:rsidR="004A3523" w:rsidTr="00074BDC">
        <w:trPr>
          <w:jc w:val="center"/>
        </w:trPr>
        <w:tc>
          <w:tcPr>
            <w:tcW w:w="709" w:type="dxa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596"/>
              <w:jc w:val="both"/>
              <w:outlineLvl w:val="0"/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C173D5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 xml:space="preserve">извещает о начале публичных консультаций и сборе предложений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ответов заинтересованных лиц по проекту:</w:t>
            </w:r>
          </w:p>
          <w:p w:rsidR="00074BDC" w:rsidRPr="00DC46FA" w:rsidRDefault="00074BDC" w:rsidP="0035208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C46FA">
              <w:rPr>
                <w:sz w:val="28"/>
                <w:szCs w:val="28"/>
                <w:u w:val="single"/>
              </w:rPr>
              <w:t xml:space="preserve">Утверждение Порядка </w:t>
            </w:r>
            <w:r w:rsidR="0035208F" w:rsidRPr="0035208F">
              <w:rPr>
                <w:sz w:val="28"/>
                <w:szCs w:val="28"/>
                <w:u w:val="single"/>
              </w:rPr>
              <w:t>предоставления в 2019 году субсидии на финансовое обеспечение затрат, возникающих в связи с оказанием услуг по расчетно-кассовому обслуживанию платежей, платы за жилое помещение и коммунальные услуги, в части расходов по внедрению систем учета потребителей жилищно-коммунальных услуг, тарификации жилищно-коммунальных услуг и формирования единых платежных документов</w:t>
            </w: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6663" w:type="dxa"/>
            <w:gridSpan w:val="6"/>
            <w:shd w:val="clear" w:color="auto" w:fill="auto"/>
          </w:tcPr>
          <w:p w:rsidR="004A3523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 xml:space="preserve">Предложения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ответы принимаются по адресу:</w:t>
            </w:r>
          </w:p>
        </w:tc>
        <w:tc>
          <w:tcPr>
            <w:tcW w:w="2691" w:type="dxa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FE1270" w:rsidRDefault="00074BDC" w:rsidP="00074BDC">
            <w:pPr>
              <w:pStyle w:val="ConsPlusNonformat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166000, Ненецкий автономный округ, г. Нарьян-Мар, ул. им. А.П.</w:t>
            </w:r>
            <w:r w:rsidRPr="00FE1270">
              <w:rPr>
                <w:sz w:val="28"/>
                <w:szCs w:val="28"/>
                <w:u w:val="single"/>
              </w:rPr>
              <w:t xml:space="preserve"> </w:t>
            </w: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Пырерко, д.7 </w:t>
            </w:r>
          </w:p>
        </w:tc>
      </w:tr>
      <w:tr w:rsidR="004A3523" w:rsidTr="00074BDC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074BDC">
            <w:pPr>
              <w:tabs>
                <w:tab w:val="left" w:pos="2054"/>
                <w:tab w:val="center" w:pos="4569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2127" w:type="dxa"/>
            <w:gridSpan w:val="2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 часы работы:</w:t>
            </w:r>
          </w:p>
        </w:tc>
        <w:tc>
          <w:tcPr>
            <w:tcW w:w="7227" w:type="dxa"/>
            <w:gridSpan w:val="5"/>
            <w:shd w:val="clear" w:color="auto" w:fill="auto"/>
          </w:tcPr>
          <w:p w:rsidR="004A3523" w:rsidRPr="00FE1270" w:rsidRDefault="00074BDC" w:rsidP="00074BDC">
            <w:pPr>
              <w:pStyle w:val="ConsPlusNonformat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08.30-17.30, обеденный перерыв: с 12.30-13.30</w:t>
            </w:r>
          </w:p>
        </w:tc>
      </w:tr>
      <w:tr w:rsidR="004A3523" w:rsidTr="00074BDC">
        <w:trPr>
          <w:jc w:val="center"/>
        </w:trPr>
        <w:tc>
          <w:tcPr>
            <w:tcW w:w="2127" w:type="dxa"/>
            <w:gridSpan w:val="2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7" w:type="dxa"/>
            <w:gridSpan w:val="5"/>
            <w:shd w:val="clear" w:color="auto" w:fill="auto"/>
          </w:tcPr>
          <w:p w:rsidR="004A3523" w:rsidRPr="00074BDC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Tr="00074BDC">
        <w:trPr>
          <w:jc w:val="center"/>
        </w:trPr>
        <w:tc>
          <w:tcPr>
            <w:tcW w:w="4820" w:type="dxa"/>
            <w:gridSpan w:val="5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а также по адресу электронной почты: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4A3523" w:rsidRPr="00FE1270" w:rsidRDefault="00074BDC" w:rsidP="00074BDC">
            <w:pPr>
              <w:pStyle w:val="ConsPlusNonformat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FE1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naostroy@ogvnao.ru</w:t>
            </w:r>
          </w:p>
        </w:tc>
      </w:tr>
      <w:tr w:rsidR="004A3523" w:rsidTr="00074BDC">
        <w:trPr>
          <w:jc w:val="center"/>
        </w:trPr>
        <w:tc>
          <w:tcPr>
            <w:tcW w:w="4820" w:type="dxa"/>
            <w:gridSpan w:val="5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FE1270">
        <w:trPr>
          <w:jc w:val="center"/>
        </w:trPr>
        <w:tc>
          <w:tcPr>
            <w:tcW w:w="2552" w:type="dxa"/>
            <w:gridSpan w:val="3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Срок приема:</w:t>
            </w:r>
          </w:p>
        </w:tc>
        <w:tc>
          <w:tcPr>
            <w:tcW w:w="6802" w:type="dxa"/>
            <w:gridSpan w:val="4"/>
            <w:shd w:val="clear" w:color="auto" w:fill="auto"/>
          </w:tcPr>
          <w:p w:rsidR="004A3523" w:rsidRPr="00FE1270" w:rsidRDefault="00037C3C" w:rsidP="00FE1270">
            <w:pPr>
              <w:pStyle w:val="ConsPlusNonformat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1270" w:rsidRPr="00FE127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размещения уведомления</w:t>
            </w:r>
          </w:p>
        </w:tc>
      </w:tr>
      <w:tr w:rsidR="004A3523" w:rsidTr="00C173D5">
        <w:trPr>
          <w:jc w:val="center"/>
        </w:trPr>
        <w:tc>
          <w:tcPr>
            <w:tcW w:w="2552" w:type="dxa"/>
            <w:gridSpan w:val="3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FE1270">
        <w:trPr>
          <w:trHeight w:val="316"/>
          <w:jc w:val="center"/>
        </w:trPr>
        <w:tc>
          <w:tcPr>
            <w:tcW w:w="3402" w:type="dxa"/>
            <w:gridSpan w:val="4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sz w:val="28"/>
                <w:szCs w:val="28"/>
              </w:rPr>
              <w:t>Ответственное лицо:</w:t>
            </w:r>
          </w:p>
        </w:tc>
        <w:tc>
          <w:tcPr>
            <w:tcW w:w="5952" w:type="dxa"/>
            <w:gridSpan w:val="3"/>
            <w:shd w:val="clear" w:color="auto" w:fill="auto"/>
          </w:tcPr>
          <w:p w:rsidR="004A3523" w:rsidRPr="00421C7A" w:rsidRDefault="00FE1270" w:rsidP="00FE127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A33DD">
              <w:rPr>
                <w:sz w:val="28"/>
                <w:szCs w:val="28"/>
              </w:rPr>
              <w:t>Начальник сектора субсидирования жилищно-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E1270" w:rsidTr="00C173D5">
        <w:trPr>
          <w:jc w:val="center"/>
        </w:trPr>
        <w:tc>
          <w:tcPr>
            <w:tcW w:w="93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E1270" w:rsidRPr="00EA33DD" w:rsidRDefault="00FE1270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A33DD">
              <w:rPr>
                <w:sz w:val="28"/>
                <w:szCs w:val="28"/>
              </w:rPr>
              <w:t>коммунального хозяйства  управления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 – Дьяченко Мария Прокопьевна</w:t>
            </w:r>
          </w:p>
        </w:tc>
      </w:tr>
      <w:tr w:rsidR="004A3523" w:rsidTr="00C173D5">
        <w:trPr>
          <w:trHeight w:val="316"/>
          <w:jc w:val="center"/>
        </w:trPr>
        <w:tc>
          <w:tcPr>
            <w:tcW w:w="3402" w:type="dxa"/>
            <w:gridSpan w:val="4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Контактные данные:</w:t>
            </w: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3523" w:rsidRPr="00FE1270" w:rsidRDefault="00FE1270" w:rsidP="00E977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FE1270">
              <w:rPr>
                <w:sz w:val="28"/>
                <w:szCs w:val="28"/>
              </w:rPr>
              <w:t>(81853) 2-12-0</w:t>
            </w:r>
            <w:r w:rsidR="00E977DB">
              <w:rPr>
                <w:sz w:val="28"/>
                <w:szCs w:val="28"/>
              </w:rPr>
              <w:t>5</w:t>
            </w:r>
            <w:r w:rsidRPr="00FE1270">
              <w:rPr>
                <w:sz w:val="28"/>
                <w:szCs w:val="28"/>
              </w:rPr>
              <w:t>, mdyachenko@ogvnao.ru</w:t>
            </w:r>
          </w:p>
        </w:tc>
      </w:tr>
      <w:tr w:rsidR="004A3523" w:rsidTr="00C173D5">
        <w:trPr>
          <w:trHeight w:val="214"/>
          <w:jc w:val="center"/>
        </w:trPr>
        <w:tc>
          <w:tcPr>
            <w:tcW w:w="3402" w:type="dxa"/>
            <w:gridSpan w:val="4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52" w:type="dxa"/>
            <w:gridSpan w:val="3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Tr="00C173D5">
        <w:trPr>
          <w:jc w:val="center"/>
        </w:trPr>
        <w:tc>
          <w:tcPr>
            <w:tcW w:w="9354" w:type="dxa"/>
            <w:gridSpan w:val="7"/>
            <w:shd w:val="clear" w:color="auto" w:fill="auto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 xml:space="preserve">Сводка предложений будет опубликована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адресу </w:t>
            </w:r>
            <w:hyperlink r:id="rId4" w:history="1">
              <w:r w:rsidRPr="00DF44B9">
                <w:rPr>
                  <w:rStyle w:val="a4"/>
                  <w:rFonts w:eastAsia="Calibri"/>
                  <w:color w:val="000000" w:themeColor="text1"/>
                  <w:sz w:val="28"/>
                  <w:szCs w:val="28"/>
                  <w:lang w:eastAsia="en-US"/>
                </w:rPr>
                <w:t>http://dfei.adm-nao.ru/orv</w:t>
              </w:r>
            </w:hyperlink>
            <w:r w:rsidRPr="00DF44B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не позднее 8 рабочих дней со дня окончания приема предложений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ответов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4A3523" w:rsidRDefault="004A3523" w:rsidP="004A352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A3523" w:rsidRPr="00421C7A" w:rsidRDefault="004A3523" w:rsidP="004A352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21C7A">
        <w:rPr>
          <w:rFonts w:eastAsia="Calibri"/>
          <w:b/>
          <w:sz w:val="28"/>
          <w:szCs w:val="28"/>
          <w:lang w:eastAsia="en-US"/>
        </w:rPr>
        <w:t>Для участия в публичных консультациях необходимо</w:t>
      </w:r>
      <w:r>
        <w:rPr>
          <w:rFonts w:eastAsia="Calibri"/>
          <w:b/>
          <w:sz w:val="28"/>
          <w:szCs w:val="28"/>
          <w:lang w:eastAsia="en-US"/>
        </w:rPr>
        <w:br/>
      </w:r>
      <w:r w:rsidRPr="00421C7A">
        <w:rPr>
          <w:rFonts w:eastAsia="Calibri"/>
          <w:b/>
          <w:sz w:val="28"/>
          <w:szCs w:val="28"/>
          <w:lang w:eastAsia="en-US"/>
        </w:rPr>
        <w:t>заполнить форму</w:t>
      </w:r>
      <w:r>
        <w:rPr>
          <w:rFonts w:eastAsia="Calibri"/>
          <w:b/>
          <w:sz w:val="28"/>
          <w:szCs w:val="28"/>
          <w:lang w:eastAsia="en-US"/>
        </w:rPr>
        <w:t xml:space="preserve"> и ответить на указанные вопросы (часть вопросов)</w:t>
      </w:r>
    </w:p>
    <w:tbl>
      <w:tblPr>
        <w:tblW w:w="0" w:type="auto"/>
        <w:tblInd w:w="4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7226"/>
      </w:tblGrid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5"/>
        </w:trPr>
        <w:tc>
          <w:tcPr>
            <w:tcW w:w="2044" w:type="dxa"/>
            <w:vMerge w:val="restart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Контактная информация: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C7A">
              <w:rPr>
                <w:rFonts w:eastAsia="Calibri"/>
                <w:sz w:val="16"/>
                <w:szCs w:val="16"/>
                <w:lang w:eastAsia="en-US"/>
              </w:rPr>
              <w:t>(фамилия, имя, отчество – для физического лица; наименование – для юридического лица)</w:t>
            </w: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C7A">
              <w:rPr>
                <w:rFonts w:eastAsia="Calibri"/>
                <w:sz w:val="16"/>
                <w:szCs w:val="16"/>
                <w:lang w:eastAsia="en-US"/>
              </w:rPr>
              <w:t>(сфера деятельности автора предложений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и ответов)</w:t>
            </w: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233"/>
        </w:trPr>
        <w:tc>
          <w:tcPr>
            <w:tcW w:w="2044" w:type="dxa"/>
            <w:vMerge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C7A">
              <w:rPr>
                <w:rFonts w:eastAsia="Calibri"/>
                <w:sz w:val="16"/>
                <w:szCs w:val="16"/>
                <w:lang w:eastAsia="en-US"/>
              </w:rPr>
              <w:t>(номер телефона, адрес электронной почты)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Вопрос 1. </w:t>
            </w:r>
            <w:r w:rsidRPr="00611E80">
              <w:rPr>
                <w:sz w:val="28"/>
                <w:szCs w:val="28"/>
              </w:rPr>
              <w:t xml:space="preserve"> Является ли предлагаемое регулирование оптималь</w:t>
            </w:r>
            <w:r>
              <w:rPr>
                <w:sz w:val="28"/>
                <w:szCs w:val="28"/>
              </w:rPr>
              <w:t>ным способом решения проблемы?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Вопрос 2. </w:t>
            </w:r>
            <w:r w:rsidRPr="00611E80">
              <w:rPr>
                <w:sz w:val="28"/>
                <w:szCs w:val="28"/>
              </w:rPr>
              <w:t xml:space="preserve"> Какие риски и негативные последствия могут возникнуть в случае принятия предлагаемого регулирования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Вопрос 3. </w:t>
            </w:r>
            <w:r w:rsidRPr="00611E80">
              <w:rPr>
                <w:sz w:val="28"/>
                <w:szCs w:val="28"/>
              </w:rPr>
              <w:t xml:space="preserve"> Какие выгоды и преимущества могут возникнуть в случае принятия предлагаемого регулирования</w:t>
            </w:r>
            <w:r>
              <w:rPr>
                <w:sz w:val="28"/>
                <w:szCs w:val="28"/>
              </w:rPr>
              <w:t>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Вопрос 4. </w:t>
            </w:r>
            <w:r w:rsidRPr="00611E80">
              <w:rPr>
                <w:sz w:val="28"/>
                <w:szCs w:val="28"/>
              </w:rPr>
              <w:t xml:space="preserve"> Существуют ли альтернативные (менее затратные и (или) более эффективные) способы решения проблемы</w:t>
            </w:r>
            <w:r w:rsidRPr="00421C7A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Вопрос 5. </w:t>
            </w:r>
            <w:r w:rsidRPr="00611E80">
              <w:rPr>
                <w:sz w:val="28"/>
                <w:szCs w:val="28"/>
              </w:rPr>
              <w:t xml:space="preserve"> Ваше мнение по предлагаемому регулированию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nil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21C7A">
              <w:rPr>
                <w:rFonts w:eastAsia="Calibri"/>
                <w:sz w:val="28"/>
                <w:szCs w:val="28"/>
                <w:lang w:eastAsia="en-US"/>
              </w:rPr>
              <w:t>Ответ:</w:t>
            </w:r>
          </w:p>
        </w:tc>
      </w:tr>
      <w:tr w:rsidR="004A3523" w:rsidRPr="00B17F4B" w:rsidTr="00C173D5">
        <w:trPr>
          <w:trHeight w:val="19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A3523" w:rsidRPr="00421C7A" w:rsidRDefault="004A3523" w:rsidP="00C173D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027D8" w:rsidRDefault="00627D24"/>
    <w:sectPr w:rsidR="00F0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23"/>
    <w:rsid w:val="00037C3C"/>
    <w:rsid w:val="00074BDC"/>
    <w:rsid w:val="0035208F"/>
    <w:rsid w:val="004A3523"/>
    <w:rsid w:val="00627D24"/>
    <w:rsid w:val="00DC46FA"/>
    <w:rsid w:val="00E33BDB"/>
    <w:rsid w:val="00E65033"/>
    <w:rsid w:val="00E977DB"/>
    <w:rsid w:val="00EF3A5D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500D6-1FEA-4E01-8259-C34AAB87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52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74B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fei.adm-nao.ru/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Мария Прокопьевна</dc:creator>
  <cp:lastModifiedBy>Смирнова Надежда Владимировна</cp:lastModifiedBy>
  <cp:revision>2</cp:revision>
  <cp:lastPrinted>2017-09-19T13:52:00Z</cp:lastPrinted>
  <dcterms:created xsi:type="dcterms:W3CDTF">2019-10-24T06:58:00Z</dcterms:created>
  <dcterms:modified xsi:type="dcterms:W3CDTF">2019-10-24T06:58:00Z</dcterms:modified>
</cp:coreProperties>
</file>