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B69" w:rsidRPr="00195708" w:rsidRDefault="00C43B69" w:rsidP="00C43B69">
      <w:pPr>
        <w:tabs>
          <w:tab w:val="left" w:pos="2786"/>
        </w:tabs>
        <w:jc w:val="center"/>
        <w:rPr>
          <w:i/>
          <w:sz w:val="26"/>
          <w:szCs w:val="26"/>
        </w:rPr>
      </w:pPr>
      <w:r w:rsidRPr="00195708">
        <w:rPr>
          <w:i/>
          <w:sz w:val="26"/>
          <w:szCs w:val="26"/>
        </w:rPr>
        <w:t>Резервный фонд</w:t>
      </w:r>
    </w:p>
    <w:p w:rsidR="00C43B69" w:rsidRPr="00195708" w:rsidRDefault="00C43B69" w:rsidP="00C43B69">
      <w:pPr>
        <w:tabs>
          <w:tab w:val="left" w:pos="2786"/>
        </w:tabs>
        <w:jc w:val="center"/>
        <w:rPr>
          <w:i/>
          <w:sz w:val="26"/>
          <w:szCs w:val="26"/>
        </w:rPr>
      </w:pPr>
      <w:r w:rsidRPr="00195708">
        <w:rPr>
          <w:i/>
          <w:sz w:val="26"/>
          <w:szCs w:val="26"/>
        </w:rPr>
        <w:t>Администрации Ненецкого автономного округа</w:t>
      </w:r>
    </w:p>
    <w:p w:rsidR="00C43B69" w:rsidRPr="00195708" w:rsidRDefault="00C43B69" w:rsidP="00C43B69">
      <w:pPr>
        <w:pBdr>
          <w:top w:val="nil"/>
          <w:left w:val="nil"/>
          <w:bottom w:val="nil"/>
          <w:right w:val="nil"/>
        </w:pBdr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135700">
        <w:rPr>
          <w:sz w:val="26"/>
          <w:szCs w:val="26"/>
        </w:rPr>
        <w:t xml:space="preserve">Согласно закону Ненецкого автономного округа от </w:t>
      </w:r>
      <w:r w:rsidRPr="00135700">
        <w:rPr>
          <w:sz w:val="26"/>
          <w:szCs w:val="26"/>
        </w:rPr>
        <w:t>20</w:t>
      </w:r>
      <w:r w:rsidRPr="00135700">
        <w:rPr>
          <w:sz w:val="26"/>
          <w:szCs w:val="26"/>
        </w:rPr>
        <w:t>.12.202</w:t>
      </w:r>
      <w:r w:rsidRPr="00135700">
        <w:rPr>
          <w:sz w:val="26"/>
          <w:szCs w:val="26"/>
        </w:rPr>
        <w:t>4</w:t>
      </w:r>
      <w:r w:rsidRPr="00135700">
        <w:rPr>
          <w:sz w:val="26"/>
          <w:szCs w:val="26"/>
        </w:rPr>
        <w:t xml:space="preserve"> № </w:t>
      </w:r>
      <w:r w:rsidRPr="00135700">
        <w:rPr>
          <w:sz w:val="26"/>
          <w:szCs w:val="26"/>
        </w:rPr>
        <w:t>78</w:t>
      </w:r>
      <w:r w:rsidRPr="00135700">
        <w:rPr>
          <w:sz w:val="26"/>
          <w:szCs w:val="26"/>
        </w:rPr>
        <w:t xml:space="preserve">-оз </w:t>
      </w:r>
      <w:r w:rsidRPr="00135700">
        <w:rPr>
          <w:sz w:val="26"/>
          <w:szCs w:val="26"/>
        </w:rPr>
        <w:br/>
        <w:t>«Об окружном бюджете на 202</w:t>
      </w:r>
      <w:r w:rsidRPr="00135700">
        <w:rPr>
          <w:sz w:val="26"/>
          <w:szCs w:val="26"/>
        </w:rPr>
        <w:t>5</w:t>
      </w:r>
      <w:r w:rsidRPr="00135700">
        <w:rPr>
          <w:sz w:val="26"/>
          <w:szCs w:val="26"/>
        </w:rPr>
        <w:t xml:space="preserve"> год и на плановый период 202</w:t>
      </w:r>
      <w:r w:rsidRPr="00135700">
        <w:rPr>
          <w:sz w:val="26"/>
          <w:szCs w:val="26"/>
        </w:rPr>
        <w:t>6</w:t>
      </w:r>
      <w:r w:rsidRPr="00135700">
        <w:rPr>
          <w:sz w:val="26"/>
          <w:szCs w:val="26"/>
        </w:rPr>
        <w:t xml:space="preserve"> и 202</w:t>
      </w:r>
      <w:r w:rsidRPr="00135700">
        <w:rPr>
          <w:sz w:val="26"/>
          <w:szCs w:val="26"/>
        </w:rPr>
        <w:t>7</w:t>
      </w:r>
      <w:r w:rsidRPr="00135700">
        <w:rPr>
          <w:sz w:val="26"/>
          <w:szCs w:val="26"/>
        </w:rPr>
        <w:t xml:space="preserve"> годов», средства резервного фонда Администрации Ненецкого автономного округа отражались по коду главы ведомственной классификации 006, закрепл</w:t>
      </w:r>
      <w:r w:rsidR="00453710" w:rsidRPr="00135700">
        <w:rPr>
          <w:sz w:val="26"/>
          <w:szCs w:val="26"/>
        </w:rPr>
        <w:t>ё</w:t>
      </w:r>
      <w:r w:rsidRPr="00135700">
        <w:rPr>
          <w:sz w:val="26"/>
          <w:szCs w:val="26"/>
        </w:rPr>
        <w:t xml:space="preserve">нному за Департаментом финансов и экономики Ненецкого автономного округа. Первоначальный объём резервного фонда утверждён в сумме </w:t>
      </w:r>
      <w:r w:rsidR="00453710" w:rsidRPr="00135700">
        <w:rPr>
          <w:sz w:val="26"/>
          <w:szCs w:val="26"/>
        </w:rPr>
        <w:t>658 074,7</w:t>
      </w:r>
      <w:r w:rsidRPr="00135700">
        <w:rPr>
          <w:sz w:val="26"/>
          <w:szCs w:val="26"/>
        </w:rPr>
        <w:t xml:space="preserve"> тыс. рублей, уточн</w:t>
      </w:r>
      <w:r w:rsidR="00453710" w:rsidRPr="00135700">
        <w:rPr>
          <w:sz w:val="26"/>
          <w:szCs w:val="26"/>
        </w:rPr>
        <w:t>ё</w:t>
      </w:r>
      <w:r w:rsidRPr="00135700">
        <w:rPr>
          <w:sz w:val="26"/>
          <w:szCs w:val="26"/>
        </w:rPr>
        <w:t>нный объ</w:t>
      </w:r>
      <w:r w:rsidR="00453710" w:rsidRPr="00135700">
        <w:rPr>
          <w:sz w:val="26"/>
          <w:szCs w:val="26"/>
        </w:rPr>
        <w:t>ё</w:t>
      </w:r>
      <w:r w:rsidRPr="00135700">
        <w:rPr>
          <w:sz w:val="26"/>
          <w:szCs w:val="26"/>
        </w:rPr>
        <w:t>м на 202</w:t>
      </w:r>
      <w:r w:rsidR="00453710" w:rsidRPr="00135700">
        <w:rPr>
          <w:sz w:val="26"/>
          <w:szCs w:val="26"/>
        </w:rPr>
        <w:t>5</w:t>
      </w:r>
      <w:r w:rsidRPr="00135700">
        <w:rPr>
          <w:sz w:val="26"/>
          <w:szCs w:val="26"/>
        </w:rPr>
        <w:t xml:space="preserve"> год (в редакции закона об окружном бюджете № </w:t>
      </w:r>
      <w:r w:rsidR="00453710" w:rsidRPr="00135700">
        <w:rPr>
          <w:sz w:val="26"/>
          <w:szCs w:val="26"/>
        </w:rPr>
        <w:t>148</w:t>
      </w:r>
      <w:r w:rsidRPr="00135700">
        <w:rPr>
          <w:sz w:val="26"/>
          <w:szCs w:val="26"/>
        </w:rPr>
        <w:t xml:space="preserve">-оз от </w:t>
      </w:r>
      <w:r w:rsidR="00453710" w:rsidRPr="00135700">
        <w:rPr>
          <w:sz w:val="26"/>
          <w:szCs w:val="26"/>
        </w:rPr>
        <w:t>01</w:t>
      </w:r>
      <w:r w:rsidRPr="00135700">
        <w:rPr>
          <w:sz w:val="26"/>
          <w:szCs w:val="26"/>
        </w:rPr>
        <w:t>.12.202</w:t>
      </w:r>
      <w:r w:rsidR="00453710" w:rsidRPr="00135700">
        <w:rPr>
          <w:sz w:val="26"/>
          <w:szCs w:val="26"/>
        </w:rPr>
        <w:t>5</w:t>
      </w:r>
      <w:r w:rsidRPr="00135700">
        <w:rPr>
          <w:sz w:val="26"/>
          <w:szCs w:val="26"/>
        </w:rPr>
        <w:t xml:space="preserve"> г.)</w:t>
      </w:r>
      <w:r w:rsidRPr="00195708">
        <w:rPr>
          <w:sz w:val="26"/>
          <w:szCs w:val="26"/>
        </w:rPr>
        <w:t xml:space="preserve"> утвержд</w:t>
      </w:r>
      <w:r w:rsidR="00453710">
        <w:rPr>
          <w:sz w:val="26"/>
          <w:szCs w:val="26"/>
        </w:rPr>
        <w:t>ё</w:t>
      </w:r>
      <w:r w:rsidRPr="00195708">
        <w:rPr>
          <w:sz w:val="26"/>
          <w:szCs w:val="26"/>
        </w:rPr>
        <w:t xml:space="preserve">н в размере </w:t>
      </w:r>
      <w:r w:rsidR="00453710">
        <w:rPr>
          <w:sz w:val="26"/>
          <w:szCs w:val="26"/>
        </w:rPr>
        <w:t>429 828,1</w:t>
      </w:r>
      <w:r w:rsidRPr="00195708">
        <w:rPr>
          <w:sz w:val="26"/>
          <w:szCs w:val="26"/>
        </w:rPr>
        <w:t xml:space="preserve"> тыс. рублей, в том числе объём нераспределённых средств в сумме </w:t>
      </w:r>
      <w:r w:rsidR="003A2C29">
        <w:rPr>
          <w:sz w:val="26"/>
          <w:szCs w:val="26"/>
        </w:rPr>
        <w:t>371 885,1</w:t>
      </w:r>
      <w:r w:rsidRPr="00195708">
        <w:rPr>
          <w:sz w:val="26"/>
          <w:szCs w:val="26"/>
        </w:rPr>
        <w:t xml:space="preserve"> тыс. рублей.</w:t>
      </w:r>
    </w:p>
    <w:p w:rsidR="00C43B69" w:rsidRPr="00195708" w:rsidRDefault="00C43B69" w:rsidP="00C43B69">
      <w:pPr>
        <w:ind w:firstLine="709"/>
        <w:jc w:val="both"/>
        <w:rPr>
          <w:rFonts w:cs="Calibri"/>
          <w:sz w:val="26"/>
          <w:szCs w:val="26"/>
        </w:rPr>
      </w:pPr>
      <w:r w:rsidRPr="00195708">
        <w:rPr>
          <w:rFonts w:cs="Calibri"/>
          <w:sz w:val="26"/>
          <w:szCs w:val="26"/>
        </w:rPr>
        <w:t xml:space="preserve">Средства резервного фонда распределяются в соответствии с постановлением Администрации Ненецкого автономного округа от 16.02.2009 № 15-п «О резервном фонде Администрации Ненецкого автономного округа» (далее - Постановление № 15-п). </w:t>
      </w:r>
    </w:p>
    <w:p w:rsidR="00C43B69" w:rsidRPr="00195708" w:rsidRDefault="00C43B69" w:rsidP="00C43B69">
      <w:pPr>
        <w:pBdr>
          <w:top w:val="nil"/>
          <w:left w:val="nil"/>
          <w:bottom w:val="nil"/>
          <w:right w:val="nil"/>
        </w:pBd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 xml:space="preserve">В соответствии со статьей 217 Бюджетного кодекса Российской Федерации </w:t>
      </w:r>
      <w:r w:rsidRPr="00195708">
        <w:rPr>
          <w:sz w:val="26"/>
          <w:szCs w:val="26"/>
        </w:rPr>
        <w:br/>
        <w:t>и Постановлением № 15-п в 202</w:t>
      </w:r>
      <w:r w:rsidR="00A10FE6">
        <w:rPr>
          <w:sz w:val="26"/>
          <w:szCs w:val="26"/>
        </w:rPr>
        <w:t>5</w:t>
      </w:r>
      <w:r w:rsidRPr="00195708">
        <w:rPr>
          <w:sz w:val="26"/>
          <w:szCs w:val="26"/>
        </w:rPr>
        <w:t xml:space="preserve"> году на основании распоряжений губернатора Ненецкого автономного округа три раза выделялись средства для финансового обеспечения непредвиденных расходов, не предусмотренных в окружном бюджете:</w:t>
      </w:r>
    </w:p>
    <w:p w:rsidR="00C43B69" w:rsidRDefault="00C43B69" w:rsidP="00C43B69">
      <w:pPr>
        <w:ind w:firstLine="709"/>
        <w:contextualSpacing/>
        <w:jc w:val="both"/>
        <w:rPr>
          <w:sz w:val="26"/>
          <w:szCs w:val="26"/>
        </w:rPr>
      </w:pPr>
      <w:r w:rsidRPr="00195708">
        <w:rPr>
          <w:sz w:val="26"/>
          <w:szCs w:val="26"/>
        </w:rPr>
        <w:t>- в мае 202</w:t>
      </w:r>
      <w:r w:rsidR="00156BF7">
        <w:rPr>
          <w:sz w:val="26"/>
          <w:szCs w:val="26"/>
        </w:rPr>
        <w:t>5</w:t>
      </w:r>
      <w:r w:rsidRPr="00195708">
        <w:rPr>
          <w:sz w:val="26"/>
          <w:szCs w:val="26"/>
        </w:rPr>
        <w:t xml:space="preserve"> года, согласно распоряжению </w:t>
      </w:r>
      <w:r w:rsidR="00156BF7" w:rsidRPr="00156BF7">
        <w:rPr>
          <w:sz w:val="26"/>
          <w:szCs w:val="26"/>
        </w:rPr>
        <w:t>губернатора Ненецкого автономного округа от 28.04.2025 № 123-рг «Об обеспечении подготовки проведения мероприятий, направленных на обеспечение безопасности населения в период весеннего половодья</w:t>
      </w:r>
      <w:proofErr w:type="gramStart"/>
      <w:r w:rsidR="00156BF7" w:rsidRPr="00156BF7">
        <w:rPr>
          <w:sz w:val="26"/>
          <w:szCs w:val="26"/>
        </w:rPr>
        <w:t>»</w:t>
      </w:r>
      <w:proofErr w:type="gramEnd"/>
      <w:r w:rsidR="00156BF7">
        <w:rPr>
          <w:sz w:val="26"/>
          <w:szCs w:val="26"/>
        </w:rPr>
        <w:t xml:space="preserve"> </w:t>
      </w:r>
      <w:r w:rsidRPr="00195708">
        <w:rPr>
          <w:sz w:val="26"/>
          <w:szCs w:val="26"/>
        </w:rPr>
        <w:t>распределены средства</w:t>
      </w:r>
      <w:r>
        <w:rPr>
          <w:sz w:val="26"/>
          <w:szCs w:val="26"/>
        </w:rPr>
        <w:t xml:space="preserve"> </w:t>
      </w:r>
      <w:r w:rsidRPr="00195708">
        <w:rPr>
          <w:sz w:val="26"/>
          <w:szCs w:val="26"/>
        </w:rPr>
        <w:t xml:space="preserve">в сумме </w:t>
      </w:r>
      <w:r w:rsidR="00156BF7">
        <w:rPr>
          <w:sz w:val="26"/>
          <w:szCs w:val="26"/>
        </w:rPr>
        <w:t>5 164,6</w:t>
      </w:r>
      <w:r w:rsidRPr="00195708">
        <w:rPr>
          <w:sz w:val="26"/>
          <w:szCs w:val="26"/>
        </w:rPr>
        <w:t xml:space="preserve"> тыс. рублей,</w:t>
      </w:r>
    </w:p>
    <w:p w:rsidR="00156BF7" w:rsidRDefault="00156BF7" w:rsidP="00156BF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июле 2025 года, согласно </w:t>
      </w:r>
      <w:r w:rsidRPr="00156BF7">
        <w:rPr>
          <w:sz w:val="26"/>
          <w:szCs w:val="26"/>
        </w:rPr>
        <w:t>распоряжени</w:t>
      </w:r>
      <w:r>
        <w:rPr>
          <w:sz w:val="26"/>
          <w:szCs w:val="26"/>
        </w:rPr>
        <w:t>я</w:t>
      </w:r>
      <w:r w:rsidRPr="00156BF7">
        <w:rPr>
          <w:sz w:val="26"/>
          <w:szCs w:val="26"/>
        </w:rPr>
        <w:t xml:space="preserve"> губернатора Ненецкого автономного округа от 17.06.2025 №188-рг «О реализации мероприятий, направленных на материально-техническое обеспечение деятельности филиала Государственного фонда поддержки участников специальной военной операции «Защитники Отечества» по Ненецкому автономному округу»</w:t>
      </w:r>
      <w:r>
        <w:rPr>
          <w:sz w:val="26"/>
          <w:szCs w:val="26"/>
        </w:rPr>
        <w:t xml:space="preserve"> распределены средства в сумме </w:t>
      </w:r>
      <w:r w:rsidRPr="00156BF7">
        <w:rPr>
          <w:sz w:val="26"/>
          <w:szCs w:val="26"/>
        </w:rPr>
        <w:t>15</w:t>
      </w:r>
      <w:r>
        <w:rPr>
          <w:sz w:val="26"/>
          <w:szCs w:val="26"/>
        </w:rPr>
        <w:t xml:space="preserve"> </w:t>
      </w:r>
      <w:r w:rsidRPr="00156BF7">
        <w:rPr>
          <w:sz w:val="26"/>
          <w:szCs w:val="26"/>
        </w:rPr>
        <w:t>279,4</w:t>
      </w:r>
      <w:r>
        <w:rPr>
          <w:sz w:val="26"/>
          <w:szCs w:val="26"/>
        </w:rPr>
        <w:t xml:space="preserve"> тыс. рублей,</w:t>
      </w:r>
    </w:p>
    <w:p w:rsidR="00156BF7" w:rsidRPr="00195708" w:rsidRDefault="00156BF7" w:rsidP="00156BF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июне 2025 года, согласно </w:t>
      </w:r>
      <w:r w:rsidRPr="00156BF7">
        <w:rPr>
          <w:sz w:val="26"/>
          <w:szCs w:val="26"/>
        </w:rPr>
        <w:t>распоряжени</w:t>
      </w:r>
      <w:r>
        <w:rPr>
          <w:sz w:val="26"/>
          <w:szCs w:val="26"/>
        </w:rPr>
        <w:t>я</w:t>
      </w:r>
      <w:r w:rsidRPr="00156BF7">
        <w:rPr>
          <w:sz w:val="26"/>
          <w:szCs w:val="26"/>
        </w:rPr>
        <w:t xml:space="preserve"> губернатора Ненецкого автономного округа от 17.06.2025 №</w:t>
      </w:r>
      <w:r w:rsidR="003A2C29">
        <w:rPr>
          <w:sz w:val="26"/>
          <w:szCs w:val="26"/>
        </w:rPr>
        <w:t xml:space="preserve"> </w:t>
      </w:r>
      <w:r w:rsidRPr="00156BF7">
        <w:rPr>
          <w:sz w:val="26"/>
          <w:szCs w:val="26"/>
        </w:rPr>
        <w:t>189-рг «Об обеспечении проведения мероприятия, направленного на обеспечение наземного транспортного сообщения с п. Красное Заполярного района Ненецкого автономного округа»</w:t>
      </w:r>
      <w:r>
        <w:rPr>
          <w:sz w:val="26"/>
          <w:szCs w:val="26"/>
        </w:rPr>
        <w:t xml:space="preserve"> распределены средства в сумме </w:t>
      </w:r>
      <w:r w:rsidRPr="00156BF7">
        <w:rPr>
          <w:sz w:val="26"/>
          <w:szCs w:val="26"/>
        </w:rPr>
        <w:t>37</w:t>
      </w:r>
      <w:r>
        <w:rPr>
          <w:sz w:val="26"/>
          <w:szCs w:val="26"/>
        </w:rPr>
        <w:t xml:space="preserve"> </w:t>
      </w:r>
      <w:r w:rsidRPr="00156BF7">
        <w:rPr>
          <w:sz w:val="26"/>
          <w:szCs w:val="26"/>
        </w:rPr>
        <w:t>498,9</w:t>
      </w:r>
      <w:r>
        <w:rPr>
          <w:sz w:val="26"/>
          <w:szCs w:val="26"/>
        </w:rPr>
        <w:t xml:space="preserve"> тыс. рублей.</w:t>
      </w:r>
    </w:p>
    <w:p w:rsidR="00C43B69" w:rsidRPr="00195708" w:rsidRDefault="00C43B69" w:rsidP="00C43B69">
      <w:pPr>
        <w:pBdr>
          <w:top w:val="nil"/>
          <w:left w:val="nil"/>
          <w:bottom w:val="nil"/>
          <w:right w:val="nil"/>
        </w:pBdr>
        <w:ind w:firstLine="709"/>
        <w:jc w:val="both"/>
        <w:rPr>
          <w:sz w:val="26"/>
          <w:szCs w:val="26"/>
        </w:rPr>
      </w:pPr>
      <w:r w:rsidRPr="00195708">
        <w:rPr>
          <w:sz w:val="26"/>
          <w:szCs w:val="26"/>
        </w:rPr>
        <w:t>Информация о распределении и использовании средств резервного фонда Администрации Ненецкого автономного округа в 202</w:t>
      </w:r>
      <w:r w:rsidR="003A2C29">
        <w:rPr>
          <w:sz w:val="26"/>
          <w:szCs w:val="26"/>
        </w:rPr>
        <w:t>5</w:t>
      </w:r>
      <w:r w:rsidRPr="00195708">
        <w:rPr>
          <w:sz w:val="26"/>
          <w:szCs w:val="26"/>
        </w:rPr>
        <w:t xml:space="preserve"> году представлена в следующей таблице: </w:t>
      </w:r>
    </w:p>
    <w:p w:rsidR="00C43B69" w:rsidRPr="00B141C4" w:rsidRDefault="00C43B69" w:rsidP="00C43B69">
      <w:pPr>
        <w:pBdr>
          <w:top w:val="nil"/>
          <w:left w:val="nil"/>
          <w:bottom w:val="nil"/>
          <w:right w:val="nil"/>
        </w:pBdr>
        <w:ind w:firstLine="567"/>
        <w:jc w:val="right"/>
        <w:rPr>
          <w:sz w:val="20"/>
          <w:szCs w:val="20"/>
        </w:rPr>
      </w:pPr>
      <w:r w:rsidRPr="00B141C4">
        <w:rPr>
          <w:sz w:val="20"/>
          <w:szCs w:val="20"/>
        </w:rPr>
        <w:t>(тыс. рублей)</w:t>
      </w:r>
    </w:p>
    <w:tbl>
      <w:tblPr>
        <w:tblW w:w="96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03"/>
        <w:gridCol w:w="709"/>
        <w:gridCol w:w="1843"/>
        <w:gridCol w:w="822"/>
        <w:gridCol w:w="1021"/>
        <w:gridCol w:w="1275"/>
        <w:gridCol w:w="1276"/>
        <w:gridCol w:w="1134"/>
      </w:tblGrid>
      <w:tr w:rsidR="00C43B69" w:rsidRPr="00B141C4" w:rsidTr="002304E8">
        <w:trPr>
          <w:trHeight w:val="114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Наименование</w:t>
            </w:r>
          </w:p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 xml:space="preserve">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Раздел, подраздел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3A2C29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План на 202</w:t>
            </w:r>
            <w:r w:rsidR="003A2C29">
              <w:rPr>
                <w:b/>
                <w:sz w:val="20"/>
                <w:szCs w:val="20"/>
              </w:rPr>
              <w:t>5</w:t>
            </w:r>
            <w:r w:rsidRPr="00B141C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3A2C29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Уточненный план на 202</w:t>
            </w:r>
            <w:r w:rsidR="003A2C29">
              <w:rPr>
                <w:b/>
                <w:sz w:val="20"/>
                <w:szCs w:val="20"/>
              </w:rPr>
              <w:t>5</w:t>
            </w:r>
            <w:r w:rsidRPr="00B141C4">
              <w:rPr>
                <w:b/>
                <w:sz w:val="20"/>
                <w:szCs w:val="20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Остаток на конец года</w:t>
            </w:r>
          </w:p>
        </w:tc>
      </w:tr>
      <w:tr w:rsidR="00C43B69" w:rsidRPr="00B141C4" w:rsidTr="002304E8">
        <w:trPr>
          <w:trHeight w:val="90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 xml:space="preserve">Департамент финансов и экономики Ненецкого автономного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 xml:space="preserve">006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>Резервные фонды (Нераспределенные остатки средств)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>0111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658 074,7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371 885,1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C43B69" w:rsidP="00AE7B37">
            <w:pPr>
              <w:jc w:val="right"/>
              <w:rPr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371 885,1</w:t>
            </w:r>
          </w:p>
        </w:tc>
      </w:tr>
      <w:tr w:rsidR="00C43B69" w:rsidRPr="00B141C4" w:rsidTr="002304E8">
        <w:trPr>
          <w:trHeight w:val="699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 xml:space="preserve">Управление гражданской защиты и </w:t>
            </w:r>
            <w:r w:rsidRPr="00B141C4">
              <w:rPr>
                <w:sz w:val="20"/>
                <w:szCs w:val="20"/>
              </w:rPr>
              <w:lastRenderedPageBreak/>
              <w:t>обеспечения пожарной безопасности Ненецкого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lastRenderedPageBreak/>
              <w:t>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 xml:space="preserve">Защита населения и территории от чрезвычайных </w:t>
            </w:r>
            <w:r w:rsidRPr="00B141C4">
              <w:rPr>
                <w:sz w:val="20"/>
                <w:szCs w:val="2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lastRenderedPageBreak/>
              <w:t>0310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C43B6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5 164,6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5 164,6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C43B69" w:rsidP="00AE7B37">
            <w:pPr>
              <w:jc w:val="right"/>
              <w:rPr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0,0</w:t>
            </w:r>
          </w:p>
        </w:tc>
      </w:tr>
      <w:tr w:rsidR="00C43B69" w:rsidRPr="00B141C4" w:rsidTr="002304E8">
        <w:trPr>
          <w:trHeight w:val="108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2304E8" w:rsidP="00AE7B37">
            <w:pPr>
              <w:rPr>
                <w:sz w:val="20"/>
                <w:szCs w:val="20"/>
              </w:rPr>
            </w:pPr>
            <w:r w:rsidRPr="002304E8">
              <w:rPr>
                <w:sz w:val="20"/>
                <w:szCs w:val="20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3A2C29" w:rsidP="00AE7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2304E8" w:rsidP="00AE7B37">
            <w:pPr>
              <w:rPr>
                <w:sz w:val="20"/>
                <w:szCs w:val="20"/>
              </w:rPr>
            </w:pPr>
            <w:r w:rsidRPr="002304E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2304E8" w:rsidP="00AE7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C43B6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37 498,9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34 936,8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3A2C29">
            <w:pPr>
              <w:jc w:val="right"/>
              <w:rPr>
                <w:sz w:val="18"/>
                <w:szCs w:val="18"/>
              </w:rPr>
            </w:pPr>
            <w:r w:rsidRPr="003A2C29">
              <w:rPr>
                <w:sz w:val="18"/>
                <w:szCs w:val="18"/>
              </w:rPr>
              <w:t>2 562,1</w:t>
            </w:r>
          </w:p>
        </w:tc>
      </w:tr>
      <w:tr w:rsidR="00C43B69" w:rsidRPr="00B141C4" w:rsidTr="002304E8">
        <w:trPr>
          <w:trHeight w:val="1080"/>
        </w:trPr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>Департамент внутренней политики Ненецкого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>028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B69" w:rsidRPr="00B141C4" w:rsidRDefault="00C43B69" w:rsidP="00AE7B37">
            <w:pPr>
              <w:jc w:val="center"/>
              <w:rPr>
                <w:sz w:val="20"/>
                <w:szCs w:val="20"/>
              </w:rPr>
            </w:pPr>
            <w:r w:rsidRPr="00B141C4">
              <w:rPr>
                <w:sz w:val="20"/>
                <w:szCs w:val="20"/>
              </w:rPr>
              <w:t>1006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C43B6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color w:val="000000"/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15279,4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3A2C29" w:rsidP="00AE7B37">
            <w:pPr>
              <w:jc w:val="right"/>
              <w:rPr>
                <w:sz w:val="18"/>
                <w:szCs w:val="18"/>
              </w:rPr>
            </w:pPr>
            <w:r w:rsidRPr="003A2C29">
              <w:rPr>
                <w:color w:val="000000"/>
                <w:sz w:val="18"/>
                <w:szCs w:val="18"/>
              </w:rPr>
              <w:t>15279,4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B69" w:rsidRPr="003A2C29" w:rsidRDefault="00C43B69" w:rsidP="00AE7B37">
            <w:pPr>
              <w:jc w:val="right"/>
              <w:rPr>
                <w:sz w:val="18"/>
                <w:szCs w:val="18"/>
              </w:rPr>
            </w:pPr>
          </w:p>
        </w:tc>
      </w:tr>
      <w:tr w:rsidR="00C43B69" w:rsidRPr="00B141C4" w:rsidTr="003A2C29">
        <w:trPr>
          <w:trHeight w:val="567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B69" w:rsidRPr="00B141C4" w:rsidRDefault="00C43B69" w:rsidP="00AE7B37">
            <w:pPr>
              <w:rPr>
                <w:b/>
                <w:sz w:val="20"/>
                <w:szCs w:val="20"/>
              </w:rPr>
            </w:pPr>
            <w:r w:rsidRPr="00B141C4">
              <w:rPr>
                <w:b/>
                <w:sz w:val="20"/>
                <w:szCs w:val="20"/>
              </w:rPr>
              <w:t>Всего резервный фонд Администрации НАО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B69" w:rsidRPr="00560AD2" w:rsidRDefault="003A2C29" w:rsidP="00AE7B3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560AD2">
              <w:rPr>
                <w:b/>
                <w:sz w:val="18"/>
                <w:szCs w:val="18"/>
              </w:rPr>
              <w:t>658 074,7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B69" w:rsidRPr="00560AD2" w:rsidRDefault="003A2C29" w:rsidP="00AE7B3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560AD2">
              <w:rPr>
                <w:b/>
                <w:color w:val="000000"/>
                <w:sz w:val="18"/>
                <w:szCs w:val="18"/>
              </w:rPr>
              <w:t>429 828,1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B69" w:rsidRPr="003A2C29" w:rsidRDefault="003A2C29" w:rsidP="003A2C29">
            <w:pPr>
              <w:jc w:val="right"/>
              <w:rPr>
                <w:b/>
                <w:sz w:val="18"/>
                <w:szCs w:val="18"/>
              </w:rPr>
            </w:pPr>
            <w:r w:rsidRPr="003A2C29">
              <w:rPr>
                <w:b/>
                <w:sz w:val="18"/>
                <w:szCs w:val="18"/>
              </w:rPr>
              <w:t>55 380,8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B69" w:rsidRPr="003A2C29" w:rsidRDefault="003A2C29" w:rsidP="00AE7B37">
            <w:pPr>
              <w:jc w:val="right"/>
              <w:rPr>
                <w:b/>
                <w:sz w:val="18"/>
                <w:szCs w:val="18"/>
              </w:rPr>
            </w:pPr>
            <w:r w:rsidRPr="003A2C29">
              <w:rPr>
                <w:b/>
                <w:sz w:val="18"/>
                <w:szCs w:val="18"/>
              </w:rPr>
              <w:t>374 381,9</w:t>
            </w:r>
          </w:p>
        </w:tc>
      </w:tr>
    </w:tbl>
    <w:p w:rsidR="00C43B69" w:rsidRPr="00B141C4" w:rsidRDefault="00C43B69" w:rsidP="00C43B69">
      <w:pPr>
        <w:jc w:val="center"/>
        <w:rPr>
          <w:bCs/>
          <w:i/>
          <w:sz w:val="20"/>
          <w:szCs w:val="20"/>
        </w:rPr>
      </w:pPr>
    </w:p>
    <w:p w:rsidR="003244F9" w:rsidRDefault="003244F9"/>
    <w:sectPr w:rsidR="00324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F37"/>
    <w:rsid w:val="00135700"/>
    <w:rsid w:val="00156BF7"/>
    <w:rsid w:val="001747CD"/>
    <w:rsid w:val="002304E8"/>
    <w:rsid w:val="003244F9"/>
    <w:rsid w:val="003A2C29"/>
    <w:rsid w:val="00437739"/>
    <w:rsid w:val="00453710"/>
    <w:rsid w:val="00560AD2"/>
    <w:rsid w:val="00A10FE6"/>
    <w:rsid w:val="00AF2F37"/>
    <w:rsid w:val="00C4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0B4BD-2619-47E1-9908-EE23260F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F2F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F2F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F2F37"/>
    <w:rPr>
      <w:b/>
      <w:bCs/>
    </w:rPr>
  </w:style>
  <w:style w:type="paragraph" w:styleId="a4">
    <w:name w:val="Normal (Web)"/>
    <w:basedOn w:val="a"/>
    <w:uiPriority w:val="99"/>
    <w:semiHidden/>
    <w:unhideWhenUsed/>
    <w:rsid w:val="00AF2F37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AF2F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Татьяна Сергеевна</dc:creator>
  <cp:keywords/>
  <dc:description/>
  <cp:lastModifiedBy>Канева Татьяна Сергеевна</cp:lastModifiedBy>
  <cp:revision>2</cp:revision>
  <dcterms:created xsi:type="dcterms:W3CDTF">2026-02-18T06:39:00Z</dcterms:created>
  <dcterms:modified xsi:type="dcterms:W3CDTF">2026-02-18T06:39:00Z</dcterms:modified>
</cp:coreProperties>
</file>