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A5D" w:rsidRPr="000724F2" w:rsidRDefault="00FF1C24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24F2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4A693D" w:rsidRPr="004A693D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 результатах проведения</w:t>
      </w:r>
    </w:p>
    <w:p w:rsidR="008C252E" w:rsidRDefault="004A693D" w:rsidP="004A69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оценки регулирующего воздействия</w:t>
      </w:r>
    </w:p>
    <w:p w:rsidR="004A693D" w:rsidRPr="00D05547" w:rsidRDefault="004A693D" w:rsidP="004A693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26FF0" w:rsidRDefault="004A693D" w:rsidP="003E3E0C">
      <w:pPr>
        <w:pStyle w:val="ConsPlusNonforma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Общая информация</w:t>
      </w:r>
      <w:r w:rsidR="00226FF0" w:rsidRPr="000724F2">
        <w:rPr>
          <w:rFonts w:ascii="Times New Roman" w:hAnsi="Times New Roman" w:cs="Times New Roman"/>
          <w:b/>
          <w:sz w:val="26"/>
          <w:szCs w:val="26"/>
        </w:rPr>
        <w:t>.</w:t>
      </w:r>
    </w:p>
    <w:p w:rsidR="004A693D" w:rsidRPr="000724F2" w:rsidRDefault="004A693D" w:rsidP="004A693D">
      <w:pPr>
        <w:pStyle w:val="ConsPlusNonformat"/>
        <w:tabs>
          <w:tab w:val="left" w:pos="1134"/>
        </w:tabs>
        <w:ind w:left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1.1 Разработчик проекта:</w:t>
      </w:r>
    </w:p>
    <w:p w:rsidR="00226FF0" w:rsidRDefault="00226FF0" w:rsidP="006A34B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24F2">
        <w:rPr>
          <w:rFonts w:ascii="Times New Roman" w:hAnsi="Times New Roman" w:cs="Times New Roman"/>
          <w:sz w:val="26"/>
          <w:szCs w:val="26"/>
        </w:rPr>
        <w:t>Орган исполнительной влас</w:t>
      </w:r>
      <w:r w:rsidR="003E3E0C" w:rsidRPr="000724F2">
        <w:rPr>
          <w:rFonts w:ascii="Times New Roman" w:hAnsi="Times New Roman" w:cs="Times New Roman"/>
          <w:sz w:val="26"/>
          <w:szCs w:val="26"/>
        </w:rPr>
        <w:t xml:space="preserve">ти Ненецкого автономного округа </w:t>
      </w:r>
      <w:r w:rsidR="004A693D">
        <w:rPr>
          <w:rFonts w:ascii="Times New Roman" w:hAnsi="Times New Roman" w:cs="Times New Roman"/>
          <w:sz w:val="26"/>
          <w:szCs w:val="26"/>
        </w:rPr>
        <w:t>–</w:t>
      </w:r>
      <w:r w:rsidR="003E3E0C" w:rsidRPr="000724F2">
        <w:rPr>
          <w:rFonts w:ascii="Times New Roman" w:hAnsi="Times New Roman" w:cs="Times New Roman"/>
          <w:sz w:val="26"/>
          <w:szCs w:val="26"/>
        </w:rPr>
        <w:t xml:space="preserve"> </w:t>
      </w:r>
      <w:r w:rsidR="004A693D">
        <w:rPr>
          <w:rFonts w:ascii="Times New Roman" w:hAnsi="Times New Roman" w:cs="Times New Roman"/>
          <w:sz w:val="26"/>
          <w:szCs w:val="26"/>
        </w:rPr>
        <w:t>Департамент природных ресурсов, экологии и агропромышленного комплекса</w:t>
      </w:r>
      <w:r w:rsidRPr="000724F2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округа.</w:t>
      </w:r>
    </w:p>
    <w:p w:rsidR="004A693D" w:rsidRPr="004A693D" w:rsidRDefault="004A693D" w:rsidP="006A34B7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1.2 Вид и наименование проекта:</w:t>
      </w:r>
    </w:p>
    <w:p w:rsidR="00226FF0" w:rsidRDefault="00226FF0" w:rsidP="00E8267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24F2">
        <w:rPr>
          <w:rFonts w:ascii="Times New Roman" w:hAnsi="Times New Roman" w:cs="Times New Roman"/>
          <w:sz w:val="26"/>
          <w:szCs w:val="26"/>
        </w:rPr>
        <w:t>Наименование проек</w:t>
      </w:r>
      <w:r w:rsidR="003E3E0C" w:rsidRPr="000724F2">
        <w:rPr>
          <w:rFonts w:ascii="Times New Roman" w:hAnsi="Times New Roman" w:cs="Times New Roman"/>
          <w:sz w:val="26"/>
          <w:szCs w:val="26"/>
        </w:rPr>
        <w:t xml:space="preserve">та нормативного правового акта </w:t>
      </w:r>
      <w:r w:rsidR="004A693D">
        <w:rPr>
          <w:rFonts w:ascii="Times New Roman" w:hAnsi="Times New Roman" w:cs="Times New Roman"/>
          <w:sz w:val="26"/>
          <w:szCs w:val="26"/>
        </w:rPr>
        <w:softHyphen/>
      </w:r>
      <w:r w:rsidR="004A693D">
        <w:rPr>
          <w:rFonts w:ascii="Times New Roman" w:hAnsi="Times New Roman" w:cs="Times New Roman"/>
          <w:sz w:val="26"/>
          <w:szCs w:val="26"/>
        </w:rPr>
        <w:softHyphen/>
        <w:t>–</w:t>
      </w:r>
      <w:r w:rsidR="003E3E0C" w:rsidRPr="000724F2">
        <w:rPr>
          <w:rFonts w:ascii="Times New Roman" w:hAnsi="Times New Roman" w:cs="Times New Roman"/>
          <w:sz w:val="26"/>
          <w:szCs w:val="26"/>
        </w:rPr>
        <w:t xml:space="preserve"> п</w:t>
      </w:r>
      <w:r w:rsidRPr="000724F2">
        <w:rPr>
          <w:rFonts w:ascii="Times New Roman" w:hAnsi="Times New Roman" w:cs="Times New Roman"/>
          <w:sz w:val="26"/>
          <w:szCs w:val="26"/>
        </w:rPr>
        <w:t xml:space="preserve">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BE7648" w:rsidRPr="000724F2">
        <w:rPr>
          <w:rFonts w:ascii="Times New Roman" w:hAnsi="Times New Roman" w:cs="Times New Roman"/>
          <w:sz w:val="26"/>
          <w:szCs w:val="26"/>
        </w:rPr>
        <w:t xml:space="preserve"> </w:t>
      </w:r>
      <w:r w:rsidR="00BE7648" w:rsidRPr="00CD3610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B52420" w:rsidRPr="00CD3610">
        <w:rPr>
          <w:rFonts w:ascii="Times New Roman" w:hAnsi="Times New Roman" w:cs="Times New Roman"/>
          <w:sz w:val="26"/>
          <w:szCs w:val="26"/>
        </w:rPr>
        <w:t xml:space="preserve"> </w:t>
      </w:r>
      <w:r w:rsidR="00D05547" w:rsidRPr="004A693D">
        <w:rPr>
          <w:rFonts w:ascii="Times New Roman" w:hAnsi="Times New Roman" w:cs="Times New Roman"/>
          <w:sz w:val="26"/>
          <w:szCs w:val="26"/>
        </w:rPr>
        <w:t>«</w:t>
      </w:r>
      <w:r w:rsidR="00A3038A" w:rsidRPr="00A3038A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r w:rsidR="00A3038A">
        <w:rPr>
          <w:rFonts w:ascii="Times New Roman" w:hAnsi="Times New Roman" w:cs="Times New Roman"/>
          <w:sz w:val="26"/>
          <w:szCs w:val="26"/>
        </w:rPr>
        <w:br/>
      </w:r>
      <w:r w:rsidR="00A3038A" w:rsidRPr="00A3038A">
        <w:rPr>
          <w:rFonts w:ascii="Times New Roman" w:hAnsi="Times New Roman" w:cs="Times New Roman"/>
          <w:sz w:val="26"/>
          <w:szCs w:val="26"/>
        </w:rPr>
        <w:t xml:space="preserve">в постановление Администрации Ненецкого автономного округа от 22.12.2015 </w:t>
      </w:r>
      <w:r w:rsidR="00A3038A">
        <w:rPr>
          <w:rFonts w:ascii="Times New Roman" w:hAnsi="Times New Roman" w:cs="Times New Roman"/>
          <w:sz w:val="26"/>
          <w:szCs w:val="26"/>
        </w:rPr>
        <w:br/>
      </w:r>
      <w:r w:rsidR="00A3038A" w:rsidRPr="00A3038A">
        <w:rPr>
          <w:rFonts w:ascii="Times New Roman" w:hAnsi="Times New Roman" w:cs="Times New Roman"/>
          <w:sz w:val="26"/>
          <w:szCs w:val="26"/>
        </w:rPr>
        <w:t>№ 441-п</w:t>
      </w:r>
      <w:r w:rsidR="00D05547" w:rsidRPr="004A693D">
        <w:rPr>
          <w:rFonts w:ascii="Times New Roman" w:hAnsi="Times New Roman" w:cs="Times New Roman"/>
          <w:sz w:val="26"/>
          <w:szCs w:val="26"/>
        </w:rPr>
        <w:t>»</w:t>
      </w:r>
      <w:r w:rsidR="00CD3610" w:rsidRPr="004A693D">
        <w:rPr>
          <w:rFonts w:ascii="Times New Roman" w:hAnsi="Times New Roman" w:cs="Times New Roman"/>
          <w:sz w:val="26"/>
          <w:szCs w:val="26"/>
        </w:rPr>
        <w:t xml:space="preserve"> </w:t>
      </w:r>
      <w:r w:rsidRPr="004A693D">
        <w:rPr>
          <w:rFonts w:ascii="Times New Roman" w:hAnsi="Times New Roman" w:cs="Times New Roman"/>
          <w:sz w:val="26"/>
          <w:szCs w:val="26"/>
        </w:rPr>
        <w:t xml:space="preserve">(далее – проект </w:t>
      </w:r>
      <w:r w:rsidR="00EA117F">
        <w:rPr>
          <w:rFonts w:ascii="Times New Roman" w:hAnsi="Times New Roman" w:cs="Times New Roman"/>
          <w:sz w:val="26"/>
          <w:szCs w:val="26"/>
        </w:rPr>
        <w:t>постановления</w:t>
      </w:r>
      <w:r w:rsidRPr="004A693D">
        <w:rPr>
          <w:rFonts w:ascii="Times New Roman" w:hAnsi="Times New Roman" w:cs="Times New Roman"/>
          <w:sz w:val="26"/>
          <w:szCs w:val="26"/>
        </w:rPr>
        <w:t>).</w:t>
      </w:r>
    </w:p>
    <w:p w:rsidR="004A693D" w:rsidRDefault="004A693D" w:rsidP="003E3E0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1.3 Предполагаемая дата вступления в силу проекта:</w:t>
      </w:r>
    </w:p>
    <w:p w:rsidR="004A693D" w:rsidRDefault="00A3038A" w:rsidP="003E3E0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01.01.2017 года</w:t>
      </w:r>
    </w:p>
    <w:p w:rsidR="005047E9" w:rsidRDefault="00142B5F" w:rsidP="00E10BB2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693D" w:rsidRPr="004A693D">
        <w:rPr>
          <w:rFonts w:ascii="Times New Roman" w:hAnsi="Times New Roman" w:cs="Times New Roman"/>
          <w:b/>
          <w:sz w:val="26"/>
          <w:szCs w:val="26"/>
        </w:rPr>
        <w:t>Краткое описание проблемы, на решение которой направлен проект:</w:t>
      </w:r>
    </w:p>
    <w:p w:rsidR="00A3038A" w:rsidRPr="00A3038A" w:rsidRDefault="00A3038A" w:rsidP="00A3038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38A">
        <w:rPr>
          <w:rFonts w:ascii="Times New Roman" w:hAnsi="Times New Roman" w:cs="Times New Roman"/>
          <w:sz w:val="26"/>
          <w:szCs w:val="26"/>
        </w:rPr>
        <w:t xml:space="preserve">Необходимо привести Порядок предоставление субсидий в целях частичного возмещения транспортных расходов по доставке продукции животноводства </w:t>
      </w:r>
      <w:r>
        <w:rPr>
          <w:rFonts w:ascii="Times New Roman" w:hAnsi="Times New Roman" w:cs="Times New Roman"/>
          <w:sz w:val="26"/>
          <w:szCs w:val="26"/>
        </w:rPr>
        <w:br/>
      </w:r>
      <w:r w:rsidRPr="00A3038A">
        <w:rPr>
          <w:rFonts w:ascii="Times New Roman" w:hAnsi="Times New Roman" w:cs="Times New Roman"/>
          <w:sz w:val="26"/>
          <w:szCs w:val="26"/>
        </w:rPr>
        <w:t>в соответствие с действующим законодательством, изложив Порядок в новой редакции.</w:t>
      </w:r>
    </w:p>
    <w:p w:rsidR="0031494A" w:rsidRPr="0031494A" w:rsidRDefault="0031494A" w:rsidP="00A3038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94A">
        <w:rPr>
          <w:rFonts w:ascii="Times New Roman" w:hAnsi="Times New Roman" w:cs="Times New Roman"/>
          <w:b/>
          <w:sz w:val="26"/>
          <w:szCs w:val="26"/>
        </w:rPr>
        <w:t>1.5. Краткое</w:t>
      </w:r>
      <w:r w:rsidRPr="00C34BDD">
        <w:rPr>
          <w:rFonts w:ascii="Times New Roman" w:hAnsi="Times New Roman" w:cs="Times New Roman"/>
          <w:b/>
          <w:sz w:val="26"/>
          <w:szCs w:val="26"/>
        </w:rPr>
        <w:t xml:space="preserve"> описание целей предполагаемого проекта:</w:t>
      </w:r>
    </w:p>
    <w:p w:rsidR="00A3038A" w:rsidRPr="00A3038A" w:rsidRDefault="00A3038A" w:rsidP="00A3038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38A">
        <w:rPr>
          <w:rFonts w:ascii="Times New Roman" w:hAnsi="Times New Roman" w:cs="Times New Roman"/>
          <w:sz w:val="26"/>
          <w:szCs w:val="26"/>
        </w:rPr>
        <w:t xml:space="preserve">Привести в соответствие с действующим законодательством Порядок предоставления субсидий, изложив Порядок в новой редакции. </w:t>
      </w:r>
    </w:p>
    <w:p w:rsidR="004A693D" w:rsidRDefault="004A693D" w:rsidP="00A3038A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1.6 Краткое описание содержания проекта:</w:t>
      </w:r>
    </w:p>
    <w:p w:rsidR="00A3038A" w:rsidRPr="00A3038A" w:rsidRDefault="00A3038A" w:rsidP="00A303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738A">
        <w:rPr>
          <w:sz w:val="28"/>
          <w:szCs w:val="28"/>
        </w:rPr>
        <w:t>П</w:t>
      </w:r>
      <w:r w:rsidRPr="00A3038A">
        <w:rPr>
          <w:rFonts w:ascii="Times New Roman" w:eastAsia="Times New Roman" w:hAnsi="Times New Roman" w:cs="Times New Roman"/>
          <w:sz w:val="26"/>
          <w:szCs w:val="26"/>
          <w:lang w:eastAsia="ru-RU"/>
        </w:rPr>
        <w:t>орядок определяет условия и порядок предоставления субсидий в целях частичного возмещения транспортных расходов по доставке в г. Нарьян-Мар мяса оленины и субпро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дуктов первой категории</w:t>
      </w:r>
      <w:r w:rsidRPr="00A303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последующей (промышленной) переработки от мест убоя (далее соответственно – субсидии, мясо оленина), а также порядок возврата субсидии в случае нарушения условий, установленных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3038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ее предоставлении, порядок возврата в текущем финансовом году остатков субсидии, не использованных в отчетном финансовом году, в случаях, предусмотренных соглашением о предоставлении субсидии.</w:t>
      </w:r>
    </w:p>
    <w:p w:rsidR="004A693D" w:rsidRPr="004A693D" w:rsidRDefault="004A693D" w:rsidP="00A3038A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1.7 Срок, в течение которого принимались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едложения в связи </w:t>
      </w:r>
      <w:r w:rsidR="00142B5F">
        <w:rPr>
          <w:rFonts w:ascii="Times New Roman" w:hAnsi="Times New Roman" w:cs="Times New Roman"/>
          <w:b/>
          <w:sz w:val="26"/>
          <w:szCs w:val="26"/>
        </w:rPr>
        <w:br/>
      </w:r>
      <w:r>
        <w:rPr>
          <w:rFonts w:ascii="Times New Roman" w:hAnsi="Times New Roman" w:cs="Times New Roman"/>
          <w:b/>
          <w:sz w:val="26"/>
          <w:szCs w:val="26"/>
        </w:rPr>
        <w:t xml:space="preserve">с размещением </w:t>
      </w:r>
      <w:r w:rsidRPr="004A693D">
        <w:rPr>
          <w:rFonts w:ascii="Times New Roman" w:hAnsi="Times New Roman" w:cs="Times New Roman"/>
          <w:b/>
          <w:sz w:val="26"/>
          <w:szCs w:val="26"/>
        </w:rPr>
        <w:t>уведомления о начале обсуждения идеи правового регулирования:</w:t>
      </w:r>
    </w:p>
    <w:p w:rsidR="004A693D" w:rsidRPr="00672000" w:rsidRDefault="00EA117F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начало </w:t>
      </w:r>
      <w:r w:rsidR="00672000" w:rsidRPr="00672000">
        <w:rPr>
          <w:rFonts w:ascii="Times New Roman" w:hAnsi="Times New Roman" w:cs="Times New Roman"/>
          <w:sz w:val="26"/>
          <w:szCs w:val="26"/>
        </w:rPr>
        <w:t>«</w:t>
      </w:r>
      <w:r w:rsidR="00A3038A">
        <w:rPr>
          <w:rFonts w:ascii="Times New Roman" w:hAnsi="Times New Roman" w:cs="Times New Roman"/>
          <w:sz w:val="26"/>
          <w:szCs w:val="26"/>
        </w:rPr>
        <w:t>07</w:t>
      </w:r>
      <w:r w:rsidR="00672000"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A3038A">
        <w:rPr>
          <w:rFonts w:ascii="Times New Roman" w:hAnsi="Times New Roman" w:cs="Times New Roman"/>
          <w:sz w:val="26"/>
          <w:szCs w:val="26"/>
        </w:rPr>
        <w:t xml:space="preserve">ноября </w:t>
      </w:r>
      <w:r w:rsidR="00672000" w:rsidRPr="00672000">
        <w:rPr>
          <w:rFonts w:ascii="Times New Roman" w:hAnsi="Times New Roman" w:cs="Times New Roman"/>
          <w:sz w:val="26"/>
          <w:szCs w:val="26"/>
        </w:rPr>
        <w:t>201</w:t>
      </w:r>
      <w:r w:rsidR="00760F64">
        <w:rPr>
          <w:rFonts w:ascii="Times New Roman" w:hAnsi="Times New Roman" w:cs="Times New Roman"/>
          <w:sz w:val="26"/>
          <w:szCs w:val="26"/>
        </w:rPr>
        <w:t>6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Default="00672000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000">
        <w:rPr>
          <w:rFonts w:ascii="Times New Roman" w:hAnsi="Times New Roman" w:cs="Times New Roman"/>
          <w:sz w:val="26"/>
          <w:szCs w:val="26"/>
        </w:rPr>
        <w:t>окончание «</w:t>
      </w:r>
      <w:r w:rsidR="00A3038A">
        <w:rPr>
          <w:rFonts w:ascii="Times New Roman" w:hAnsi="Times New Roman" w:cs="Times New Roman"/>
          <w:sz w:val="26"/>
          <w:szCs w:val="26"/>
        </w:rPr>
        <w:t>21</w:t>
      </w:r>
      <w:r w:rsidRPr="00672000">
        <w:rPr>
          <w:rFonts w:ascii="Times New Roman" w:hAnsi="Times New Roman" w:cs="Times New Roman"/>
          <w:sz w:val="26"/>
          <w:szCs w:val="26"/>
        </w:rPr>
        <w:t xml:space="preserve">» </w:t>
      </w:r>
      <w:r w:rsidR="00A3038A">
        <w:rPr>
          <w:rFonts w:ascii="Times New Roman" w:hAnsi="Times New Roman" w:cs="Times New Roman"/>
          <w:sz w:val="26"/>
          <w:szCs w:val="26"/>
        </w:rPr>
        <w:t xml:space="preserve">ноября </w:t>
      </w:r>
      <w:r w:rsidRPr="00672000">
        <w:rPr>
          <w:rFonts w:ascii="Times New Roman" w:hAnsi="Times New Roman" w:cs="Times New Roman"/>
          <w:sz w:val="26"/>
          <w:szCs w:val="26"/>
        </w:rPr>
        <w:t>201</w:t>
      </w:r>
      <w:r w:rsidR="00760F64">
        <w:rPr>
          <w:rFonts w:ascii="Times New Roman" w:hAnsi="Times New Roman" w:cs="Times New Roman"/>
          <w:sz w:val="26"/>
          <w:szCs w:val="26"/>
        </w:rPr>
        <w:t>6</w:t>
      </w:r>
      <w:r w:rsidR="004A693D" w:rsidRPr="0067200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A693D" w:rsidRP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1.8 Количество предложений, полученных в связи с размещением уведомления о начале обсуждения идеи правового регулирования:</w:t>
      </w:r>
    </w:p>
    <w:p w:rsidR="004A693D" w:rsidRPr="00975C36" w:rsidRDefault="00A373C7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всего  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3038A">
        <w:rPr>
          <w:rFonts w:ascii="Times New Roman" w:hAnsi="Times New Roman" w:cs="Times New Roman"/>
          <w:sz w:val="26"/>
          <w:szCs w:val="26"/>
        </w:rPr>
        <w:t>0</w:t>
      </w:r>
    </w:p>
    <w:p w:rsidR="004A693D" w:rsidRPr="00975C36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учтено </w:t>
      </w:r>
      <w:proofErr w:type="gramStart"/>
      <w:r w:rsidRPr="00975C36">
        <w:rPr>
          <w:rFonts w:ascii="Times New Roman" w:hAnsi="Times New Roman" w:cs="Times New Roman"/>
          <w:sz w:val="26"/>
          <w:szCs w:val="26"/>
        </w:rPr>
        <w:t xml:space="preserve">полностью </w:t>
      </w:r>
      <w:r w:rsidR="00A373C7">
        <w:rPr>
          <w:rFonts w:ascii="Times New Roman" w:hAnsi="Times New Roman" w:cs="Times New Roman"/>
          <w:sz w:val="26"/>
          <w:szCs w:val="26"/>
        </w:rPr>
        <w:t xml:space="preserve"> -</w:t>
      </w:r>
      <w:proofErr w:type="gramEnd"/>
      <w:r w:rsidR="00A373C7">
        <w:rPr>
          <w:rFonts w:ascii="Times New Roman" w:hAnsi="Times New Roman" w:cs="Times New Roman"/>
          <w:sz w:val="26"/>
          <w:szCs w:val="26"/>
        </w:rPr>
        <w:t xml:space="preserve"> </w:t>
      </w:r>
      <w:r w:rsidR="00A3038A">
        <w:rPr>
          <w:rFonts w:ascii="Times New Roman" w:hAnsi="Times New Roman" w:cs="Times New Roman"/>
          <w:sz w:val="26"/>
          <w:szCs w:val="26"/>
        </w:rPr>
        <w:t>0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учтено </w:t>
      </w:r>
      <w:proofErr w:type="gramStart"/>
      <w:r w:rsidRPr="00975C36">
        <w:rPr>
          <w:rFonts w:ascii="Times New Roman" w:hAnsi="Times New Roman" w:cs="Times New Roman"/>
          <w:sz w:val="26"/>
          <w:szCs w:val="26"/>
        </w:rPr>
        <w:t xml:space="preserve">частично  </w:t>
      </w:r>
      <w:r w:rsidR="00A373C7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="00A373C7">
        <w:rPr>
          <w:rFonts w:ascii="Times New Roman" w:hAnsi="Times New Roman" w:cs="Times New Roman"/>
          <w:sz w:val="26"/>
          <w:szCs w:val="26"/>
        </w:rPr>
        <w:t xml:space="preserve"> </w:t>
      </w:r>
      <w:r w:rsidR="00A3038A">
        <w:rPr>
          <w:rFonts w:ascii="Times New Roman" w:hAnsi="Times New Roman" w:cs="Times New Roman"/>
          <w:sz w:val="26"/>
          <w:szCs w:val="26"/>
        </w:rPr>
        <w:t>0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 xml:space="preserve">1.9 Полный электронный адрес размещения сводки предложений </w:t>
      </w:r>
      <w:r w:rsidR="00142B5F">
        <w:rPr>
          <w:rFonts w:ascii="Times New Roman" w:hAnsi="Times New Roman" w:cs="Times New Roman"/>
          <w:b/>
          <w:sz w:val="26"/>
          <w:szCs w:val="26"/>
        </w:rPr>
        <w:br/>
      </w:r>
      <w:r w:rsidRPr="004A693D">
        <w:rPr>
          <w:rFonts w:ascii="Times New Roman" w:hAnsi="Times New Roman" w:cs="Times New Roman"/>
          <w:b/>
          <w:sz w:val="26"/>
          <w:szCs w:val="26"/>
        </w:rPr>
        <w:t>по результатам обсуждения идеи: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A117F" w:rsidRPr="00EA117F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EA117F" w:rsidRPr="00EA117F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EA117F" w:rsidRPr="00EA117F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693D">
        <w:rPr>
          <w:rFonts w:ascii="Times New Roman" w:hAnsi="Times New Roman" w:cs="Times New Roman"/>
          <w:b/>
          <w:sz w:val="26"/>
          <w:szCs w:val="26"/>
        </w:rPr>
        <w:t>1.10 Контактная информация об исполнителе проекта:</w:t>
      </w:r>
    </w:p>
    <w:p w:rsidR="004A693D" w:rsidRPr="004A693D" w:rsidRDefault="00EA117F" w:rsidP="004A693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Ильенко Людмила Анатольевна</w:t>
      </w:r>
      <w:r w:rsidR="004A693D" w:rsidRPr="004A693D">
        <w:rPr>
          <w:rFonts w:ascii="Times New Roman" w:hAnsi="Times New Roman" w:cs="Times New Roman"/>
          <w:sz w:val="26"/>
          <w:szCs w:val="26"/>
        </w:rPr>
        <w:t xml:space="preserve"> – заместитель начальника </w:t>
      </w:r>
      <w:r>
        <w:rPr>
          <w:rFonts w:ascii="Times New Roman" w:hAnsi="Times New Roman" w:cs="Times New Roman"/>
          <w:sz w:val="26"/>
          <w:szCs w:val="26"/>
        </w:rPr>
        <w:t>у</w:t>
      </w:r>
      <w:r w:rsidR="004A693D" w:rsidRPr="004A693D">
        <w:rPr>
          <w:rFonts w:ascii="Times New Roman" w:hAnsi="Times New Roman" w:cs="Times New Roman"/>
          <w:sz w:val="26"/>
          <w:szCs w:val="26"/>
        </w:rPr>
        <w:t xml:space="preserve">правления агропромышленного комплекса, торговли и продовольствия Департамента природных ресурсов, экологии и агропромышленного комплекса Ненецкого </w:t>
      </w:r>
      <w:r w:rsidR="004A693D" w:rsidRPr="004A693D">
        <w:rPr>
          <w:rFonts w:ascii="Times New Roman" w:hAnsi="Times New Roman" w:cs="Times New Roman"/>
          <w:sz w:val="26"/>
          <w:szCs w:val="26"/>
        </w:rPr>
        <w:lastRenderedPageBreak/>
        <w:t>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 – начальник отдела господдержки, анализа и прогнозирования</w:t>
      </w:r>
      <w:r w:rsidR="004A693D" w:rsidRPr="004A693D">
        <w:rPr>
          <w:rFonts w:ascii="Times New Roman" w:hAnsi="Times New Roman" w:cs="Times New Roman"/>
          <w:sz w:val="26"/>
          <w:szCs w:val="26"/>
        </w:rPr>
        <w:t>, телефон: (81853) 2-</w:t>
      </w:r>
      <w:r>
        <w:rPr>
          <w:rFonts w:ascii="Times New Roman" w:hAnsi="Times New Roman" w:cs="Times New Roman"/>
          <w:sz w:val="26"/>
          <w:szCs w:val="26"/>
        </w:rPr>
        <w:t>31</w:t>
      </w:r>
      <w:r w:rsidR="004A693D" w:rsidRPr="004A693D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91</w:t>
      </w:r>
      <w:r w:rsidR="004A693D" w:rsidRPr="004A693D">
        <w:rPr>
          <w:rFonts w:ascii="Times New Roman" w:hAnsi="Times New Roman" w:cs="Times New Roman"/>
          <w:sz w:val="26"/>
          <w:szCs w:val="26"/>
        </w:rPr>
        <w:t>, с 8.30 часов до 17.30 часов по рабочим</w:t>
      </w:r>
      <w:r w:rsidR="004A693D">
        <w:rPr>
          <w:rFonts w:ascii="Times New Roman" w:hAnsi="Times New Roman" w:cs="Times New Roman"/>
          <w:sz w:val="26"/>
          <w:szCs w:val="26"/>
        </w:rPr>
        <w:t xml:space="preserve"> дням, </w:t>
      </w:r>
      <w:r w:rsidRPr="00EA117F">
        <w:rPr>
          <w:rFonts w:ascii="Times New Roman" w:hAnsi="Times New Roman" w:cs="Times New Roman"/>
          <w:sz w:val="26"/>
          <w:szCs w:val="26"/>
        </w:rPr>
        <w:t>l</w:t>
      </w:r>
      <w:proofErr w:type="spellStart"/>
      <w:r w:rsidR="00760F64">
        <w:rPr>
          <w:rFonts w:ascii="Times New Roman" w:hAnsi="Times New Roman" w:cs="Times New Roman"/>
          <w:sz w:val="26"/>
          <w:szCs w:val="26"/>
          <w:lang w:val="en-US"/>
        </w:rPr>
        <w:t>eshmetova</w:t>
      </w:r>
      <w:proofErr w:type="spellEnd"/>
      <w:r w:rsidRPr="00EA117F">
        <w:rPr>
          <w:rFonts w:ascii="Times New Roman" w:hAnsi="Times New Roman" w:cs="Times New Roman"/>
          <w:sz w:val="26"/>
          <w:szCs w:val="26"/>
        </w:rPr>
        <w:t>@ogvnao.ru</w:t>
      </w:r>
      <w:r w:rsidR="004A693D">
        <w:rPr>
          <w:rFonts w:ascii="Times New Roman" w:hAnsi="Times New Roman" w:cs="Times New Roman"/>
          <w:sz w:val="26"/>
          <w:szCs w:val="26"/>
        </w:rPr>
        <w:t>.</w:t>
      </w:r>
    </w:p>
    <w:p w:rsidR="004A693D" w:rsidRDefault="004A693D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4A693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 Описание проблемы, на решение которой направлен проект</w:t>
      </w:r>
    </w:p>
    <w:p w:rsidR="008E660A" w:rsidRPr="004A693D" w:rsidRDefault="008E660A" w:rsidP="004A693D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8E660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2.1. Формулировка проблемы:</w:t>
      </w:r>
    </w:p>
    <w:p w:rsidR="00A3038A" w:rsidRPr="00A3038A" w:rsidRDefault="00A3038A" w:rsidP="00A3038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38A">
        <w:rPr>
          <w:rFonts w:ascii="Times New Roman" w:hAnsi="Times New Roman" w:cs="Times New Roman"/>
          <w:sz w:val="26"/>
          <w:szCs w:val="26"/>
        </w:rPr>
        <w:t xml:space="preserve">Привести Порядок предоставление субсидий в целях частичного возмещения транспортных расходов по доставке продукции животноводства в соответствие </w:t>
      </w:r>
      <w:r>
        <w:rPr>
          <w:rFonts w:ascii="Times New Roman" w:hAnsi="Times New Roman" w:cs="Times New Roman"/>
          <w:sz w:val="26"/>
          <w:szCs w:val="26"/>
        </w:rPr>
        <w:br/>
      </w:r>
      <w:r w:rsidRPr="00A3038A">
        <w:rPr>
          <w:rFonts w:ascii="Times New Roman" w:hAnsi="Times New Roman" w:cs="Times New Roman"/>
          <w:sz w:val="26"/>
          <w:szCs w:val="26"/>
        </w:rPr>
        <w:t>с действующим законодательством, изложив Порядок в новой редакции.</w:t>
      </w:r>
    </w:p>
    <w:p w:rsidR="008E660A" w:rsidRDefault="008E660A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E660A">
        <w:rPr>
          <w:rFonts w:ascii="Times New Roman" w:eastAsia="Calibri" w:hAnsi="Times New Roman"/>
          <w:b/>
          <w:sz w:val="26"/>
          <w:szCs w:val="26"/>
        </w:rPr>
        <w:t>2.2.</w:t>
      </w:r>
      <w:r w:rsidR="00E86C48">
        <w:rPr>
          <w:rFonts w:ascii="Times New Roman" w:eastAsia="Calibri" w:hAnsi="Times New Roman"/>
          <w:b/>
          <w:sz w:val="26"/>
          <w:szCs w:val="26"/>
        </w:rPr>
        <w:t> </w:t>
      </w:r>
      <w:r w:rsidRPr="008E660A">
        <w:rPr>
          <w:rFonts w:ascii="Times New Roman" w:eastAsia="Calibri" w:hAnsi="Times New Roman"/>
          <w:b/>
          <w:sz w:val="26"/>
          <w:szCs w:val="26"/>
        </w:rPr>
        <w:t>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8E660A" w:rsidRPr="0052085F" w:rsidRDefault="0052085F" w:rsidP="0052085F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52085F">
        <w:rPr>
          <w:rFonts w:ascii="Times New Roman" w:eastAsia="Calibri" w:hAnsi="Times New Roman"/>
          <w:sz w:val="26"/>
          <w:szCs w:val="26"/>
        </w:rPr>
        <w:t>отсутствует</w:t>
      </w:r>
    </w:p>
    <w:p w:rsidR="008E660A" w:rsidRDefault="00E86C48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2.3.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>Социальные</w:t>
      </w:r>
      <w:r>
        <w:rPr>
          <w:rFonts w:ascii="Times New Roman" w:eastAsia="Calibri" w:hAnsi="Times New Roman"/>
          <w:b/>
          <w:sz w:val="26"/>
          <w:szCs w:val="26"/>
        </w:rPr>
        <w:t xml:space="preserve"> группы, 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>заинтересованны</w:t>
      </w:r>
      <w:r>
        <w:rPr>
          <w:rFonts w:ascii="Times New Roman" w:eastAsia="Calibri" w:hAnsi="Times New Roman"/>
          <w:b/>
          <w:sz w:val="26"/>
          <w:szCs w:val="26"/>
        </w:rPr>
        <w:t xml:space="preserve">е в устранении проблемы, </w:t>
      </w:r>
      <w:r w:rsidR="008E660A">
        <w:rPr>
          <w:rFonts w:ascii="Times New Roman" w:eastAsia="Calibri" w:hAnsi="Times New Roman"/>
          <w:b/>
          <w:sz w:val="26"/>
          <w:szCs w:val="26"/>
        </w:rPr>
        <w:t xml:space="preserve">их 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>количественная оценка:</w:t>
      </w:r>
    </w:p>
    <w:p w:rsidR="0052085F" w:rsidRDefault="0052085F" w:rsidP="0052085F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</w:t>
      </w:r>
      <w:r w:rsidRPr="0052085F">
        <w:rPr>
          <w:rFonts w:ascii="Times New Roman" w:eastAsia="Calibri" w:hAnsi="Times New Roman"/>
          <w:sz w:val="26"/>
          <w:szCs w:val="26"/>
        </w:rPr>
        <w:t>тсутствует</w:t>
      </w:r>
    </w:p>
    <w:p w:rsidR="008E660A" w:rsidRDefault="00E86C48" w:rsidP="008E660A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2.4. Характеристика негативных эффектов,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 xml:space="preserve"> возникающих в свя</w:t>
      </w:r>
      <w:r w:rsidR="008E660A">
        <w:rPr>
          <w:rFonts w:ascii="Times New Roman" w:eastAsia="Calibri" w:hAnsi="Times New Roman"/>
          <w:b/>
          <w:sz w:val="26"/>
          <w:szCs w:val="26"/>
        </w:rPr>
        <w:t xml:space="preserve">зи </w:t>
      </w:r>
      <w:r w:rsidR="00142B5F">
        <w:rPr>
          <w:rFonts w:ascii="Times New Roman" w:eastAsia="Calibri" w:hAnsi="Times New Roman"/>
          <w:b/>
          <w:sz w:val="26"/>
          <w:szCs w:val="26"/>
        </w:rPr>
        <w:br/>
      </w:r>
      <w:r w:rsidR="008E660A">
        <w:rPr>
          <w:rFonts w:ascii="Times New Roman" w:eastAsia="Calibri" w:hAnsi="Times New Roman"/>
          <w:b/>
          <w:sz w:val="26"/>
          <w:szCs w:val="26"/>
        </w:rPr>
        <w:t xml:space="preserve">с наличием </w:t>
      </w:r>
      <w:r w:rsidR="008E660A" w:rsidRPr="008E660A">
        <w:rPr>
          <w:rFonts w:ascii="Times New Roman" w:eastAsia="Calibri" w:hAnsi="Times New Roman"/>
          <w:b/>
          <w:sz w:val="26"/>
          <w:szCs w:val="26"/>
        </w:rPr>
        <w:t>проблемы, их количественная оценка:</w:t>
      </w:r>
    </w:p>
    <w:p w:rsidR="00830D2D" w:rsidRPr="0052085F" w:rsidRDefault="0052085F" w:rsidP="0052085F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52085F">
        <w:rPr>
          <w:rFonts w:ascii="Times New Roman" w:eastAsia="Calibri" w:hAnsi="Times New Roman"/>
          <w:sz w:val="26"/>
          <w:szCs w:val="26"/>
        </w:rPr>
        <w:t>отсутствует</w:t>
      </w:r>
    </w:p>
    <w:p w:rsidR="008E660A" w:rsidRPr="00DF6412" w:rsidRDefault="00E86C48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 xml:space="preserve">2.5. Причины возникновения проблемы и факторы, поддерживающие </w:t>
      </w:r>
      <w:r w:rsidR="00830D2D" w:rsidRPr="00DF6412">
        <w:rPr>
          <w:rFonts w:ascii="Times New Roman" w:eastAsia="Calibri" w:hAnsi="Times New Roman"/>
          <w:b/>
          <w:sz w:val="26"/>
          <w:szCs w:val="26"/>
        </w:rPr>
        <w:t>ее существование:</w:t>
      </w:r>
    </w:p>
    <w:p w:rsidR="002D03CE" w:rsidRDefault="00A3038A" w:rsidP="00830D2D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Вступление в силу </w:t>
      </w:r>
      <w:r w:rsidRPr="00A3038A">
        <w:rPr>
          <w:rFonts w:ascii="Times New Roman" w:eastAsia="Calibri" w:hAnsi="Times New Roman"/>
          <w:sz w:val="26"/>
          <w:szCs w:val="26"/>
        </w:rPr>
        <w:t>постановления Правительства РФ от 06.09.2016 № 887 «Об общих требованиях к нормативным правовым актам, муниципальным правовым актам, регулирующих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производителям, а также физическим лицам – производителям товаров, работ, услуг»</w:t>
      </w:r>
      <w:r>
        <w:rPr>
          <w:rFonts w:ascii="Times New Roman" w:eastAsia="Calibri" w:hAnsi="Times New Roman"/>
          <w:sz w:val="26"/>
          <w:szCs w:val="26"/>
        </w:rPr>
        <w:t>.</w:t>
      </w:r>
    </w:p>
    <w:p w:rsidR="00830D2D" w:rsidRDefault="00E86C48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2.6. </w:t>
      </w:r>
      <w:r w:rsidR="00830D2D" w:rsidRPr="001A7719">
        <w:rPr>
          <w:rFonts w:ascii="Times New Roman" w:eastAsia="Calibri" w:hAnsi="Times New Roman"/>
          <w:b/>
          <w:sz w:val="26"/>
          <w:szCs w:val="26"/>
        </w:rPr>
        <w:t>Причины невозможности</w:t>
      </w:r>
      <w:r w:rsidR="00830D2D" w:rsidRPr="00830D2D">
        <w:rPr>
          <w:rFonts w:ascii="Times New Roman" w:eastAsia="Calibri" w:hAnsi="Times New Roman"/>
          <w:b/>
          <w:sz w:val="26"/>
          <w:szCs w:val="26"/>
        </w:rPr>
        <w:t xml:space="preserve"> решения проблемы участниками соответствующих отношений самостоятельно, без государственного вмешательства:</w:t>
      </w:r>
    </w:p>
    <w:p w:rsidR="00A3038A" w:rsidRPr="00A3038A" w:rsidRDefault="00A3038A" w:rsidP="00A3038A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3038A">
        <w:rPr>
          <w:rFonts w:ascii="Times New Roman" w:eastAsia="Calibri" w:hAnsi="Times New Roman"/>
          <w:sz w:val="26"/>
          <w:szCs w:val="26"/>
        </w:rPr>
        <w:t>- постановление Правительства РФ от 06.09.2016 № 887 «Об общих требованиях к нормативным правовым актам, муниципальным правовым актам, регулирующих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производителям, а также физическим лицам – производителям товаров, работ, услуг»;</w:t>
      </w:r>
    </w:p>
    <w:p w:rsidR="00A3038A" w:rsidRPr="00A3038A" w:rsidRDefault="00A3038A" w:rsidP="00A3038A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3038A">
        <w:rPr>
          <w:rFonts w:ascii="Times New Roman" w:eastAsia="Calibri" w:hAnsi="Times New Roman"/>
          <w:sz w:val="26"/>
          <w:szCs w:val="26"/>
        </w:rPr>
        <w:t xml:space="preserve">- закон Ненецкого автономного округа от 25.12.2015 № 171-оз </w:t>
      </w:r>
      <w:r w:rsidRPr="00A3038A">
        <w:rPr>
          <w:rFonts w:ascii="Times New Roman" w:eastAsia="Calibri" w:hAnsi="Times New Roman"/>
          <w:sz w:val="26"/>
          <w:szCs w:val="26"/>
        </w:rPr>
        <w:br/>
        <w:t>«Об окружном бюджете на 2016 год»;</w:t>
      </w:r>
    </w:p>
    <w:p w:rsidR="00A3038A" w:rsidRPr="00A3038A" w:rsidRDefault="00A3038A" w:rsidP="00A3038A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3038A">
        <w:rPr>
          <w:rFonts w:ascii="Times New Roman" w:eastAsia="Calibri" w:hAnsi="Times New Roman"/>
          <w:sz w:val="26"/>
          <w:szCs w:val="26"/>
        </w:rPr>
        <w:t xml:space="preserve">- государственная программа Ненецкого автономного округа «Развитие сельского хозяйства и регулирование рынков сельскохозяйственной продукции, сырья и продовольствия в Ненецком автономном округе», утвержденная постановлениям Администрации Ненецкого автономного округа от 22.10.2014 </w:t>
      </w:r>
      <w:r w:rsidRPr="00A3038A">
        <w:rPr>
          <w:rFonts w:ascii="Times New Roman" w:eastAsia="Calibri" w:hAnsi="Times New Roman"/>
          <w:sz w:val="26"/>
          <w:szCs w:val="26"/>
        </w:rPr>
        <w:br/>
        <w:t>№ 405-п.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2.7.  Опыт решения аналогич</w:t>
      </w:r>
      <w:r w:rsidR="00E86C48">
        <w:rPr>
          <w:rFonts w:ascii="Times New Roman" w:eastAsia="Calibri" w:hAnsi="Times New Roman"/>
          <w:b/>
          <w:sz w:val="26"/>
          <w:szCs w:val="26"/>
        </w:rPr>
        <w:t xml:space="preserve">ных проблем в других субъектах </w:t>
      </w:r>
      <w:r w:rsidRPr="00830D2D">
        <w:rPr>
          <w:rFonts w:ascii="Times New Roman" w:eastAsia="Calibri" w:hAnsi="Times New Roman"/>
          <w:b/>
          <w:sz w:val="26"/>
          <w:szCs w:val="26"/>
        </w:rPr>
        <w:t>Российской Федерации, иностранных государствах:</w:t>
      </w:r>
    </w:p>
    <w:p w:rsidR="00830D2D" w:rsidRPr="00EC4F22" w:rsidRDefault="00EC4F22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EC4F22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2.8. Источники данных:</w:t>
      </w:r>
    </w:p>
    <w:p w:rsidR="00830D2D" w:rsidRPr="00EC4F22" w:rsidRDefault="00EC4F22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EC4F22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2.9. Иная информация о проблеме:</w:t>
      </w:r>
    </w:p>
    <w:p w:rsidR="00830D2D" w:rsidRPr="00EC4F22" w:rsidRDefault="00EC4F22" w:rsidP="00EC4F22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EC4F22">
        <w:rPr>
          <w:rFonts w:ascii="Times New Roman" w:eastAsia="Calibri" w:hAnsi="Times New Roman"/>
          <w:sz w:val="26"/>
          <w:szCs w:val="26"/>
        </w:rPr>
        <w:lastRenderedPageBreak/>
        <w:t>отсутствует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830D2D">
        <w:rPr>
          <w:rFonts w:ascii="Times New Roman" w:eastAsia="Calibri" w:hAnsi="Times New Roman"/>
          <w:b/>
          <w:sz w:val="26"/>
          <w:szCs w:val="26"/>
        </w:rPr>
        <w:t>3.</w:t>
      </w:r>
      <w:r w:rsidR="00E86C48">
        <w:rPr>
          <w:rFonts w:ascii="Times New Roman" w:eastAsia="Calibri" w:hAnsi="Times New Roman"/>
          <w:b/>
          <w:sz w:val="26"/>
          <w:szCs w:val="26"/>
        </w:rPr>
        <w:t> </w:t>
      </w:r>
      <w:r w:rsidRPr="00830D2D">
        <w:rPr>
          <w:rFonts w:ascii="Times New Roman" w:eastAsia="Calibri" w:hAnsi="Times New Roman"/>
          <w:b/>
          <w:sz w:val="26"/>
          <w:szCs w:val="26"/>
        </w:rPr>
        <w:t>Определение целей предлагаемого право</w:t>
      </w:r>
      <w:r w:rsidR="00E86C48">
        <w:rPr>
          <w:rFonts w:ascii="Times New Roman" w:eastAsia="Calibri" w:hAnsi="Times New Roman"/>
          <w:b/>
          <w:sz w:val="26"/>
          <w:szCs w:val="26"/>
        </w:rPr>
        <w:t>вого р</w:t>
      </w:r>
      <w:r>
        <w:rPr>
          <w:rFonts w:ascii="Times New Roman" w:eastAsia="Calibri" w:hAnsi="Times New Roman"/>
          <w:b/>
          <w:sz w:val="26"/>
          <w:szCs w:val="26"/>
        </w:rPr>
        <w:t xml:space="preserve">егулирования (проекта) и </w:t>
      </w:r>
      <w:r w:rsidRPr="00830D2D">
        <w:rPr>
          <w:rFonts w:ascii="Times New Roman" w:eastAsia="Calibri" w:hAnsi="Times New Roman"/>
          <w:b/>
          <w:sz w:val="26"/>
          <w:szCs w:val="26"/>
        </w:rPr>
        <w:t>индикаторов для оценки их достижения</w:t>
      </w:r>
    </w:p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5321"/>
        <w:gridCol w:w="1701"/>
        <w:gridCol w:w="1701"/>
      </w:tblGrid>
      <w:tr w:rsidR="00830D2D" w:rsidRPr="00830D2D" w:rsidTr="00E86C48">
        <w:tc>
          <w:tcPr>
            <w:tcW w:w="566" w:type="dxa"/>
          </w:tcPr>
          <w:p w:rsidR="00830D2D" w:rsidRPr="001D6592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D659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N</w:t>
            </w:r>
          </w:p>
          <w:p w:rsidR="00830D2D" w:rsidRPr="001D6592" w:rsidRDefault="00830D2D" w:rsidP="00830D2D">
            <w:pPr>
              <w:rPr>
                <w:lang w:eastAsia="ru-RU"/>
              </w:rPr>
            </w:pPr>
            <w:r w:rsidRPr="001D6592">
              <w:rPr>
                <w:rFonts w:ascii="Times New Roman" w:hAnsi="Times New Roman" w:cs="Times New Roman"/>
                <w:lang w:eastAsia="ru-RU"/>
              </w:rPr>
              <w:t>№</w:t>
            </w:r>
          </w:p>
        </w:tc>
        <w:tc>
          <w:tcPr>
            <w:tcW w:w="5321" w:type="dxa"/>
          </w:tcPr>
          <w:p w:rsidR="00830D2D" w:rsidRPr="001D6592" w:rsidRDefault="00830D2D" w:rsidP="00830D2D">
            <w:pPr>
              <w:pStyle w:val="ConsPlusNonformat"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1D6592">
              <w:rPr>
                <w:rFonts w:ascii="Times New Roman" w:eastAsia="Calibri" w:hAnsi="Times New Roman"/>
                <w:b/>
                <w:sz w:val="22"/>
                <w:szCs w:val="22"/>
              </w:rPr>
              <w:t>Цели предлагаемого проекта</w:t>
            </w:r>
          </w:p>
        </w:tc>
        <w:tc>
          <w:tcPr>
            <w:tcW w:w="1701" w:type="dxa"/>
          </w:tcPr>
          <w:p w:rsidR="00830D2D" w:rsidRPr="001D6592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1D6592">
              <w:rPr>
                <w:rFonts w:ascii="Times New Roman" w:eastAsia="Calibri" w:hAnsi="Times New Roman"/>
                <w:b/>
                <w:sz w:val="22"/>
                <w:szCs w:val="22"/>
              </w:rPr>
              <w:t>Сроки достижения целей предлагаемого проекта</w:t>
            </w:r>
          </w:p>
        </w:tc>
        <w:tc>
          <w:tcPr>
            <w:tcW w:w="1701" w:type="dxa"/>
          </w:tcPr>
          <w:p w:rsidR="00830D2D" w:rsidRPr="001D6592" w:rsidRDefault="00830D2D" w:rsidP="00830D2D">
            <w:pPr>
              <w:pStyle w:val="ConsPlusNonformat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1D6592">
              <w:rPr>
                <w:rFonts w:ascii="Times New Roman" w:eastAsia="Calibri" w:hAnsi="Times New Roman"/>
                <w:b/>
                <w:sz w:val="22"/>
                <w:szCs w:val="22"/>
              </w:rPr>
              <w:t>Периодичность мониторинга достижения целей предлагаемого проекта</w:t>
            </w:r>
          </w:p>
        </w:tc>
      </w:tr>
      <w:tr w:rsidR="00830D2D" w:rsidRPr="00830D2D" w:rsidTr="00A3038A">
        <w:trPr>
          <w:trHeight w:val="3643"/>
        </w:trPr>
        <w:tc>
          <w:tcPr>
            <w:tcW w:w="566" w:type="dxa"/>
          </w:tcPr>
          <w:p w:rsidR="00830D2D" w:rsidRPr="001D6592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1D6592">
              <w:rPr>
                <w:rFonts w:ascii="Times New Roman" w:eastAsia="Calibri" w:hAnsi="Times New Roman"/>
                <w:sz w:val="22"/>
                <w:szCs w:val="22"/>
              </w:rPr>
              <w:t>11</w:t>
            </w:r>
          </w:p>
          <w:p w:rsidR="00830D2D" w:rsidRPr="001D6592" w:rsidRDefault="00830D2D" w:rsidP="00830D2D">
            <w:pPr>
              <w:pStyle w:val="ConsPlusNonformat"/>
              <w:ind w:firstLine="709"/>
              <w:jc w:val="both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5321" w:type="dxa"/>
          </w:tcPr>
          <w:p w:rsidR="00830D2D" w:rsidRPr="001D6592" w:rsidRDefault="002D778A" w:rsidP="00A3038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 w:rsidRPr="001D6592">
              <w:rPr>
                <w:rFonts w:ascii="Times New Roman" w:eastAsia="Calibri" w:hAnsi="Times New Roman"/>
              </w:rPr>
              <w:t xml:space="preserve">Определить </w:t>
            </w:r>
            <w:r w:rsidR="00A3038A" w:rsidRPr="00A3038A">
              <w:rPr>
                <w:rFonts w:ascii="Times New Roman" w:eastAsia="Calibri" w:hAnsi="Times New Roman"/>
              </w:rPr>
              <w:t>условия и порядок предоставления субсидий в целях частичного возмещения транспортных расходов по доставке в г. Нарьян-Мар мяса оленины и субпродуктов первой категории</w:t>
            </w:r>
            <w:r w:rsidR="00A3038A" w:rsidRPr="00A3038A">
              <w:rPr>
                <w:rFonts w:ascii="Times New Roman" w:eastAsia="Calibri" w:hAnsi="Times New Roman"/>
              </w:rPr>
              <w:br/>
              <w:t xml:space="preserve"> для последующей (промышленной) переработки </w:t>
            </w:r>
            <w:r w:rsidR="00A3038A">
              <w:rPr>
                <w:rFonts w:ascii="Times New Roman" w:eastAsia="Calibri" w:hAnsi="Times New Roman"/>
              </w:rPr>
              <w:br/>
            </w:r>
            <w:r w:rsidR="00A3038A" w:rsidRPr="00A3038A">
              <w:rPr>
                <w:rFonts w:ascii="Times New Roman" w:eastAsia="Calibri" w:hAnsi="Times New Roman"/>
              </w:rPr>
              <w:t xml:space="preserve">от мест убоя (далее соответственно – субсидии, мясо оленина), а также порядок возврата субсидии в случае нарушения условий, установленных </w:t>
            </w:r>
            <w:r w:rsidR="00A3038A">
              <w:rPr>
                <w:rFonts w:ascii="Times New Roman" w:eastAsia="Calibri" w:hAnsi="Times New Roman"/>
              </w:rPr>
              <w:br/>
            </w:r>
            <w:r w:rsidR="00A3038A" w:rsidRPr="00A3038A">
              <w:rPr>
                <w:rFonts w:ascii="Times New Roman" w:eastAsia="Calibri" w:hAnsi="Times New Roman"/>
              </w:rPr>
              <w:t xml:space="preserve">при ее предоставлении, порядок возврата в текущем финансовом году остатков субсидии, </w:t>
            </w:r>
            <w:r w:rsidR="00A3038A">
              <w:rPr>
                <w:rFonts w:ascii="Times New Roman" w:eastAsia="Calibri" w:hAnsi="Times New Roman"/>
              </w:rPr>
              <w:br/>
            </w:r>
            <w:r w:rsidR="00A3038A" w:rsidRPr="00A3038A">
              <w:rPr>
                <w:rFonts w:ascii="Times New Roman" w:eastAsia="Calibri" w:hAnsi="Times New Roman"/>
              </w:rPr>
              <w:t xml:space="preserve">не использованных в отчетном финансовом году, </w:t>
            </w:r>
            <w:r w:rsidR="00A3038A">
              <w:rPr>
                <w:rFonts w:ascii="Times New Roman" w:eastAsia="Calibri" w:hAnsi="Times New Roman"/>
              </w:rPr>
              <w:br/>
            </w:r>
            <w:r w:rsidR="00A3038A" w:rsidRPr="00A3038A">
              <w:rPr>
                <w:rFonts w:ascii="Times New Roman" w:eastAsia="Calibri" w:hAnsi="Times New Roman"/>
              </w:rPr>
              <w:t xml:space="preserve">в случаях, предусмотренных соглашением </w:t>
            </w:r>
            <w:r w:rsidR="00A3038A">
              <w:rPr>
                <w:rFonts w:ascii="Times New Roman" w:eastAsia="Calibri" w:hAnsi="Times New Roman"/>
              </w:rPr>
              <w:br/>
              <w:t>о предоставлении субсидии.</w:t>
            </w:r>
          </w:p>
        </w:tc>
        <w:tc>
          <w:tcPr>
            <w:tcW w:w="1701" w:type="dxa"/>
          </w:tcPr>
          <w:p w:rsidR="00830D2D" w:rsidRPr="001D6592" w:rsidRDefault="00A3038A" w:rsidP="00E86C48">
            <w:pPr>
              <w:pStyle w:val="ConsPlusNonformat"/>
              <w:jc w:val="center"/>
              <w:rPr>
                <w:rFonts w:ascii="Times New Roman" w:eastAsia="Calibri" w:hAnsi="Times New Roman"/>
                <w:sz w:val="22"/>
                <w:szCs w:val="22"/>
                <w:highlight w:val="yellow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01.01.2017</w:t>
            </w:r>
          </w:p>
        </w:tc>
        <w:tc>
          <w:tcPr>
            <w:tcW w:w="1701" w:type="dxa"/>
          </w:tcPr>
          <w:p w:rsidR="00830D2D" w:rsidRPr="001D6592" w:rsidRDefault="0094620E" w:rsidP="0094620E">
            <w:pPr>
              <w:pStyle w:val="ConsPlusNonformat"/>
              <w:jc w:val="center"/>
              <w:rPr>
                <w:rFonts w:ascii="Times New Roman" w:eastAsia="Calibri" w:hAnsi="Times New Roman"/>
                <w:sz w:val="22"/>
                <w:szCs w:val="22"/>
                <w:highlight w:val="yellow"/>
              </w:rPr>
            </w:pPr>
            <w:r w:rsidRPr="0020229F">
              <w:rPr>
                <w:rFonts w:ascii="Times New Roman" w:eastAsia="Calibri" w:hAnsi="Times New Roman"/>
                <w:sz w:val="22"/>
                <w:szCs w:val="22"/>
              </w:rPr>
              <w:t>Ежемесячно в соответствии с Порядком</w:t>
            </w:r>
          </w:p>
        </w:tc>
      </w:tr>
    </w:tbl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Действующие нормативные </w:t>
      </w:r>
      <w:r w:rsidR="00142B5F">
        <w:rPr>
          <w:rFonts w:ascii="Times New Roman" w:eastAsia="Calibri" w:hAnsi="Times New Roman"/>
          <w:b/>
          <w:sz w:val="26"/>
          <w:szCs w:val="26"/>
        </w:rPr>
        <w:t xml:space="preserve">правовые </w:t>
      </w:r>
      <w:r w:rsidRPr="007D2CC3">
        <w:rPr>
          <w:rFonts w:ascii="Times New Roman" w:eastAsia="Calibri" w:hAnsi="Times New Roman"/>
          <w:b/>
          <w:sz w:val="26"/>
          <w:szCs w:val="26"/>
        </w:rPr>
        <w:t>акты, п</w:t>
      </w:r>
      <w:r>
        <w:rPr>
          <w:rFonts w:ascii="Times New Roman" w:eastAsia="Calibri" w:hAnsi="Times New Roman"/>
          <w:b/>
          <w:sz w:val="26"/>
          <w:szCs w:val="26"/>
        </w:rPr>
        <w:t xml:space="preserve">оручения, другие решения, из </w:t>
      </w:r>
      <w:r w:rsidRPr="007D2CC3">
        <w:rPr>
          <w:rFonts w:ascii="Times New Roman" w:eastAsia="Calibri" w:hAnsi="Times New Roman"/>
          <w:b/>
          <w:sz w:val="26"/>
          <w:szCs w:val="26"/>
        </w:rPr>
        <w:t>которых</w:t>
      </w:r>
      <w:r w:rsidR="001B6F54">
        <w:rPr>
          <w:rFonts w:ascii="Times New Roman" w:eastAsia="Calibri" w:hAnsi="Times New Roman"/>
          <w:b/>
          <w:sz w:val="26"/>
          <w:szCs w:val="26"/>
        </w:rPr>
        <w:t> </w:t>
      </w:r>
      <w:r w:rsidRPr="007D2CC3">
        <w:rPr>
          <w:rFonts w:ascii="Times New Roman" w:eastAsia="Calibri" w:hAnsi="Times New Roman"/>
          <w:b/>
          <w:sz w:val="26"/>
          <w:szCs w:val="26"/>
        </w:rPr>
        <w:t>вытекает</w:t>
      </w:r>
      <w:r w:rsidR="001B6F54">
        <w:rPr>
          <w:rFonts w:ascii="Times New Roman" w:eastAsia="Calibri" w:hAnsi="Times New Roman"/>
          <w:b/>
          <w:sz w:val="26"/>
          <w:szCs w:val="26"/>
        </w:rPr>
        <w:t> </w:t>
      </w:r>
      <w:r w:rsidRPr="007D2CC3">
        <w:rPr>
          <w:rFonts w:ascii="Times New Roman" w:eastAsia="Calibri" w:hAnsi="Times New Roman"/>
          <w:b/>
          <w:sz w:val="26"/>
          <w:szCs w:val="26"/>
        </w:rPr>
        <w:t>необходимость</w:t>
      </w:r>
      <w:r w:rsidR="001B6F54">
        <w:rPr>
          <w:rFonts w:ascii="Times New Roman" w:eastAsia="Calibri" w:hAnsi="Times New Roman"/>
          <w:b/>
          <w:sz w:val="26"/>
          <w:szCs w:val="26"/>
        </w:rPr>
        <w:t> </w:t>
      </w:r>
      <w:r w:rsidRPr="007D2CC3">
        <w:rPr>
          <w:rFonts w:ascii="Times New Roman" w:eastAsia="Calibri" w:hAnsi="Times New Roman"/>
          <w:b/>
          <w:sz w:val="26"/>
          <w:szCs w:val="26"/>
        </w:rPr>
        <w:t>разработки</w:t>
      </w:r>
      <w:r w:rsidR="001B6F54">
        <w:rPr>
          <w:rFonts w:ascii="Times New Roman" w:eastAsia="Calibri" w:hAnsi="Times New Roman"/>
          <w:b/>
          <w:sz w:val="26"/>
          <w:szCs w:val="26"/>
        </w:rPr>
        <w:t> </w:t>
      </w:r>
      <w:r w:rsidRPr="007D2CC3">
        <w:rPr>
          <w:rFonts w:ascii="Times New Roman" w:eastAsia="Calibri" w:hAnsi="Times New Roman"/>
          <w:b/>
          <w:sz w:val="26"/>
          <w:szCs w:val="26"/>
        </w:rPr>
        <w:t>предлагаемого проекта и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Pr="007D2CC3">
        <w:rPr>
          <w:rFonts w:ascii="Times New Roman" w:eastAsia="Calibri" w:hAnsi="Times New Roman"/>
          <w:b/>
          <w:sz w:val="26"/>
          <w:szCs w:val="26"/>
        </w:rPr>
        <w:t>определяющие необходимость постановки указанных целей:</w:t>
      </w:r>
    </w:p>
    <w:p w:rsidR="00A3038A" w:rsidRPr="00A3038A" w:rsidRDefault="007D2CC3" w:rsidP="00A303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38A">
        <w:rPr>
          <w:rFonts w:ascii="Times New Roman" w:hAnsi="Times New Roman" w:cs="Times New Roman"/>
          <w:sz w:val="26"/>
          <w:szCs w:val="26"/>
        </w:rPr>
        <w:t xml:space="preserve">     </w:t>
      </w:r>
      <w:r w:rsidR="00A3038A" w:rsidRPr="00A3038A">
        <w:rPr>
          <w:rFonts w:ascii="Times New Roman" w:hAnsi="Times New Roman" w:cs="Times New Roman"/>
          <w:sz w:val="26"/>
          <w:szCs w:val="26"/>
        </w:rPr>
        <w:t>- постановление Правительства РФ от 06.09.2016 № 887 «Об общих требованиях к нормативным правовым актам, муниципальным правовым актам, регулирующих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производителям, а также физическим лицам – производителям товаров, работ, услуг»;</w:t>
      </w:r>
    </w:p>
    <w:p w:rsidR="00A3038A" w:rsidRPr="00A3038A" w:rsidRDefault="00A3038A" w:rsidP="00A303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38A">
        <w:rPr>
          <w:rFonts w:ascii="Times New Roman" w:hAnsi="Times New Roman" w:cs="Times New Roman"/>
          <w:sz w:val="26"/>
          <w:szCs w:val="26"/>
        </w:rPr>
        <w:t xml:space="preserve">- закон Ненецкого автономного округа от 25.12.2015 № 171-оз </w:t>
      </w:r>
    </w:p>
    <w:p w:rsidR="00A3038A" w:rsidRPr="00A3038A" w:rsidRDefault="00A3038A" w:rsidP="00A303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38A">
        <w:rPr>
          <w:rFonts w:ascii="Times New Roman" w:hAnsi="Times New Roman" w:cs="Times New Roman"/>
          <w:sz w:val="26"/>
          <w:szCs w:val="26"/>
        </w:rPr>
        <w:t>«Об окружном бюджете на 2016 год»;</w:t>
      </w:r>
    </w:p>
    <w:p w:rsidR="00A3038A" w:rsidRPr="00A3038A" w:rsidRDefault="00A3038A" w:rsidP="00A303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38A">
        <w:rPr>
          <w:rFonts w:ascii="Times New Roman" w:hAnsi="Times New Roman" w:cs="Times New Roman"/>
          <w:sz w:val="26"/>
          <w:szCs w:val="26"/>
        </w:rPr>
        <w:t xml:space="preserve">- государственная программа Ненецкого автономного округа «Развитие сельского хозяйства и регулирование рынков сельскохозяйственной продукции, сырья и продовольствия в Ненецком автономном округе», утвержденная постановлениям Администрации Ненецкого автономного округа от 22.10.2014 </w:t>
      </w:r>
    </w:p>
    <w:p w:rsidR="00A3038A" w:rsidRPr="00A3038A" w:rsidRDefault="00A3038A" w:rsidP="00A303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38A">
        <w:rPr>
          <w:rFonts w:ascii="Times New Roman" w:hAnsi="Times New Roman" w:cs="Times New Roman"/>
          <w:sz w:val="26"/>
          <w:szCs w:val="26"/>
        </w:rPr>
        <w:t>№ 405-п.</w:t>
      </w:r>
    </w:p>
    <w:p w:rsidR="0094620E" w:rsidRDefault="007D2CC3" w:rsidP="00A3038A">
      <w:pPr>
        <w:pStyle w:val="ConsPlusNonformat"/>
        <w:jc w:val="both"/>
        <w:rPr>
          <w:rFonts w:ascii="Times New Roman" w:eastAsia="Calibri" w:hAnsi="Times New Roman"/>
          <w:sz w:val="18"/>
          <w:szCs w:val="18"/>
        </w:rPr>
      </w:pPr>
      <w:r>
        <w:rPr>
          <w:rFonts w:ascii="Times New Roman" w:eastAsia="Calibri" w:hAnsi="Times New Roman"/>
          <w:sz w:val="18"/>
          <w:szCs w:val="18"/>
        </w:rPr>
        <w:t xml:space="preserve">  </w:t>
      </w:r>
      <w:r w:rsidRPr="007D2CC3">
        <w:rPr>
          <w:rFonts w:ascii="Times New Roman" w:eastAsia="Calibri" w:hAnsi="Times New Roman"/>
          <w:sz w:val="18"/>
          <w:szCs w:val="18"/>
        </w:rPr>
        <w:t xml:space="preserve"> (указывается нормативный правовой акт большей юридической силы либо инициативный порядок разработки)</w:t>
      </w:r>
    </w:p>
    <w:p w:rsidR="001D6592" w:rsidRDefault="001D6592" w:rsidP="001D6592">
      <w:pPr>
        <w:pStyle w:val="ConsPlusNonformat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2832"/>
        <w:gridCol w:w="2194"/>
        <w:gridCol w:w="1781"/>
        <w:gridCol w:w="1958"/>
      </w:tblGrid>
      <w:tr w:rsidR="007D2CC3" w:rsidRPr="007D2CC3" w:rsidTr="0076230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2832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Цели предлагаемого проекта</w:t>
            </w:r>
          </w:p>
        </w:tc>
        <w:tc>
          <w:tcPr>
            <w:tcW w:w="2194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Индикаторы достижения целей предлагаемого проекта</w:t>
            </w:r>
          </w:p>
        </w:tc>
        <w:tc>
          <w:tcPr>
            <w:tcW w:w="178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Единицы измерения индикаторов</w:t>
            </w:r>
          </w:p>
        </w:tc>
        <w:tc>
          <w:tcPr>
            <w:tcW w:w="1958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Целевые значения индикаторов по годам</w:t>
            </w:r>
          </w:p>
        </w:tc>
      </w:tr>
      <w:tr w:rsidR="007D2CC3" w:rsidRPr="007D2CC3" w:rsidTr="0076230E">
        <w:tc>
          <w:tcPr>
            <w:tcW w:w="571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832" w:type="dxa"/>
          </w:tcPr>
          <w:p w:rsidR="007D2CC3" w:rsidRPr="007D2CC3" w:rsidRDefault="00543925" w:rsidP="007D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5439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Приведение в соответствие с действующим законодательством</w:t>
            </w:r>
          </w:p>
        </w:tc>
        <w:tc>
          <w:tcPr>
            <w:tcW w:w="2194" w:type="dxa"/>
          </w:tcPr>
          <w:p w:rsidR="007D2CC3" w:rsidRPr="001C29D0" w:rsidRDefault="001C29D0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C29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  <w:tc>
          <w:tcPr>
            <w:tcW w:w="1781" w:type="dxa"/>
          </w:tcPr>
          <w:p w:rsidR="007D2CC3" w:rsidRPr="001C29D0" w:rsidRDefault="001C29D0" w:rsidP="007D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C29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  <w:tc>
          <w:tcPr>
            <w:tcW w:w="1958" w:type="dxa"/>
          </w:tcPr>
          <w:p w:rsidR="007D2CC3" w:rsidRPr="007D2CC3" w:rsidRDefault="001C29D0" w:rsidP="007D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1C29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</w:tr>
    </w:tbl>
    <w:p w:rsidR="00830D2D" w:rsidRDefault="00830D2D" w:rsidP="00830D2D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p w:rsidR="007D2CC3" w:rsidRP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 xml:space="preserve">Методы расчета индикаторов достижения </w:t>
      </w:r>
      <w:r>
        <w:rPr>
          <w:rFonts w:ascii="Times New Roman" w:eastAsia="Calibri" w:hAnsi="Times New Roman"/>
          <w:b/>
          <w:sz w:val="26"/>
          <w:szCs w:val="26"/>
        </w:rPr>
        <w:t xml:space="preserve">целей предлагаемого проекта, </w:t>
      </w:r>
      <w:r w:rsidRPr="007D2CC3">
        <w:rPr>
          <w:rFonts w:ascii="Times New Roman" w:eastAsia="Calibri" w:hAnsi="Times New Roman"/>
          <w:b/>
          <w:sz w:val="26"/>
          <w:szCs w:val="26"/>
        </w:rPr>
        <w:t>источники информации для расчетов: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отсутствуют</w:t>
      </w:r>
    </w:p>
    <w:p w:rsidR="007D2CC3" w:rsidRPr="007D2CC3" w:rsidRDefault="00DF6412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Оценка затрат на</w:t>
      </w:r>
      <w:r w:rsidR="007D2CC3" w:rsidRPr="007D2CC3">
        <w:rPr>
          <w:rFonts w:ascii="Times New Roman" w:eastAsia="Calibri" w:hAnsi="Times New Roman"/>
          <w:b/>
          <w:sz w:val="26"/>
          <w:szCs w:val="26"/>
        </w:rPr>
        <w:t xml:space="preserve"> проведение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="007D2CC3" w:rsidRPr="007D2CC3">
        <w:rPr>
          <w:rFonts w:ascii="Times New Roman" w:eastAsia="Calibri" w:hAnsi="Times New Roman"/>
          <w:b/>
          <w:sz w:val="26"/>
          <w:szCs w:val="26"/>
        </w:rPr>
        <w:t>мониторинга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="007D2CC3">
        <w:rPr>
          <w:rFonts w:ascii="Times New Roman" w:eastAsia="Calibri" w:hAnsi="Times New Roman"/>
          <w:b/>
          <w:sz w:val="26"/>
          <w:szCs w:val="26"/>
        </w:rPr>
        <w:t>достижения</w:t>
      </w:r>
      <w:r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="007D2CC3">
        <w:rPr>
          <w:rFonts w:ascii="Times New Roman" w:eastAsia="Calibri" w:hAnsi="Times New Roman"/>
          <w:b/>
          <w:sz w:val="26"/>
          <w:szCs w:val="26"/>
        </w:rPr>
        <w:t xml:space="preserve">целей предлагаемого </w:t>
      </w:r>
      <w:r w:rsidR="007D2CC3" w:rsidRPr="007D2CC3">
        <w:rPr>
          <w:rFonts w:ascii="Times New Roman" w:eastAsia="Calibri" w:hAnsi="Times New Roman"/>
          <w:b/>
          <w:sz w:val="26"/>
          <w:szCs w:val="26"/>
        </w:rPr>
        <w:t>проекта:</w:t>
      </w:r>
    </w:p>
    <w:p w:rsidR="007D2CC3" w:rsidRPr="001C29D0" w:rsidRDefault="001C29D0" w:rsidP="001C29D0">
      <w:pPr>
        <w:pStyle w:val="ConsPlusNonformat"/>
        <w:pBdr>
          <w:bottom w:val="single" w:sz="4" w:space="1" w:color="auto"/>
        </w:pBdr>
        <w:ind w:firstLine="709"/>
        <w:jc w:val="center"/>
        <w:rPr>
          <w:rFonts w:ascii="Times New Roman" w:eastAsia="Calibri" w:hAnsi="Times New Roman"/>
          <w:sz w:val="26"/>
          <w:szCs w:val="26"/>
        </w:rPr>
      </w:pPr>
      <w:r w:rsidRPr="001C29D0">
        <w:rPr>
          <w:rFonts w:ascii="Times New Roman" w:eastAsia="Calibri" w:hAnsi="Times New Roman"/>
          <w:sz w:val="26"/>
          <w:szCs w:val="26"/>
        </w:rPr>
        <w:t>отсутствует</w:t>
      </w:r>
    </w:p>
    <w:p w:rsidR="00830D2D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7D2CC3">
        <w:rPr>
          <w:rFonts w:ascii="Times New Roman" w:eastAsia="Calibri" w:hAnsi="Times New Roman"/>
          <w:b/>
          <w:sz w:val="26"/>
          <w:szCs w:val="26"/>
        </w:rPr>
        <w:t>4. Качественная характеристика и оценка числ</w:t>
      </w:r>
      <w:r>
        <w:rPr>
          <w:rFonts w:ascii="Times New Roman" w:eastAsia="Calibri" w:hAnsi="Times New Roman"/>
          <w:b/>
          <w:sz w:val="26"/>
          <w:szCs w:val="26"/>
        </w:rPr>
        <w:t xml:space="preserve">енности потенциальных адресатов </w:t>
      </w:r>
      <w:r w:rsidRPr="007D2CC3">
        <w:rPr>
          <w:rFonts w:ascii="Times New Roman" w:eastAsia="Calibri" w:hAnsi="Times New Roman"/>
          <w:b/>
          <w:sz w:val="26"/>
          <w:szCs w:val="26"/>
        </w:rPr>
        <w:t>предлагаемого проекта (их групп)</w:t>
      </w:r>
    </w:p>
    <w:p w:rsidR="007D2CC3" w:rsidRDefault="007D2CC3" w:rsidP="007D2CC3">
      <w:pPr>
        <w:pStyle w:val="ConsPlusNonformat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93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77"/>
        <w:gridCol w:w="1313"/>
      </w:tblGrid>
      <w:tr w:rsidR="007D2CC3" w:rsidRPr="007D2CC3" w:rsidTr="0094620E">
        <w:tc>
          <w:tcPr>
            <w:tcW w:w="4536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Группы потенциальных адресатов предлагаемого проекта (краткое описание их качественных характеристик)</w:t>
            </w:r>
          </w:p>
        </w:tc>
        <w:tc>
          <w:tcPr>
            <w:tcW w:w="3477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Количество участников группы</w:t>
            </w:r>
          </w:p>
        </w:tc>
        <w:tc>
          <w:tcPr>
            <w:tcW w:w="1313" w:type="dxa"/>
          </w:tcPr>
          <w:p w:rsidR="007D2CC3" w:rsidRPr="007D2CC3" w:rsidRDefault="007D2CC3" w:rsidP="007D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D2CC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Источники данных</w:t>
            </w:r>
          </w:p>
        </w:tc>
      </w:tr>
      <w:tr w:rsidR="007D2CC3" w:rsidRPr="007D2CC3" w:rsidTr="0094620E">
        <w:tc>
          <w:tcPr>
            <w:tcW w:w="4536" w:type="dxa"/>
          </w:tcPr>
          <w:p w:rsidR="00A3038A" w:rsidRPr="00A3038A" w:rsidRDefault="001D6592" w:rsidP="00A3038A">
            <w:pPr>
              <w:widowControl w:val="0"/>
              <w:tabs>
                <w:tab w:val="left" w:pos="9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Право на получение субсидии имеют </w:t>
            </w:r>
            <w:r w:rsidR="00A3038A" w:rsidRPr="00A3038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юридические лица </w:t>
            </w:r>
          </w:p>
          <w:p w:rsidR="00A3038A" w:rsidRPr="00A3038A" w:rsidRDefault="00A3038A" w:rsidP="00A3038A">
            <w:pPr>
              <w:widowControl w:val="0"/>
              <w:tabs>
                <w:tab w:val="left" w:pos="9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3038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(за исключением государственных (муниципальных) учреждений) </w:t>
            </w:r>
          </w:p>
          <w:p w:rsidR="007D2CC3" w:rsidRPr="007D2CC3" w:rsidRDefault="00A3038A" w:rsidP="00A3038A">
            <w:pPr>
              <w:widowControl w:val="0"/>
              <w:tabs>
                <w:tab w:val="left" w:pos="9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3038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 индивидуальные предприниматели, зарегистрированные на территории Ненецкого автономного округа, осуществляющие последующую (промышленную) переработку мяса на территории Ненецкого автономного округа, в том числе полуфабрикатов, готовых и консервированных продуктов из мяса оленины</w:t>
            </w:r>
          </w:p>
        </w:tc>
        <w:tc>
          <w:tcPr>
            <w:tcW w:w="3477" w:type="dxa"/>
          </w:tcPr>
          <w:p w:rsidR="0094620E" w:rsidRDefault="0094620E" w:rsidP="001D65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="001D659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неопределенно</w:t>
            </w:r>
          </w:p>
          <w:p w:rsidR="0094620E" w:rsidRPr="007D2CC3" w:rsidRDefault="0094620E" w:rsidP="001C29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13" w:type="dxa"/>
          </w:tcPr>
          <w:p w:rsidR="007D2CC3" w:rsidRPr="007D2CC3" w:rsidRDefault="001C29D0" w:rsidP="001C29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отсутствуют</w:t>
            </w:r>
          </w:p>
        </w:tc>
      </w:tr>
    </w:tbl>
    <w:p w:rsidR="007D2CC3" w:rsidRPr="007D2CC3" w:rsidRDefault="007D2CC3" w:rsidP="007D2C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</w:t>
      </w:r>
      <w:r w:rsidR="001B6F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="00DF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Изменение функций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</w:t>
      </w:r>
      <w:r w:rsidR="00DF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полномочий, обязанностей, 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прав)</w:t>
      </w:r>
      <w:r w:rsidR="00DF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органов государственной власти Ненецкого автономного округа, а также порядка </w:t>
      </w:r>
      <w:r w:rsidR="00142B5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их реализации в связи с принятием предлагаемого проекта</w:t>
      </w:r>
    </w:p>
    <w:p w:rsidR="007D2CC3" w:rsidRPr="0094620E" w:rsidRDefault="0094620E" w:rsidP="0094620E">
      <w:pPr>
        <w:pStyle w:val="ConsPlusNonformat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94620E">
        <w:rPr>
          <w:rFonts w:ascii="Times New Roman" w:eastAsia="Calibri" w:hAnsi="Times New Roman"/>
          <w:sz w:val="26"/>
          <w:szCs w:val="26"/>
        </w:rPr>
        <w:t>Не требуется</w:t>
      </w:r>
      <w:r>
        <w:rPr>
          <w:rFonts w:ascii="Times New Roman" w:eastAsia="Calibri" w:hAnsi="Times New Roman"/>
          <w:sz w:val="26"/>
          <w:szCs w:val="26"/>
        </w:rPr>
        <w:t>.</w:t>
      </w:r>
    </w:p>
    <w:p w:rsidR="00B3236D" w:rsidRDefault="007D2CC3" w:rsidP="00DB34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Оценка дополнительных расходов (доходов) окружного бюджета, связанных с</w:t>
      </w:r>
      <w:r w:rsidR="00B323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D2C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принятием предлагаемого проекта</w:t>
      </w:r>
      <w:r w:rsid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="00DB3497" w:rsidRPr="00DB3497">
        <w:t xml:space="preserve"> </w:t>
      </w:r>
      <w:r w:rsidR="00DB3497" w:rsidRPr="00DB3497">
        <w:rPr>
          <w:rFonts w:ascii="Times New Roman" w:hAnsi="Times New Roman" w:cs="Times New Roman"/>
          <w:sz w:val="26"/>
          <w:szCs w:val="26"/>
        </w:rPr>
        <w:t xml:space="preserve">дополнительные расходы окружного бюджета для реализации проекта не потребуются. Поступление дополнительных доходов в окружной бюджет в результате реализации проекта </w:t>
      </w:r>
      <w:r w:rsidR="00A3038A">
        <w:rPr>
          <w:rFonts w:ascii="Times New Roman" w:hAnsi="Times New Roman" w:cs="Times New Roman"/>
          <w:sz w:val="26"/>
          <w:szCs w:val="26"/>
        </w:rPr>
        <w:br/>
      </w:r>
      <w:r w:rsidR="00DB3497" w:rsidRPr="00DB3497">
        <w:rPr>
          <w:rFonts w:ascii="Times New Roman" w:hAnsi="Times New Roman" w:cs="Times New Roman"/>
          <w:sz w:val="26"/>
          <w:szCs w:val="26"/>
        </w:rPr>
        <w:t>не планируется.</w:t>
      </w:r>
    </w:p>
    <w:p w:rsidR="00B3236D" w:rsidRDefault="00B3236D" w:rsidP="00B323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 Изменение обязанностей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(ограничен</w:t>
      </w:r>
      <w:r>
        <w:rPr>
          <w:rFonts w:ascii="Times New Roman" w:hAnsi="Times New Roman" w:cs="Times New Roman"/>
          <w:b/>
          <w:sz w:val="26"/>
          <w:szCs w:val="26"/>
        </w:rPr>
        <w:t>ий) потенциальных</w:t>
      </w:r>
      <w:r w:rsidRPr="00B3236D">
        <w:rPr>
          <w:rFonts w:ascii="Times New Roman" w:hAnsi="Times New Roman" w:cs="Times New Roman"/>
          <w:b/>
          <w:sz w:val="26"/>
          <w:szCs w:val="26"/>
        </w:rPr>
        <w:t xml:space="preserve"> адресатов предлагаемого проекта и связанны</w:t>
      </w:r>
      <w:r>
        <w:rPr>
          <w:rFonts w:ascii="Times New Roman" w:hAnsi="Times New Roman" w:cs="Times New Roman"/>
          <w:b/>
          <w:sz w:val="26"/>
          <w:szCs w:val="26"/>
        </w:rPr>
        <w:t xml:space="preserve">е с ними дополнительные расходы </w:t>
      </w:r>
      <w:r w:rsidRPr="00B3236D">
        <w:rPr>
          <w:rFonts w:ascii="Times New Roman" w:hAnsi="Times New Roman" w:cs="Times New Roman"/>
          <w:b/>
          <w:sz w:val="26"/>
          <w:szCs w:val="26"/>
        </w:rPr>
        <w:t>(доходы)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tbl>
      <w:tblPr>
        <w:tblW w:w="93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60"/>
        <w:gridCol w:w="4252"/>
        <w:gridCol w:w="1559"/>
        <w:gridCol w:w="1489"/>
      </w:tblGrid>
      <w:tr w:rsidR="00B3236D" w:rsidRPr="00B3236D" w:rsidTr="00DB3497">
        <w:tc>
          <w:tcPr>
            <w:tcW w:w="2060" w:type="dxa"/>
          </w:tcPr>
          <w:p w:rsidR="00B3236D" w:rsidRPr="001D6592" w:rsidRDefault="001D6592" w:rsidP="001D65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hAnsi="Times New Roman" w:cs="Times New Roman"/>
              </w:rPr>
              <w:t>Г</w:t>
            </w:r>
            <w:r w:rsidR="00B3236D" w:rsidRPr="001D6592">
              <w:rPr>
                <w:rFonts w:ascii="Times New Roman" w:eastAsia="Times New Roman" w:hAnsi="Times New Roman" w:cs="Times New Roman"/>
                <w:lang w:eastAsia="ru-RU"/>
              </w:rPr>
              <w:t>руппы потенциальных адресатов предлагаемого проекта (в соответствии с пунктом 4 настоящего Сводного отчета)</w:t>
            </w:r>
          </w:p>
        </w:tc>
        <w:tc>
          <w:tcPr>
            <w:tcW w:w="4252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Новые обязанности и ограничения, изменения существующих обязанностей и ограничений, вводимые предлагаемым проектом (с указанием соответствующих положений проекта)</w:t>
            </w:r>
          </w:p>
        </w:tc>
        <w:tc>
          <w:tcPr>
            <w:tcW w:w="1559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Описание расходов и возможных доходов, связанных с введением предлагаемого проекта</w:t>
            </w:r>
          </w:p>
        </w:tc>
        <w:tc>
          <w:tcPr>
            <w:tcW w:w="1489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Количественная оценка, млн. рублей</w:t>
            </w:r>
          </w:p>
        </w:tc>
      </w:tr>
      <w:tr w:rsidR="00DB3497" w:rsidRPr="00B3236D" w:rsidTr="00DB3497">
        <w:tc>
          <w:tcPr>
            <w:tcW w:w="2060" w:type="dxa"/>
            <w:vMerge w:val="restart"/>
          </w:tcPr>
          <w:p w:rsidR="00DB3497" w:rsidRPr="001D6592" w:rsidRDefault="00DB3497" w:rsidP="00B323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Группа 1</w:t>
            </w:r>
          </w:p>
        </w:tc>
        <w:tc>
          <w:tcPr>
            <w:tcW w:w="4252" w:type="dxa"/>
            <w:vMerge w:val="restart"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Установлены требования к заполнению документов</w:t>
            </w:r>
          </w:p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89" w:type="dxa"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B3497" w:rsidRPr="00B3236D" w:rsidTr="00DB3497">
        <w:tc>
          <w:tcPr>
            <w:tcW w:w="2060" w:type="dxa"/>
            <w:vMerge/>
          </w:tcPr>
          <w:p w:rsidR="00DB3497" w:rsidRPr="001D6592" w:rsidRDefault="00DB3497" w:rsidP="00B32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89" w:type="dxa"/>
            <w:vAlign w:val="center"/>
          </w:tcPr>
          <w:p w:rsidR="00DB3497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3236D" w:rsidRPr="00B3236D" w:rsidTr="00DB3497">
        <w:tc>
          <w:tcPr>
            <w:tcW w:w="2060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Группа №</w:t>
            </w:r>
          </w:p>
        </w:tc>
        <w:tc>
          <w:tcPr>
            <w:tcW w:w="4252" w:type="dxa"/>
            <w:vAlign w:val="center"/>
          </w:tcPr>
          <w:p w:rsidR="00B3236D" w:rsidRPr="001D6592" w:rsidRDefault="00DB3497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Установлены требования к заполнению </w:t>
            </w: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документов</w:t>
            </w:r>
          </w:p>
        </w:tc>
        <w:tc>
          <w:tcPr>
            <w:tcW w:w="1559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  <w:tc>
          <w:tcPr>
            <w:tcW w:w="1489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3236D" w:rsidRPr="00B3236D" w:rsidTr="00DB3497">
        <w:tc>
          <w:tcPr>
            <w:tcW w:w="2060" w:type="dxa"/>
          </w:tcPr>
          <w:p w:rsidR="00B3236D" w:rsidRPr="001D6592" w:rsidRDefault="00B3236D" w:rsidP="00B323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89" w:type="dxa"/>
            <w:vAlign w:val="center"/>
          </w:tcPr>
          <w:p w:rsidR="00B3236D" w:rsidRPr="001D6592" w:rsidRDefault="00D943CA" w:rsidP="00D943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59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B3236D" w:rsidRPr="00DB3497" w:rsidRDefault="00B3236D" w:rsidP="00D943CA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Издержки и выгоды адресатов предлагаемого проекта,</w:t>
      </w:r>
      <w:r w:rsidR="00F92DB1" w:rsidRPr="00F92DB1">
        <w:rPr>
          <w:rFonts w:ascii="Times New Roman" w:eastAsia="Calibri" w:hAnsi="Times New Roman"/>
        </w:rPr>
        <w:t xml:space="preserve"> </w:t>
      </w:r>
      <w:r w:rsidRPr="00DB3497">
        <w:rPr>
          <w:rFonts w:ascii="Times New Roman" w:hAnsi="Times New Roman" w:cs="Times New Roman"/>
          <w:b/>
          <w:sz w:val="26"/>
          <w:szCs w:val="26"/>
        </w:rPr>
        <w:t>не поддающиеся количественной оценке:</w:t>
      </w:r>
    </w:p>
    <w:p w:rsidR="00B3236D" w:rsidRPr="00B3236D" w:rsidRDefault="00D943CA" w:rsidP="00D943CA">
      <w:pPr>
        <w:pBdr>
          <w:bottom w:val="single" w:sz="4" w:space="1" w:color="auto"/>
        </w:pBdr>
        <w:tabs>
          <w:tab w:val="left" w:pos="1080"/>
        </w:tabs>
        <w:spacing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отсутствуют</w:t>
      </w:r>
    </w:p>
    <w:p w:rsidR="00B3236D" w:rsidRPr="00DB3497" w:rsidRDefault="00B3236D" w:rsidP="00D943CA">
      <w:pPr>
        <w:tabs>
          <w:tab w:val="left" w:pos="1080"/>
        </w:tabs>
        <w:spacing w:line="240" w:lineRule="auto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Источники данных:</w:t>
      </w:r>
    </w:p>
    <w:p w:rsidR="00B3236D" w:rsidRDefault="00D943CA" w:rsidP="00D943CA">
      <w:pPr>
        <w:pBdr>
          <w:bottom w:val="single" w:sz="4" w:space="1" w:color="auto"/>
        </w:pBdr>
        <w:tabs>
          <w:tab w:val="left" w:pos="1080"/>
        </w:tabs>
        <w:spacing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отсутствуют</w:t>
      </w:r>
    </w:p>
    <w:p w:rsidR="00B3236D" w:rsidRPr="00B3236D" w:rsidRDefault="00B3236D" w:rsidP="00B3236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236D">
        <w:rPr>
          <w:rFonts w:ascii="Times New Roman" w:hAnsi="Times New Roman" w:cs="Times New Roman"/>
          <w:b/>
          <w:sz w:val="26"/>
          <w:szCs w:val="26"/>
        </w:rPr>
        <w:t>8. Оценка рисков неблагоприятных последствий применения предлагаемого проекта</w:t>
      </w:r>
    </w:p>
    <w:tbl>
      <w:tblPr>
        <w:tblW w:w="93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269"/>
        <w:gridCol w:w="2114"/>
        <w:gridCol w:w="2179"/>
        <w:gridCol w:w="2194"/>
      </w:tblGrid>
      <w:tr w:rsidR="003101D0" w:rsidRPr="003101D0" w:rsidTr="001D6592">
        <w:tc>
          <w:tcPr>
            <w:tcW w:w="566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2269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Виды рисков</w:t>
            </w:r>
          </w:p>
        </w:tc>
        <w:tc>
          <w:tcPr>
            <w:tcW w:w="2114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вероятности наступления неблагоприятных последствий</w:t>
            </w:r>
          </w:p>
        </w:tc>
        <w:tc>
          <w:tcPr>
            <w:tcW w:w="2179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Методы контроля рисков</w:t>
            </w:r>
          </w:p>
        </w:tc>
        <w:tc>
          <w:tcPr>
            <w:tcW w:w="2194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Степень контроля рисков (полный/частичный/отсутствует)</w:t>
            </w:r>
          </w:p>
        </w:tc>
      </w:tr>
      <w:tr w:rsidR="003101D0" w:rsidRPr="003101D0" w:rsidTr="001D6592">
        <w:tc>
          <w:tcPr>
            <w:tcW w:w="566" w:type="dxa"/>
          </w:tcPr>
          <w:p w:rsidR="003101D0" w:rsidRPr="003101D0" w:rsidRDefault="003101D0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2269" w:type="dxa"/>
          </w:tcPr>
          <w:p w:rsidR="003101D0" w:rsidRPr="003101D0" w:rsidRDefault="00DB3497" w:rsidP="00935B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2114" w:type="dxa"/>
          </w:tcPr>
          <w:p w:rsidR="003101D0" w:rsidRPr="003101D0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2179" w:type="dxa"/>
          </w:tcPr>
          <w:p w:rsidR="003101D0" w:rsidRPr="003101D0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2194" w:type="dxa"/>
          </w:tcPr>
          <w:p w:rsidR="003101D0" w:rsidRPr="003101D0" w:rsidRDefault="00DB3497" w:rsidP="00935B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</w:tr>
    </w:tbl>
    <w:p w:rsidR="003101D0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34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Источники данных:</w:t>
      </w:r>
      <w:r w:rsidR="001D65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B349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нет</w:t>
      </w:r>
    </w:p>
    <w:p w:rsidR="003101D0" w:rsidRPr="003101D0" w:rsidRDefault="003101D0" w:rsidP="003101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01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Сравнение возможных вариантов решения проблемы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36"/>
        <w:gridCol w:w="2977"/>
        <w:gridCol w:w="1276"/>
      </w:tblGrid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977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1</w:t>
            </w:r>
          </w:p>
        </w:tc>
        <w:tc>
          <w:tcPr>
            <w:tcW w:w="1276" w:type="dxa"/>
          </w:tcPr>
          <w:p w:rsidR="0031494A" w:rsidRPr="003101D0" w:rsidRDefault="0031494A" w:rsidP="003149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Вариант 2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варианта:</w:t>
            </w:r>
          </w:p>
        </w:tc>
        <w:tc>
          <w:tcPr>
            <w:tcW w:w="2977" w:type="dxa"/>
          </w:tcPr>
          <w:p w:rsidR="0031494A" w:rsidRPr="003101D0" w:rsidRDefault="0031494A" w:rsidP="00A3038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Принятие п</w:t>
            </w:r>
            <w:r w:rsidRPr="00DB3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роект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  <w:r w:rsidRPr="00DB3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постановления Администрации Ненецкого автономного округа </w:t>
            </w:r>
            <w:r w:rsidR="00A3038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</w:r>
            <w:r w:rsidRPr="00DB3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«</w:t>
            </w:r>
            <w:r w:rsidR="00A3038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 внесении изменений</w:t>
            </w:r>
            <w:r w:rsidR="00A3038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  <w:t xml:space="preserve">в постановление Администрации Ненецкого автономного округа </w:t>
            </w:r>
            <w:r w:rsidR="00A3038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br/>
              <w:t>от 22.12.2015 № 441-п</w:t>
            </w:r>
            <w:r w:rsidRPr="00DB3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».</w:t>
            </w:r>
          </w:p>
        </w:tc>
        <w:tc>
          <w:tcPr>
            <w:tcW w:w="1276" w:type="dxa"/>
          </w:tcPr>
          <w:p w:rsidR="0031494A" w:rsidRDefault="0031494A" w:rsidP="001D65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Невмешательство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года):</w:t>
            </w:r>
          </w:p>
        </w:tc>
        <w:tc>
          <w:tcPr>
            <w:tcW w:w="2977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изменится</w:t>
            </w:r>
          </w:p>
        </w:tc>
        <w:tc>
          <w:tcPr>
            <w:tcW w:w="1276" w:type="dxa"/>
          </w:tcPr>
          <w:p w:rsidR="0031494A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дополнительных расходов (доходов) потенциальных адресатов предлагаемого правового регулирования, связанных с его введением:</w:t>
            </w:r>
          </w:p>
        </w:tc>
        <w:tc>
          <w:tcPr>
            <w:tcW w:w="2977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127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494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Дополнительные расходы возрастут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расходов (доходов) окружного бюджета, связанных с введением предлагаемого правового регулирования:</w:t>
            </w:r>
          </w:p>
        </w:tc>
        <w:tc>
          <w:tcPr>
            <w:tcW w:w="2977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127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494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изменится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регулирования:</w:t>
            </w:r>
          </w:p>
        </w:tc>
        <w:tc>
          <w:tcPr>
            <w:tcW w:w="2977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127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Цели не будут достигнуты</w:t>
            </w:r>
          </w:p>
        </w:tc>
      </w:tr>
      <w:tr w:rsidR="0031494A" w:rsidRPr="003101D0" w:rsidTr="001D6592">
        <w:tc>
          <w:tcPr>
            <w:tcW w:w="5036" w:type="dxa"/>
          </w:tcPr>
          <w:p w:rsidR="0031494A" w:rsidRPr="003101D0" w:rsidRDefault="0031494A" w:rsidP="00310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101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рисков неблагоприятных последствий:</w:t>
            </w:r>
          </w:p>
        </w:tc>
        <w:tc>
          <w:tcPr>
            <w:tcW w:w="2977" w:type="dxa"/>
          </w:tcPr>
          <w:p w:rsidR="0031494A" w:rsidRPr="003101D0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D7D2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</w:t>
            </w:r>
          </w:p>
        </w:tc>
        <w:tc>
          <w:tcPr>
            <w:tcW w:w="1276" w:type="dxa"/>
          </w:tcPr>
          <w:p w:rsidR="0031494A" w:rsidRPr="00CD7D28" w:rsidRDefault="0031494A" w:rsidP="00CD7D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Оценка невозможна</w:t>
            </w:r>
          </w:p>
        </w:tc>
      </w:tr>
    </w:tbl>
    <w:p w:rsidR="003101D0" w:rsidRPr="00DB3497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</w:p>
    <w:p w:rsidR="00A3038A" w:rsidRPr="00A3038A" w:rsidRDefault="00DB3497" w:rsidP="00A3038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3497">
        <w:rPr>
          <w:rFonts w:ascii="Times New Roman" w:hAnsi="Times New Roman" w:cs="Times New Roman"/>
          <w:sz w:val="26"/>
          <w:szCs w:val="26"/>
        </w:rPr>
        <w:lastRenderedPageBreak/>
        <w:t xml:space="preserve">Вариант 1 позволит </w:t>
      </w:r>
      <w:r w:rsidR="00A3038A" w:rsidRPr="00A3038A">
        <w:rPr>
          <w:rFonts w:ascii="Times New Roman" w:hAnsi="Times New Roman" w:cs="Times New Roman"/>
          <w:sz w:val="26"/>
          <w:szCs w:val="26"/>
        </w:rPr>
        <w:t>Привести Порядок предоставление субсидий в целях частичного возмещения транспортных расходов по доставке продукции животноводства в соответствие с действующим законодательством, изложив Порядок в новой редакции.</w:t>
      </w:r>
    </w:p>
    <w:p w:rsidR="003101D0" w:rsidRPr="00DB3497" w:rsidRDefault="003101D0" w:rsidP="003101D0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497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</w:p>
    <w:p w:rsidR="003101D0" w:rsidRDefault="00CD7D28" w:rsidP="00CD7D28">
      <w:pPr>
        <w:pBdr>
          <w:bottom w:val="single" w:sz="4" w:space="1" w:color="auto"/>
        </w:pBdr>
        <w:tabs>
          <w:tab w:val="left" w:pos="103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</w:t>
      </w:r>
      <w:r w:rsidR="001B6F54">
        <w:rPr>
          <w:rFonts w:ascii="Times New Roman" w:hAnsi="Times New Roman" w:cs="Times New Roman"/>
          <w:b/>
          <w:sz w:val="26"/>
          <w:szCs w:val="26"/>
        </w:rPr>
        <w:t> </w:t>
      </w:r>
      <w:r w:rsidRPr="003101D0">
        <w:rPr>
          <w:rFonts w:ascii="Times New Roman" w:hAnsi="Times New Roman" w:cs="Times New Roman"/>
          <w:b/>
          <w:sz w:val="26"/>
          <w:szCs w:val="26"/>
        </w:rPr>
        <w:t>Оценка необходимости установления переходного периода и (или) отсрочки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вступления в силу проекта либо необходимость распространения предлагаемого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01D0">
        <w:rPr>
          <w:rFonts w:ascii="Times New Roman" w:hAnsi="Times New Roman" w:cs="Times New Roman"/>
          <w:b/>
          <w:sz w:val="26"/>
          <w:szCs w:val="26"/>
        </w:rPr>
        <w:t>проекта на ранее возникшие отношения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10.1. Предполагаемая дата вступлен</w:t>
      </w:r>
      <w:r>
        <w:rPr>
          <w:rFonts w:ascii="Times New Roman" w:hAnsi="Times New Roman" w:cs="Times New Roman"/>
          <w:b/>
          <w:sz w:val="26"/>
          <w:szCs w:val="26"/>
        </w:rPr>
        <w:t xml:space="preserve">ия в силу проекта: </w:t>
      </w:r>
      <w:r w:rsidR="00A3038A">
        <w:rPr>
          <w:rFonts w:ascii="Times New Roman" w:hAnsi="Times New Roman" w:cs="Times New Roman"/>
          <w:sz w:val="26"/>
          <w:szCs w:val="26"/>
        </w:rPr>
        <w:t>01.01.2017 года.</w:t>
      </w:r>
      <w:bookmarkStart w:id="0" w:name="_GoBack"/>
      <w:bookmarkEnd w:id="0"/>
    </w:p>
    <w:p w:rsid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101D0">
        <w:rPr>
          <w:rFonts w:ascii="Times New Roman" w:hAnsi="Times New Roman" w:cs="Times New Roman"/>
          <w:sz w:val="16"/>
          <w:szCs w:val="16"/>
        </w:rPr>
        <w:t xml:space="preserve">    (если положения вводятся в действие</w:t>
      </w:r>
      <w:r>
        <w:rPr>
          <w:rFonts w:ascii="Times New Roman" w:hAnsi="Times New Roman" w:cs="Times New Roman"/>
          <w:sz w:val="16"/>
          <w:szCs w:val="16"/>
        </w:rPr>
        <w:t xml:space="preserve"> в разное время, то указывается </w:t>
      </w:r>
      <w:r w:rsidRPr="003101D0">
        <w:rPr>
          <w:rFonts w:ascii="Times New Roman" w:hAnsi="Times New Roman" w:cs="Times New Roman"/>
          <w:sz w:val="16"/>
          <w:szCs w:val="16"/>
        </w:rPr>
        <w:t>статья/пункт проекта акта и дата введения)</w:t>
      </w:r>
    </w:p>
    <w:p w:rsidR="003101D0" w:rsidRPr="003101D0" w:rsidRDefault="00142B5F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3101D0" w:rsidRPr="003101D0">
        <w:rPr>
          <w:rFonts w:ascii="Times New Roman" w:hAnsi="Times New Roman" w:cs="Times New Roman"/>
          <w:b/>
          <w:sz w:val="26"/>
          <w:szCs w:val="26"/>
        </w:rPr>
        <w:t>0.2. Необходимость установления переходного периода и (или) отсрочки введен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ия предлагаемого проекта: </w:t>
      </w:r>
      <w:r w:rsidR="00DB3497" w:rsidRP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а) срок переходного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периода: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sz w:val="26"/>
          <w:szCs w:val="26"/>
        </w:rPr>
        <w:t xml:space="preserve">б) отсрочка введения предлагаемого правового </w:t>
      </w:r>
      <w:r w:rsidRPr="00CD7D28">
        <w:rPr>
          <w:rFonts w:ascii="Times New Roman" w:hAnsi="Times New Roman" w:cs="Times New Roman"/>
          <w:sz w:val="26"/>
          <w:szCs w:val="26"/>
        </w:rPr>
        <w:t xml:space="preserve">регулирования: </w:t>
      </w:r>
      <w:r w:rsidR="00DB3497">
        <w:rPr>
          <w:rFonts w:ascii="Times New Roman" w:hAnsi="Times New Roman" w:cs="Times New Roman"/>
          <w:sz w:val="26"/>
          <w:szCs w:val="26"/>
        </w:rPr>
        <w:t>нет.</w:t>
      </w:r>
    </w:p>
    <w:p w:rsidR="003101D0" w:rsidRPr="00DB3497" w:rsidRDefault="003101D0" w:rsidP="00DB3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 xml:space="preserve">10.3. </w:t>
      </w:r>
      <w:r w:rsidR="001B6F54">
        <w:rPr>
          <w:rFonts w:ascii="Times New Roman" w:hAnsi="Times New Roman" w:cs="Times New Roman"/>
          <w:b/>
          <w:sz w:val="26"/>
          <w:szCs w:val="26"/>
        </w:rPr>
        <w:t>Н</w:t>
      </w:r>
      <w:r w:rsidRPr="003101D0">
        <w:rPr>
          <w:rFonts w:ascii="Times New Roman" w:hAnsi="Times New Roman" w:cs="Times New Roman"/>
          <w:b/>
          <w:sz w:val="26"/>
          <w:szCs w:val="26"/>
        </w:rPr>
        <w:t>еобходимость распространения пр</w:t>
      </w:r>
      <w:r>
        <w:rPr>
          <w:rFonts w:ascii="Times New Roman" w:hAnsi="Times New Roman" w:cs="Times New Roman"/>
          <w:b/>
          <w:sz w:val="26"/>
          <w:szCs w:val="26"/>
        </w:rPr>
        <w:t xml:space="preserve">едлагаемого проекта на ранее </w:t>
      </w:r>
      <w:r w:rsidR="00CD7D28">
        <w:rPr>
          <w:rFonts w:ascii="Times New Roman" w:hAnsi="Times New Roman" w:cs="Times New Roman"/>
          <w:b/>
          <w:sz w:val="26"/>
          <w:szCs w:val="26"/>
        </w:rPr>
        <w:t xml:space="preserve">возникшие отношения: </w:t>
      </w:r>
      <w:r w:rsidR="00DB3497"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10.4. Обоснование необходимости установления переходного периода и (или) отсрочки вступления в силу проекта либо необходимость распространения предлагаемого правового регулирования на ранее возникшие отношения:</w:t>
      </w:r>
    </w:p>
    <w:p w:rsidR="00B3236D" w:rsidRDefault="00CD7D28" w:rsidP="00CD7D28">
      <w:pPr>
        <w:pBdr>
          <w:bottom w:val="single" w:sz="4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отсутствует</w:t>
      </w:r>
    </w:p>
    <w:p w:rsidR="003101D0" w:rsidRPr="00DB3497" w:rsidRDefault="00DB3497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B3497">
        <w:rPr>
          <w:rFonts w:ascii="Times New Roman" w:hAnsi="Times New Roman" w:cs="Times New Roman"/>
          <w:sz w:val="20"/>
          <w:szCs w:val="20"/>
        </w:rPr>
        <w:t>Заполняется по итогам проведения публичных консультаций по проекту акта и сводному отчету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1D0">
        <w:rPr>
          <w:rFonts w:ascii="Times New Roman" w:hAnsi="Times New Roman" w:cs="Times New Roman"/>
          <w:b/>
          <w:sz w:val="26"/>
          <w:szCs w:val="26"/>
        </w:rPr>
        <w:t>11. Информация о сроках проведения публичных консультаций</w:t>
      </w:r>
    </w:p>
    <w:p w:rsidR="003101D0" w:rsidRPr="00975C36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5C36">
        <w:rPr>
          <w:rFonts w:ascii="Times New Roman" w:hAnsi="Times New Roman" w:cs="Times New Roman"/>
          <w:b/>
          <w:sz w:val="26"/>
          <w:szCs w:val="26"/>
        </w:rPr>
        <w:t xml:space="preserve">11.1. Срок, в течение которого принимались предложения и ответы </w:t>
      </w:r>
      <w:r w:rsidR="00142B5F" w:rsidRPr="00975C36">
        <w:rPr>
          <w:rFonts w:ascii="Times New Roman" w:hAnsi="Times New Roman" w:cs="Times New Roman"/>
          <w:b/>
          <w:sz w:val="26"/>
          <w:szCs w:val="26"/>
        </w:rPr>
        <w:br/>
      </w:r>
      <w:r w:rsidRPr="00975C36">
        <w:rPr>
          <w:rFonts w:ascii="Times New Roman" w:hAnsi="Times New Roman" w:cs="Times New Roman"/>
          <w:b/>
          <w:sz w:val="26"/>
          <w:szCs w:val="26"/>
        </w:rPr>
        <w:t>в связи с публичными консультациями:</w:t>
      </w:r>
    </w:p>
    <w:p w:rsidR="003101D0" w:rsidRPr="00975C36" w:rsidRDefault="00851BD9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начало    </w:t>
      </w:r>
      <w:r w:rsidR="001B6F54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3101D0" w:rsidRPr="00975C36" w:rsidRDefault="00851BD9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окончание </w:t>
      </w:r>
      <w:r w:rsidR="001B6F54">
        <w:rPr>
          <w:rFonts w:ascii="Times New Roman" w:hAnsi="Times New Roman" w:cs="Times New Roman"/>
          <w:sz w:val="26"/>
          <w:szCs w:val="26"/>
        </w:rPr>
        <w:t>______________________</w:t>
      </w:r>
    </w:p>
    <w:p w:rsidR="003101D0" w:rsidRPr="00975C36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5C36">
        <w:rPr>
          <w:rFonts w:ascii="Times New Roman" w:hAnsi="Times New Roman" w:cs="Times New Roman"/>
          <w:b/>
          <w:sz w:val="26"/>
          <w:szCs w:val="26"/>
        </w:rPr>
        <w:t xml:space="preserve">11.2.  </w:t>
      </w:r>
      <w:proofErr w:type="gramStart"/>
      <w:r w:rsidRPr="00975C36">
        <w:rPr>
          <w:rFonts w:ascii="Times New Roman" w:hAnsi="Times New Roman" w:cs="Times New Roman"/>
          <w:b/>
          <w:sz w:val="26"/>
          <w:szCs w:val="26"/>
        </w:rPr>
        <w:t>Количество  предложений</w:t>
      </w:r>
      <w:proofErr w:type="gramEnd"/>
      <w:r w:rsidRPr="00975C36">
        <w:rPr>
          <w:rFonts w:ascii="Times New Roman" w:hAnsi="Times New Roman" w:cs="Times New Roman"/>
          <w:b/>
          <w:sz w:val="26"/>
          <w:szCs w:val="26"/>
        </w:rPr>
        <w:t xml:space="preserve">  и  ответов, полученных в связи </w:t>
      </w:r>
      <w:r w:rsidR="00142B5F" w:rsidRPr="00975C36">
        <w:rPr>
          <w:rFonts w:ascii="Times New Roman" w:hAnsi="Times New Roman" w:cs="Times New Roman"/>
          <w:b/>
          <w:sz w:val="26"/>
          <w:szCs w:val="26"/>
        </w:rPr>
        <w:br/>
      </w:r>
      <w:r w:rsidRPr="00975C36">
        <w:rPr>
          <w:rFonts w:ascii="Times New Roman" w:hAnsi="Times New Roman" w:cs="Times New Roman"/>
          <w:b/>
          <w:sz w:val="26"/>
          <w:szCs w:val="26"/>
        </w:rPr>
        <w:t>с публичными консультациями:</w:t>
      </w:r>
    </w:p>
    <w:p w:rsidR="003101D0" w:rsidRPr="00975C36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>всего            _________</w:t>
      </w:r>
    </w:p>
    <w:p w:rsidR="003101D0" w:rsidRPr="00975C36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>учтено полностью _________</w:t>
      </w:r>
    </w:p>
    <w:p w:rsidR="003101D0" w:rsidRPr="00975C36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 xml:space="preserve">учтено </w:t>
      </w:r>
      <w:proofErr w:type="gramStart"/>
      <w:r w:rsidRPr="00975C36">
        <w:rPr>
          <w:rFonts w:ascii="Times New Roman" w:hAnsi="Times New Roman" w:cs="Times New Roman"/>
          <w:sz w:val="26"/>
          <w:szCs w:val="26"/>
        </w:rPr>
        <w:t>частично  _</w:t>
      </w:r>
      <w:proofErr w:type="gramEnd"/>
      <w:r w:rsidRPr="00975C36">
        <w:rPr>
          <w:rFonts w:ascii="Times New Roman" w:hAnsi="Times New Roman" w:cs="Times New Roman"/>
          <w:sz w:val="26"/>
          <w:szCs w:val="26"/>
        </w:rPr>
        <w:t>________</w:t>
      </w:r>
    </w:p>
    <w:p w:rsidR="003101D0" w:rsidRPr="00975C36" w:rsidRDefault="003101D0" w:rsidP="00851B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5C36">
        <w:rPr>
          <w:rFonts w:ascii="Times New Roman" w:hAnsi="Times New Roman" w:cs="Times New Roman"/>
          <w:b/>
          <w:sz w:val="26"/>
          <w:szCs w:val="26"/>
        </w:rPr>
        <w:t>11.3. Полный электронный адрес размещения св</w:t>
      </w:r>
      <w:r w:rsidR="00851BD9" w:rsidRPr="00975C36">
        <w:rPr>
          <w:rFonts w:ascii="Times New Roman" w:hAnsi="Times New Roman" w:cs="Times New Roman"/>
          <w:b/>
          <w:sz w:val="26"/>
          <w:szCs w:val="26"/>
        </w:rPr>
        <w:t xml:space="preserve">одки предложений </w:t>
      </w:r>
      <w:r w:rsidR="00142B5F" w:rsidRPr="00975C36">
        <w:rPr>
          <w:rFonts w:ascii="Times New Roman" w:hAnsi="Times New Roman" w:cs="Times New Roman"/>
          <w:b/>
          <w:sz w:val="26"/>
          <w:szCs w:val="26"/>
        </w:rPr>
        <w:br/>
      </w:r>
      <w:r w:rsidR="00851BD9" w:rsidRPr="00975C36">
        <w:rPr>
          <w:rFonts w:ascii="Times New Roman" w:hAnsi="Times New Roman" w:cs="Times New Roman"/>
          <w:b/>
          <w:sz w:val="26"/>
          <w:szCs w:val="26"/>
        </w:rPr>
        <w:t xml:space="preserve">по результатам </w:t>
      </w:r>
      <w:r w:rsidRPr="00975C36">
        <w:rPr>
          <w:rFonts w:ascii="Times New Roman" w:hAnsi="Times New Roman" w:cs="Times New Roman"/>
          <w:b/>
          <w:sz w:val="26"/>
          <w:szCs w:val="26"/>
        </w:rPr>
        <w:t>публичных консультаций:</w:t>
      </w:r>
    </w:p>
    <w:p w:rsidR="003101D0" w:rsidRPr="003101D0" w:rsidRDefault="003101D0" w:rsidP="0031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C36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  <w:r w:rsidR="00851BD9" w:rsidRPr="00975C36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A97CE6" w:rsidRDefault="00A97CE6">
      <w:pPr>
        <w:pStyle w:val="ConsPlusNonformat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A97CE6" w:rsidRPr="000C155B" w:rsidRDefault="00A97CE6" w:rsidP="00A97CE6">
      <w:pPr>
        <w:rPr>
          <w:sz w:val="26"/>
          <w:szCs w:val="26"/>
          <w:lang w:eastAsia="ru-RU"/>
        </w:rPr>
      </w:pPr>
    </w:p>
    <w:p w:rsidR="00A97CE6" w:rsidRPr="000C155B" w:rsidRDefault="00A97CE6" w:rsidP="00A97CE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0C155B">
        <w:rPr>
          <w:rFonts w:ascii="Times New Roman" w:hAnsi="Times New Roman" w:cs="Times New Roman"/>
          <w:sz w:val="26"/>
          <w:szCs w:val="26"/>
          <w:lang w:eastAsia="ru-RU"/>
        </w:rPr>
        <w:t>Заместитель губернатора</w:t>
      </w:r>
    </w:p>
    <w:p w:rsidR="00A97CE6" w:rsidRPr="000C155B" w:rsidRDefault="00A97CE6" w:rsidP="00A97CE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0C155B">
        <w:rPr>
          <w:rFonts w:ascii="Times New Roman" w:hAnsi="Times New Roman" w:cs="Times New Roman"/>
          <w:sz w:val="26"/>
          <w:szCs w:val="26"/>
          <w:lang w:eastAsia="ru-RU"/>
        </w:rPr>
        <w:t>Ненецкого автономного округа -</w:t>
      </w:r>
    </w:p>
    <w:p w:rsidR="00366FF8" w:rsidRPr="000C155B" w:rsidRDefault="00A97CE6" w:rsidP="00A97CE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0C155B">
        <w:rPr>
          <w:rFonts w:ascii="Times New Roman" w:hAnsi="Times New Roman" w:cs="Times New Roman"/>
          <w:sz w:val="26"/>
          <w:szCs w:val="26"/>
          <w:lang w:eastAsia="ru-RU"/>
        </w:rPr>
        <w:t xml:space="preserve">руководитель Департамента                                                        </w:t>
      </w:r>
      <w:r w:rsidR="000C155B">
        <w:rPr>
          <w:rFonts w:ascii="Times New Roman" w:hAnsi="Times New Roman" w:cs="Times New Roman"/>
          <w:sz w:val="26"/>
          <w:szCs w:val="26"/>
          <w:lang w:eastAsia="ru-RU"/>
        </w:rPr>
        <w:t xml:space="preserve">           </w:t>
      </w:r>
      <w:r w:rsidRPr="000C155B">
        <w:rPr>
          <w:rFonts w:ascii="Times New Roman" w:hAnsi="Times New Roman" w:cs="Times New Roman"/>
          <w:sz w:val="26"/>
          <w:szCs w:val="26"/>
          <w:lang w:eastAsia="ru-RU"/>
        </w:rPr>
        <w:t xml:space="preserve">          О.О. Белак</w:t>
      </w:r>
    </w:p>
    <w:sectPr w:rsidR="00366FF8" w:rsidRPr="000C155B" w:rsidSect="001B6F54">
      <w:headerReference w:type="default" r:id="rId8"/>
      <w:pgSz w:w="11906" w:h="16838"/>
      <w:pgMar w:top="1134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86C" w:rsidRDefault="00A6386C" w:rsidP="00DD7C27">
      <w:pPr>
        <w:spacing w:after="0" w:line="240" w:lineRule="auto"/>
      </w:pPr>
      <w:r>
        <w:separator/>
      </w:r>
    </w:p>
  </w:endnote>
  <w:endnote w:type="continuationSeparator" w:id="0">
    <w:p w:rsidR="00A6386C" w:rsidRDefault="00A6386C" w:rsidP="00DD7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86C" w:rsidRDefault="00A6386C" w:rsidP="00DD7C27">
      <w:pPr>
        <w:spacing w:after="0" w:line="240" w:lineRule="auto"/>
      </w:pPr>
      <w:r>
        <w:separator/>
      </w:r>
    </w:p>
  </w:footnote>
  <w:footnote w:type="continuationSeparator" w:id="0">
    <w:p w:rsidR="00A6386C" w:rsidRDefault="00A6386C" w:rsidP="00DD7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60106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D7C27" w:rsidRPr="00DD7C27" w:rsidRDefault="00DD7C27">
        <w:pPr>
          <w:pStyle w:val="a9"/>
          <w:jc w:val="center"/>
          <w:rPr>
            <w:rFonts w:ascii="Times New Roman" w:hAnsi="Times New Roman" w:cs="Times New Roman"/>
          </w:rPr>
        </w:pPr>
        <w:r w:rsidRPr="00DD7C27">
          <w:rPr>
            <w:rFonts w:ascii="Times New Roman" w:hAnsi="Times New Roman" w:cs="Times New Roman"/>
          </w:rPr>
          <w:fldChar w:fldCharType="begin"/>
        </w:r>
        <w:r w:rsidRPr="00DD7C27">
          <w:rPr>
            <w:rFonts w:ascii="Times New Roman" w:hAnsi="Times New Roman" w:cs="Times New Roman"/>
          </w:rPr>
          <w:instrText>PAGE   \* MERGEFORMAT</w:instrText>
        </w:r>
        <w:r w:rsidRPr="00DD7C27">
          <w:rPr>
            <w:rFonts w:ascii="Times New Roman" w:hAnsi="Times New Roman" w:cs="Times New Roman"/>
          </w:rPr>
          <w:fldChar w:fldCharType="separate"/>
        </w:r>
        <w:r w:rsidR="00A3038A">
          <w:rPr>
            <w:rFonts w:ascii="Times New Roman" w:hAnsi="Times New Roman" w:cs="Times New Roman"/>
            <w:noProof/>
          </w:rPr>
          <w:t>6</w:t>
        </w:r>
        <w:r w:rsidRPr="00DD7C27">
          <w:rPr>
            <w:rFonts w:ascii="Times New Roman" w:hAnsi="Times New Roman" w:cs="Times New Roman"/>
          </w:rPr>
          <w:fldChar w:fldCharType="end"/>
        </w:r>
      </w:p>
    </w:sdtContent>
  </w:sdt>
  <w:p w:rsidR="00DD7C27" w:rsidRDefault="00DD7C2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E4FCC"/>
    <w:multiLevelType w:val="hybridMultilevel"/>
    <w:tmpl w:val="F44C92B2"/>
    <w:lvl w:ilvl="0" w:tplc="5BECD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280E04"/>
    <w:multiLevelType w:val="hybridMultilevel"/>
    <w:tmpl w:val="F3A0E9EA"/>
    <w:lvl w:ilvl="0" w:tplc="F0CA39BA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7A4E47"/>
    <w:multiLevelType w:val="hybridMultilevel"/>
    <w:tmpl w:val="7990095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D5A770D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4" w15:restartNumberingAfterBreak="0">
    <w:nsid w:val="452D1584"/>
    <w:multiLevelType w:val="hybridMultilevel"/>
    <w:tmpl w:val="14520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910AE"/>
    <w:multiLevelType w:val="multilevel"/>
    <w:tmpl w:val="37588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6617459D"/>
    <w:multiLevelType w:val="hybridMultilevel"/>
    <w:tmpl w:val="9BBAA5C0"/>
    <w:lvl w:ilvl="0" w:tplc="5ED815CA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99246BA"/>
    <w:multiLevelType w:val="hybridMultilevel"/>
    <w:tmpl w:val="308E3CE0"/>
    <w:lvl w:ilvl="0" w:tplc="F78A3622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CA40490"/>
    <w:multiLevelType w:val="hybridMultilevel"/>
    <w:tmpl w:val="018CB80C"/>
    <w:lvl w:ilvl="0" w:tplc="2B68862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C24"/>
    <w:rsid w:val="00011B32"/>
    <w:rsid w:val="000133E1"/>
    <w:rsid w:val="00025F11"/>
    <w:rsid w:val="000313AB"/>
    <w:rsid w:val="00037E63"/>
    <w:rsid w:val="00052120"/>
    <w:rsid w:val="000724F2"/>
    <w:rsid w:val="00090E9B"/>
    <w:rsid w:val="000910AB"/>
    <w:rsid w:val="000A4F68"/>
    <w:rsid w:val="000B70E6"/>
    <w:rsid w:val="000C155B"/>
    <w:rsid w:val="000C5B95"/>
    <w:rsid w:val="000D1A38"/>
    <w:rsid w:val="00106BEF"/>
    <w:rsid w:val="00124368"/>
    <w:rsid w:val="001266DF"/>
    <w:rsid w:val="001376D7"/>
    <w:rsid w:val="00142B5F"/>
    <w:rsid w:val="001440C7"/>
    <w:rsid w:val="001448D6"/>
    <w:rsid w:val="00154B58"/>
    <w:rsid w:val="001572E9"/>
    <w:rsid w:val="001702BD"/>
    <w:rsid w:val="001A321E"/>
    <w:rsid w:val="001A6AB6"/>
    <w:rsid w:val="001A7719"/>
    <w:rsid w:val="001B6F54"/>
    <w:rsid w:val="001C29D0"/>
    <w:rsid w:val="001C3E71"/>
    <w:rsid w:val="001D09F9"/>
    <w:rsid w:val="001D6592"/>
    <w:rsid w:val="001F7449"/>
    <w:rsid w:val="0020229F"/>
    <w:rsid w:val="002024B6"/>
    <w:rsid w:val="00204265"/>
    <w:rsid w:val="0021772F"/>
    <w:rsid w:val="00220587"/>
    <w:rsid w:val="00221E28"/>
    <w:rsid w:val="00226FF0"/>
    <w:rsid w:val="00236539"/>
    <w:rsid w:val="002369C6"/>
    <w:rsid w:val="00256EED"/>
    <w:rsid w:val="002614B7"/>
    <w:rsid w:val="002635C6"/>
    <w:rsid w:val="00280655"/>
    <w:rsid w:val="00297387"/>
    <w:rsid w:val="002A3BF6"/>
    <w:rsid w:val="002B232D"/>
    <w:rsid w:val="002B27E7"/>
    <w:rsid w:val="002B70E7"/>
    <w:rsid w:val="002D03CE"/>
    <w:rsid w:val="002D7622"/>
    <w:rsid w:val="002D778A"/>
    <w:rsid w:val="002E41FB"/>
    <w:rsid w:val="002E77D5"/>
    <w:rsid w:val="002F43EF"/>
    <w:rsid w:val="0030030F"/>
    <w:rsid w:val="0030248C"/>
    <w:rsid w:val="003040BF"/>
    <w:rsid w:val="003101D0"/>
    <w:rsid w:val="003132B9"/>
    <w:rsid w:val="0031494A"/>
    <w:rsid w:val="00322CC3"/>
    <w:rsid w:val="00333F7E"/>
    <w:rsid w:val="00350952"/>
    <w:rsid w:val="00352CF0"/>
    <w:rsid w:val="00363A1E"/>
    <w:rsid w:val="00366FF8"/>
    <w:rsid w:val="00376C9D"/>
    <w:rsid w:val="003B4087"/>
    <w:rsid w:val="003E3940"/>
    <w:rsid w:val="003E3E0C"/>
    <w:rsid w:val="003F202D"/>
    <w:rsid w:val="00401729"/>
    <w:rsid w:val="00404F50"/>
    <w:rsid w:val="0040797A"/>
    <w:rsid w:val="00412A5D"/>
    <w:rsid w:val="00412B63"/>
    <w:rsid w:val="00444694"/>
    <w:rsid w:val="00444F38"/>
    <w:rsid w:val="00476C55"/>
    <w:rsid w:val="004A693D"/>
    <w:rsid w:val="004A7E08"/>
    <w:rsid w:val="004B3BB7"/>
    <w:rsid w:val="00501F66"/>
    <w:rsid w:val="005047E9"/>
    <w:rsid w:val="00511177"/>
    <w:rsid w:val="00512E16"/>
    <w:rsid w:val="005149D6"/>
    <w:rsid w:val="00516236"/>
    <w:rsid w:val="0052085F"/>
    <w:rsid w:val="00522095"/>
    <w:rsid w:val="00523113"/>
    <w:rsid w:val="005300C6"/>
    <w:rsid w:val="00543925"/>
    <w:rsid w:val="00560DC9"/>
    <w:rsid w:val="00564533"/>
    <w:rsid w:val="005722B3"/>
    <w:rsid w:val="00596D59"/>
    <w:rsid w:val="005C148F"/>
    <w:rsid w:val="005C38C1"/>
    <w:rsid w:val="005E5AC5"/>
    <w:rsid w:val="006113F3"/>
    <w:rsid w:val="006153AD"/>
    <w:rsid w:val="00626DF7"/>
    <w:rsid w:val="00630A02"/>
    <w:rsid w:val="00646ED7"/>
    <w:rsid w:val="00664213"/>
    <w:rsid w:val="00672000"/>
    <w:rsid w:val="006A34B7"/>
    <w:rsid w:val="006D1D8E"/>
    <w:rsid w:val="006D1F26"/>
    <w:rsid w:val="006E2634"/>
    <w:rsid w:val="00700397"/>
    <w:rsid w:val="00704482"/>
    <w:rsid w:val="00731E1C"/>
    <w:rsid w:val="00756E46"/>
    <w:rsid w:val="00760F64"/>
    <w:rsid w:val="00781F39"/>
    <w:rsid w:val="0078290A"/>
    <w:rsid w:val="0078643B"/>
    <w:rsid w:val="0079427D"/>
    <w:rsid w:val="007D2CC3"/>
    <w:rsid w:val="007E5A6F"/>
    <w:rsid w:val="007F66AA"/>
    <w:rsid w:val="00806195"/>
    <w:rsid w:val="00823808"/>
    <w:rsid w:val="00830D2D"/>
    <w:rsid w:val="008405E6"/>
    <w:rsid w:val="00851BD9"/>
    <w:rsid w:val="00851F2F"/>
    <w:rsid w:val="0087428F"/>
    <w:rsid w:val="00883362"/>
    <w:rsid w:val="00883B2A"/>
    <w:rsid w:val="00891BA0"/>
    <w:rsid w:val="008A203C"/>
    <w:rsid w:val="008A624A"/>
    <w:rsid w:val="008B3FA2"/>
    <w:rsid w:val="008C252E"/>
    <w:rsid w:val="008D2F2A"/>
    <w:rsid w:val="008D557C"/>
    <w:rsid w:val="008D5BAE"/>
    <w:rsid w:val="008E660A"/>
    <w:rsid w:val="008F3EE7"/>
    <w:rsid w:val="009033AD"/>
    <w:rsid w:val="00916123"/>
    <w:rsid w:val="00935BA8"/>
    <w:rsid w:val="00940EEA"/>
    <w:rsid w:val="00941099"/>
    <w:rsid w:val="0094620E"/>
    <w:rsid w:val="00970EDA"/>
    <w:rsid w:val="00975C36"/>
    <w:rsid w:val="00993F30"/>
    <w:rsid w:val="009B67D3"/>
    <w:rsid w:val="009D0C26"/>
    <w:rsid w:val="009D6BDD"/>
    <w:rsid w:val="009F756E"/>
    <w:rsid w:val="00A112BC"/>
    <w:rsid w:val="00A12FF8"/>
    <w:rsid w:val="00A158E7"/>
    <w:rsid w:val="00A23C95"/>
    <w:rsid w:val="00A259D4"/>
    <w:rsid w:val="00A3038A"/>
    <w:rsid w:val="00A373C7"/>
    <w:rsid w:val="00A37AB9"/>
    <w:rsid w:val="00A51A7A"/>
    <w:rsid w:val="00A6386C"/>
    <w:rsid w:val="00A83245"/>
    <w:rsid w:val="00A90322"/>
    <w:rsid w:val="00A97CE6"/>
    <w:rsid w:val="00AA317F"/>
    <w:rsid w:val="00AB0BFD"/>
    <w:rsid w:val="00AC383E"/>
    <w:rsid w:val="00AE3862"/>
    <w:rsid w:val="00AE64A4"/>
    <w:rsid w:val="00B065CA"/>
    <w:rsid w:val="00B261E5"/>
    <w:rsid w:val="00B3236D"/>
    <w:rsid w:val="00B46B3D"/>
    <w:rsid w:val="00B52420"/>
    <w:rsid w:val="00B544FC"/>
    <w:rsid w:val="00B75593"/>
    <w:rsid w:val="00B83BCA"/>
    <w:rsid w:val="00B8523D"/>
    <w:rsid w:val="00B90AD1"/>
    <w:rsid w:val="00BB5E54"/>
    <w:rsid w:val="00BC4B77"/>
    <w:rsid w:val="00BE7648"/>
    <w:rsid w:val="00BF3175"/>
    <w:rsid w:val="00C16DA1"/>
    <w:rsid w:val="00C2536F"/>
    <w:rsid w:val="00C3135C"/>
    <w:rsid w:val="00C32FA6"/>
    <w:rsid w:val="00C3449C"/>
    <w:rsid w:val="00C51D69"/>
    <w:rsid w:val="00C55E8B"/>
    <w:rsid w:val="00C654F5"/>
    <w:rsid w:val="00C67B66"/>
    <w:rsid w:val="00C76A8E"/>
    <w:rsid w:val="00C76C7D"/>
    <w:rsid w:val="00C8484C"/>
    <w:rsid w:val="00C952D4"/>
    <w:rsid w:val="00CA63A9"/>
    <w:rsid w:val="00CB5151"/>
    <w:rsid w:val="00CD3610"/>
    <w:rsid w:val="00CD4ABC"/>
    <w:rsid w:val="00CD698E"/>
    <w:rsid w:val="00CD74BF"/>
    <w:rsid w:val="00CD776C"/>
    <w:rsid w:val="00CD7D28"/>
    <w:rsid w:val="00D05547"/>
    <w:rsid w:val="00D06745"/>
    <w:rsid w:val="00D428AE"/>
    <w:rsid w:val="00D76EC5"/>
    <w:rsid w:val="00D92226"/>
    <w:rsid w:val="00D943CA"/>
    <w:rsid w:val="00DA351A"/>
    <w:rsid w:val="00DA7B07"/>
    <w:rsid w:val="00DB015E"/>
    <w:rsid w:val="00DB3497"/>
    <w:rsid w:val="00DB459B"/>
    <w:rsid w:val="00DC69CB"/>
    <w:rsid w:val="00DD2059"/>
    <w:rsid w:val="00DD7C27"/>
    <w:rsid w:val="00DE0E8C"/>
    <w:rsid w:val="00DE14F8"/>
    <w:rsid w:val="00DE32FF"/>
    <w:rsid w:val="00DF5007"/>
    <w:rsid w:val="00DF6412"/>
    <w:rsid w:val="00E01F18"/>
    <w:rsid w:val="00E04D38"/>
    <w:rsid w:val="00E05CF7"/>
    <w:rsid w:val="00E10BB2"/>
    <w:rsid w:val="00E12429"/>
    <w:rsid w:val="00E45C78"/>
    <w:rsid w:val="00E53BE8"/>
    <w:rsid w:val="00E6622F"/>
    <w:rsid w:val="00E820E6"/>
    <w:rsid w:val="00E82674"/>
    <w:rsid w:val="00E86C48"/>
    <w:rsid w:val="00E9641E"/>
    <w:rsid w:val="00EA117F"/>
    <w:rsid w:val="00EC4F22"/>
    <w:rsid w:val="00EC7BB4"/>
    <w:rsid w:val="00ED7DF9"/>
    <w:rsid w:val="00F13BC1"/>
    <w:rsid w:val="00F14E05"/>
    <w:rsid w:val="00F16707"/>
    <w:rsid w:val="00F236F3"/>
    <w:rsid w:val="00F24ED2"/>
    <w:rsid w:val="00F26F7C"/>
    <w:rsid w:val="00F3020D"/>
    <w:rsid w:val="00F42A6C"/>
    <w:rsid w:val="00F55CBE"/>
    <w:rsid w:val="00F72159"/>
    <w:rsid w:val="00F83BE7"/>
    <w:rsid w:val="00F92DB1"/>
    <w:rsid w:val="00F93745"/>
    <w:rsid w:val="00FA447F"/>
    <w:rsid w:val="00FD2D64"/>
    <w:rsid w:val="00FE2053"/>
    <w:rsid w:val="00FE6720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CFFAF5-48B5-4800-AB53-DAB401FA3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C24"/>
    <w:pPr>
      <w:ind w:left="720"/>
      <w:contextualSpacing/>
    </w:pPr>
  </w:style>
  <w:style w:type="paragraph" w:customStyle="1" w:styleId="ConsPlusNormal">
    <w:name w:val="ConsPlusNormal"/>
    <w:rsid w:val="00B85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8523D"/>
    <w:rPr>
      <w:rFonts w:ascii="Arial" w:hAnsi="Arial"/>
      <w:color w:val="0000FF"/>
      <w:sz w:val="22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6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26F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469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2">
    <w:name w:val="Body Text Indent 2"/>
    <w:basedOn w:val="a"/>
    <w:link w:val="20"/>
    <w:uiPriority w:val="99"/>
    <w:rsid w:val="000724F2"/>
    <w:pPr>
      <w:spacing w:after="480" w:line="24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724F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366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D7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D7C27"/>
  </w:style>
  <w:style w:type="paragraph" w:styleId="ab">
    <w:name w:val="footer"/>
    <w:basedOn w:val="a"/>
    <w:link w:val="ac"/>
    <w:uiPriority w:val="99"/>
    <w:unhideWhenUsed/>
    <w:rsid w:val="00DD7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7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4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2A6EA-D43A-44FA-ACA9-2BFAC622A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1910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Ермолина</dc:creator>
  <cp:lastModifiedBy>Эшметова Любовь Николаевна</cp:lastModifiedBy>
  <cp:revision>27</cp:revision>
  <cp:lastPrinted>2016-07-07T07:09:00Z</cp:lastPrinted>
  <dcterms:created xsi:type="dcterms:W3CDTF">2015-11-05T06:45:00Z</dcterms:created>
  <dcterms:modified xsi:type="dcterms:W3CDTF">2016-12-06T14:07:00Z</dcterms:modified>
</cp:coreProperties>
</file>