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3A27" w:rsidRPr="00C33A27" w:rsidRDefault="00C33A27" w:rsidP="00C33A2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bookmarkEnd w:id="0"/>
      <w:r w:rsidRPr="00C33A27">
        <w:rPr>
          <w:rFonts w:ascii="Times New Roman" w:hAnsi="Times New Roman" w:cs="Times New Roman"/>
          <w:b/>
          <w:sz w:val="26"/>
          <w:szCs w:val="26"/>
        </w:rPr>
        <w:t>Уведомление</w:t>
      </w:r>
    </w:p>
    <w:p w:rsidR="00C33A27" w:rsidRPr="00C33A27" w:rsidRDefault="00C33A27" w:rsidP="00C33A2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33A27">
        <w:rPr>
          <w:rFonts w:ascii="Times New Roman" w:hAnsi="Times New Roman" w:cs="Times New Roman"/>
          <w:b/>
          <w:sz w:val="26"/>
          <w:szCs w:val="26"/>
        </w:rPr>
        <w:t>о начале обсуждения идеи</w:t>
      </w:r>
    </w:p>
    <w:p w:rsidR="00C33A27" w:rsidRPr="00C33A27" w:rsidRDefault="00C33A27" w:rsidP="00C33A2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33A27">
        <w:rPr>
          <w:rFonts w:ascii="Times New Roman" w:hAnsi="Times New Roman" w:cs="Times New Roman"/>
          <w:b/>
          <w:sz w:val="26"/>
          <w:szCs w:val="26"/>
        </w:rPr>
        <w:t>предлагаемого правового регулирования</w:t>
      </w:r>
    </w:p>
    <w:p w:rsidR="00C33A27" w:rsidRDefault="00C33A27" w:rsidP="00C33A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33A27" w:rsidRPr="008F1210" w:rsidRDefault="00C33A27" w:rsidP="008B10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77632C">
        <w:rPr>
          <w:rFonts w:ascii="Times New Roman" w:hAnsi="Times New Roman" w:cs="Times New Roman"/>
          <w:b/>
          <w:sz w:val="26"/>
          <w:szCs w:val="26"/>
        </w:rPr>
        <w:t xml:space="preserve">Департамент </w:t>
      </w:r>
      <w:r w:rsidR="004D4DCD">
        <w:rPr>
          <w:rFonts w:ascii="Times New Roman" w:hAnsi="Times New Roman" w:cs="Times New Roman"/>
          <w:b/>
          <w:sz w:val="26"/>
          <w:szCs w:val="26"/>
        </w:rPr>
        <w:t>здравоохранения, труда и социальной защиты населения Ненецкого автономного округа</w:t>
      </w:r>
      <w:r w:rsidRPr="0077632C">
        <w:rPr>
          <w:rFonts w:ascii="Times New Roman" w:hAnsi="Times New Roman" w:cs="Times New Roman"/>
          <w:b/>
          <w:sz w:val="26"/>
          <w:szCs w:val="26"/>
        </w:rPr>
        <w:t xml:space="preserve"> извещает о начале обсуждения идеи предлагаемого правового регулирования и сборе предложений </w:t>
      </w:r>
      <w:r w:rsidRPr="008F1210">
        <w:rPr>
          <w:rFonts w:ascii="Times New Roman" w:hAnsi="Times New Roman" w:cs="Times New Roman"/>
          <w:b/>
          <w:sz w:val="26"/>
          <w:szCs w:val="26"/>
        </w:rPr>
        <w:t>заинтересованных лиц по проекту</w:t>
      </w:r>
      <w:r w:rsidR="008F1210" w:rsidRPr="008F1210">
        <w:rPr>
          <w:rFonts w:ascii="Times New Roman" w:hAnsi="Times New Roman" w:cs="Times New Roman"/>
          <w:b/>
          <w:sz w:val="26"/>
          <w:szCs w:val="26"/>
        </w:rPr>
        <w:t xml:space="preserve"> закона Ненецкого автономного округа</w:t>
      </w:r>
      <w:r w:rsidRPr="008F121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8F1210">
        <w:rPr>
          <w:rFonts w:ascii="Times New Roman" w:hAnsi="Times New Roman" w:cs="Times New Roman"/>
          <w:b/>
          <w:sz w:val="26"/>
          <w:szCs w:val="26"/>
        </w:rPr>
        <w:t xml:space="preserve">         </w:t>
      </w:r>
      <w:r w:rsidR="004D4DCD" w:rsidRPr="008F1210">
        <w:rPr>
          <w:rFonts w:ascii="Times New Roman" w:hAnsi="Times New Roman" w:cs="Times New Roman"/>
          <w:b/>
          <w:sz w:val="26"/>
          <w:szCs w:val="26"/>
        </w:rPr>
        <w:t>«</w:t>
      </w:r>
      <w:r w:rsidR="008F1210" w:rsidRPr="008F1210">
        <w:rPr>
          <w:rFonts w:ascii="Times New Roman" w:hAnsi="Times New Roman" w:cs="Times New Roman"/>
          <w:b/>
          <w:bCs/>
          <w:sz w:val="26"/>
          <w:szCs w:val="26"/>
        </w:rPr>
        <w:t xml:space="preserve">Об установлении на территории Ненецкого автономного округа дополнительных видов услуг для личных, домашних и (или) иных подобных нужд, </w:t>
      </w:r>
      <w:proofErr w:type="gramStart"/>
      <w:r w:rsidR="008F1210" w:rsidRPr="008F1210">
        <w:rPr>
          <w:rFonts w:ascii="Times New Roman" w:hAnsi="Times New Roman" w:cs="Times New Roman"/>
          <w:b/>
          <w:bCs/>
          <w:sz w:val="26"/>
          <w:szCs w:val="26"/>
        </w:rPr>
        <w:t>доходы</w:t>
      </w:r>
      <w:proofErr w:type="gramEnd"/>
      <w:r w:rsidR="008F1210" w:rsidRPr="008F1210">
        <w:rPr>
          <w:rFonts w:ascii="Times New Roman" w:hAnsi="Times New Roman" w:cs="Times New Roman"/>
          <w:b/>
          <w:bCs/>
          <w:sz w:val="26"/>
          <w:szCs w:val="26"/>
        </w:rPr>
        <w:t xml:space="preserve"> от оказания которых освобождаются от налога на доходы физических л</w:t>
      </w:r>
      <w:r w:rsidR="008F1210">
        <w:rPr>
          <w:rFonts w:ascii="Times New Roman" w:hAnsi="Times New Roman" w:cs="Times New Roman"/>
          <w:b/>
          <w:bCs/>
          <w:sz w:val="26"/>
          <w:szCs w:val="26"/>
        </w:rPr>
        <w:t>иц</w:t>
      </w:r>
      <w:r w:rsidR="004D4DCD" w:rsidRPr="008F1210">
        <w:rPr>
          <w:rFonts w:ascii="Times New Roman" w:hAnsi="Times New Roman" w:cs="Times New Roman"/>
          <w:b/>
          <w:sz w:val="26"/>
          <w:szCs w:val="26"/>
        </w:rPr>
        <w:t>».</w:t>
      </w:r>
    </w:p>
    <w:p w:rsidR="00321485" w:rsidRDefault="00321485" w:rsidP="00C33A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1485">
        <w:rPr>
          <w:rFonts w:ascii="Times New Roman" w:hAnsi="Times New Roman" w:cs="Times New Roman"/>
          <w:b/>
          <w:sz w:val="26"/>
          <w:szCs w:val="26"/>
        </w:rPr>
        <w:t>Предложения принимаются по адресу:</w:t>
      </w:r>
      <w:r w:rsidRPr="00C8233A">
        <w:rPr>
          <w:sz w:val="26"/>
          <w:szCs w:val="26"/>
        </w:rPr>
        <w:t xml:space="preserve"> </w:t>
      </w:r>
      <w:r w:rsidR="00732016" w:rsidRPr="001946C0">
        <w:rPr>
          <w:rFonts w:ascii="Times New Roman" w:hAnsi="Times New Roman" w:cs="Times New Roman"/>
          <w:sz w:val="26"/>
          <w:szCs w:val="26"/>
        </w:rPr>
        <w:t>166000, г. Нарьян-Мар, ул. Смидовича, д. 25</w:t>
      </w:r>
      <w:r w:rsidRPr="001946C0">
        <w:rPr>
          <w:rFonts w:ascii="Times New Roman" w:hAnsi="Times New Roman" w:cs="Times New Roman"/>
          <w:sz w:val="26"/>
          <w:szCs w:val="26"/>
        </w:rPr>
        <w:t>, в часы работы с п</w:t>
      </w:r>
      <w:r w:rsidR="00732016" w:rsidRPr="001946C0">
        <w:rPr>
          <w:rFonts w:ascii="Times New Roman" w:hAnsi="Times New Roman" w:cs="Times New Roman"/>
          <w:sz w:val="26"/>
          <w:szCs w:val="26"/>
        </w:rPr>
        <w:t>онедельника по пятницу с 08 часов 30 минут</w:t>
      </w:r>
      <w:r w:rsidRPr="001946C0">
        <w:rPr>
          <w:rFonts w:ascii="Times New Roman" w:hAnsi="Times New Roman" w:cs="Times New Roman"/>
          <w:sz w:val="26"/>
          <w:szCs w:val="26"/>
        </w:rPr>
        <w:t xml:space="preserve"> до 17 </w:t>
      </w:r>
      <w:r w:rsidR="00732016" w:rsidRPr="001946C0">
        <w:rPr>
          <w:rFonts w:ascii="Times New Roman" w:hAnsi="Times New Roman" w:cs="Times New Roman"/>
          <w:sz w:val="26"/>
          <w:szCs w:val="26"/>
        </w:rPr>
        <w:t>часов 30 минут</w:t>
      </w:r>
      <w:r w:rsidRPr="001946C0">
        <w:rPr>
          <w:rFonts w:ascii="Times New Roman" w:hAnsi="Times New Roman" w:cs="Times New Roman"/>
          <w:sz w:val="26"/>
          <w:szCs w:val="26"/>
        </w:rPr>
        <w:t xml:space="preserve">, а также по адресу электронной почты: </w:t>
      </w:r>
      <w:proofErr w:type="spellStart"/>
      <w:r w:rsidR="002517C0">
        <w:rPr>
          <w:rFonts w:ascii="Times New Roman" w:hAnsi="Times New Roman" w:cs="Times New Roman"/>
          <w:sz w:val="26"/>
          <w:szCs w:val="26"/>
          <w:lang w:val="en-US"/>
        </w:rPr>
        <w:t>spolitova</w:t>
      </w:r>
      <w:proofErr w:type="spellEnd"/>
      <w:r w:rsidRPr="001946C0">
        <w:rPr>
          <w:rFonts w:ascii="Times New Roman" w:hAnsi="Times New Roman" w:cs="Times New Roman"/>
          <w:sz w:val="26"/>
          <w:szCs w:val="26"/>
        </w:rPr>
        <w:t>@ogvnao.ru.</w:t>
      </w:r>
      <w:r w:rsidR="00C33A27" w:rsidRPr="00C33A27">
        <w:rPr>
          <w:rFonts w:ascii="Times New Roman" w:hAnsi="Times New Roman" w:cs="Times New Roman"/>
          <w:sz w:val="26"/>
          <w:szCs w:val="26"/>
        </w:rPr>
        <w:t xml:space="preserve">   </w:t>
      </w:r>
    </w:p>
    <w:p w:rsidR="00C33A27" w:rsidRPr="00C33A27" w:rsidRDefault="00C33A27" w:rsidP="003214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1485">
        <w:rPr>
          <w:rFonts w:ascii="Times New Roman" w:hAnsi="Times New Roman" w:cs="Times New Roman"/>
          <w:b/>
          <w:sz w:val="26"/>
          <w:szCs w:val="26"/>
        </w:rPr>
        <w:t>Срок приема предложений:</w:t>
      </w:r>
      <w:r w:rsidRPr="00C33A27">
        <w:rPr>
          <w:rFonts w:ascii="Times New Roman" w:hAnsi="Times New Roman" w:cs="Times New Roman"/>
          <w:sz w:val="26"/>
          <w:szCs w:val="26"/>
        </w:rPr>
        <w:t xml:space="preserve"> </w:t>
      </w:r>
      <w:r w:rsidR="00321485">
        <w:rPr>
          <w:rFonts w:ascii="Times New Roman" w:hAnsi="Times New Roman" w:cs="Times New Roman"/>
          <w:sz w:val="26"/>
          <w:szCs w:val="26"/>
        </w:rPr>
        <w:t>в течение</w:t>
      </w:r>
      <w:r w:rsidRPr="00C33A27">
        <w:rPr>
          <w:rFonts w:ascii="Times New Roman" w:hAnsi="Times New Roman" w:cs="Times New Roman"/>
          <w:sz w:val="26"/>
          <w:szCs w:val="26"/>
        </w:rPr>
        <w:t xml:space="preserve"> 10 рабочих дне</w:t>
      </w:r>
      <w:r w:rsidR="00321485">
        <w:rPr>
          <w:rFonts w:ascii="Times New Roman" w:hAnsi="Times New Roman" w:cs="Times New Roman"/>
          <w:sz w:val="26"/>
          <w:szCs w:val="26"/>
        </w:rPr>
        <w:t>й со дня размещения уведомления.</w:t>
      </w:r>
    </w:p>
    <w:p w:rsidR="00C33A27" w:rsidRPr="008B1027" w:rsidRDefault="00C33A27" w:rsidP="003214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  <w:r w:rsidRPr="00321485">
        <w:rPr>
          <w:rFonts w:ascii="Times New Roman" w:hAnsi="Times New Roman" w:cs="Times New Roman"/>
          <w:b/>
          <w:sz w:val="26"/>
          <w:szCs w:val="26"/>
        </w:rPr>
        <w:t>Сводка предложений будет размещена в информационно-телекоммуникационной</w:t>
      </w:r>
      <w:r w:rsidR="0032148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321485">
        <w:rPr>
          <w:rFonts w:ascii="Times New Roman" w:hAnsi="Times New Roman" w:cs="Times New Roman"/>
          <w:b/>
          <w:sz w:val="26"/>
          <w:szCs w:val="26"/>
        </w:rPr>
        <w:t xml:space="preserve">сети </w:t>
      </w:r>
      <w:r w:rsidR="00321485">
        <w:rPr>
          <w:rFonts w:ascii="Times New Roman" w:hAnsi="Times New Roman" w:cs="Times New Roman"/>
          <w:b/>
          <w:sz w:val="26"/>
          <w:szCs w:val="26"/>
        </w:rPr>
        <w:t>«</w:t>
      </w:r>
      <w:r w:rsidRPr="00321485">
        <w:rPr>
          <w:rFonts w:ascii="Times New Roman" w:hAnsi="Times New Roman" w:cs="Times New Roman"/>
          <w:b/>
          <w:sz w:val="26"/>
          <w:szCs w:val="26"/>
        </w:rPr>
        <w:t>Интернет</w:t>
      </w:r>
      <w:r w:rsidR="00321485">
        <w:rPr>
          <w:rFonts w:ascii="Times New Roman" w:hAnsi="Times New Roman" w:cs="Times New Roman"/>
          <w:b/>
          <w:sz w:val="26"/>
          <w:szCs w:val="26"/>
        </w:rPr>
        <w:t>»</w:t>
      </w:r>
      <w:r w:rsidRPr="00321485">
        <w:rPr>
          <w:rFonts w:ascii="Times New Roman" w:hAnsi="Times New Roman" w:cs="Times New Roman"/>
          <w:b/>
          <w:sz w:val="26"/>
          <w:szCs w:val="26"/>
        </w:rPr>
        <w:t xml:space="preserve"> по адресу:</w:t>
      </w:r>
      <w:r w:rsidRPr="00C33A27">
        <w:rPr>
          <w:rFonts w:ascii="Times New Roman" w:hAnsi="Times New Roman" w:cs="Times New Roman"/>
          <w:sz w:val="26"/>
          <w:szCs w:val="26"/>
        </w:rPr>
        <w:t xml:space="preserve"> </w:t>
      </w:r>
      <w:r w:rsidR="00321485" w:rsidRPr="00321485">
        <w:rPr>
          <w:rFonts w:ascii="Times New Roman" w:hAnsi="Times New Roman" w:cs="Times New Roman"/>
          <w:sz w:val="26"/>
          <w:szCs w:val="26"/>
        </w:rPr>
        <w:t>dfei.adm-nao.ru/</w:t>
      </w:r>
      <w:proofErr w:type="spellStart"/>
      <w:r w:rsidR="00321485" w:rsidRPr="00321485">
        <w:rPr>
          <w:rFonts w:ascii="Times New Roman" w:hAnsi="Times New Roman" w:cs="Times New Roman"/>
          <w:sz w:val="26"/>
          <w:szCs w:val="26"/>
        </w:rPr>
        <w:t>orv</w:t>
      </w:r>
      <w:proofErr w:type="spellEnd"/>
      <w:r w:rsidR="00321485" w:rsidRPr="00321485">
        <w:rPr>
          <w:rFonts w:ascii="Times New Roman" w:hAnsi="Times New Roman" w:cs="Times New Roman"/>
          <w:sz w:val="26"/>
          <w:szCs w:val="26"/>
        </w:rPr>
        <w:t xml:space="preserve"> </w:t>
      </w:r>
      <w:r w:rsidR="00321485" w:rsidRPr="00321485">
        <w:rPr>
          <w:rFonts w:ascii="Times New Roman" w:hAnsi="Times New Roman" w:cs="Times New Roman"/>
          <w:sz w:val="26"/>
          <w:szCs w:val="26"/>
        </w:rPr>
        <w:br/>
        <w:t xml:space="preserve">не </w:t>
      </w:r>
      <w:r w:rsidR="00321485" w:rsidRPr="008B1027">
        <w:rPr>
          <w:rFonts w:ascii="Times New Roman" w:hAnsi="Times New Roman" w:cs="Times New Roman"/>
          <w:sz w:val="26"/>
          <w:szCs w:val="26"/>
        </w:rPr>
        <w:t>позднее 8 рабочих дней со дня окончания приёма предложений.</w:t>
      </w:r>
    </w:p>
    <w:p w:rsidR="00F66C1D" w:rsidRDefault="00A25778" w:rsidP="00507E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1. </w:t>
      </w:r>
      <w:r w:rsidR="00C33A27" w:rsidRPr="00A25778">
        <w:rPr>
          <w:rFonts w:ascii="Times New Roman" w:hAnsi="Times New Roman" w:cs="Times New Roman"/>
          <w:b/>
          <w:sz w:val="26"/>
          <w:szCs w:val="26"/>
        </w:rPr>
        <w:t>Описание проблемы, на решение которой направлено предлагаемое</w:t>
      </w:r>
      <w:r w:rsidR="00321485" w:rsidRPr="00A2577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C33A27" w:rsidRPr="00507E68">
        <w:rPr>
          <w:rFonts w:ascii="Times New Roman" w:hAnsi="Times New Roman" w:cs="Times New Roman"/>
          <w:b/>
          <w:sz w:val="26"/>
          <w:szCs w:val="26"/>
        </w:rPr>
        <w:t>правовое регулирование:</w:t>
      </w:r>
      <w:r w:rsidR="00491F8F" w:rsidRPr="00507E68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62001E" w:rsidRDefault="00740080" w:rsidP="0062001E">
      <w:pPr>
        <w:pStyle w:val="a8"/>
        <w:ind w:firstLine="709"/>
        <w:contextualSpacing/>
        <w:jc w:val="both"/>
        <w:rPr>
          <w:sz w:val="26"/>
          <w:szCs w:val="26"/>
        </w:rPr>
      </w:pPr>
      <w:r w:rsidRPr="00EF3FFB">
        <w:rPr>
          <w:sz w:val="26"/>
          <w:szCs w:val="26"/>
        </w:rPr>
        <w:t xml:space="preserve">В настоящее время в Российской Федерации </w:t>
      </w:r>
      <w:r w:rsidR="00EF3FFB" w:rsidRPr="00EF3FFB">
        <w:rPr>
          <w:sz w:val="26"/>
          <w:szCs w:val="26"/>
        </w:rPr>
        <w:t xml:space="preserve">остро стоит </w:t>
      </w:r>
      <w:r w:rsidRPr="00EF3FFB">
        <w:rPr>
          <w:sz w:val="26"/>
          <w:szCs w:val="26"/>
        </w:rPr>
        <w:t>п</w:t>
      </w:r>
      <w:r w:rsidR="00785CD1" w:rsidRPr="00EF3FFB">
        <w:rPr>
          <w:sz w:val="26"/>
          <w:szCs w:val="26"/>
        </w:rPr>
        <w:t xml:space="preserve">роблема </w:t>
      </w:r>
      <w:proofErr w:type="spellStart"/>
      <w:r w:rsidR="00785CD1" w:rsidRPr="00EF3FFB">
        <w:rPr>
          <w:sz w:val="26"/>
          <w:szCs w:val="26"/>
        </w:rPr>
        <w:t>самозанятых</w:t>
      </w:r>
      <w:proofErr w:type="spellEnd"/>
      <w:r w:rsidR="00785CD1" w:rsidRPr="00EF3FFB">
        <w:rPr>
          <w:sz w:val="26"/>
          <w:szCs w:val="26"/>
        </w:rPr>
        <w:t xml:space="preserve"> граждан</w:t>
      </w:r>
      <w:r w:rsidR="00EF3FFB" w:rsidRPr="00EF3FFB">
        <w:rPr>
          <w:sz w:val="26"/>
          <w:szCs w:val="26"/>
        </w:rPr>
        <w:t xml:space="preserve">, которые </w:t>
      </w:r>
      <w:r w:rsidR="006C060F" w:rsidRPr="00EF3FFB">
        <w:rPr>
          <w:sz w:val="26"/>
          <w:szCs w:val="26"/>
          <w:shd w:val="clear" w:color="auto" w:fill="FFFFFF"/>
        </w:rPr>
        <w:t>работают без официальной регистрации</w:t>
      </w:r>
      <w:r w:rsidR="006C060F">
        <w:rPr>
          <w:sz w:val="26"/>
          <w:szCs w:val="26"/>
          <w:shd w:val="clear" w:color="auto" w:fill="FFFFFF"/>
        </w:rPr>
        <w:t xml:space="preserve">, </w:t>
      </w:r>
      <w:r w:rsidR="006C060F">
        <w:rPr>
          <w:sz w:val="26"/>
          <w:szCs w:val="26"/>
        </w:rPr>
        <w:t>а значит не</w:t>
      </w:r>
      <w:r w:rsidR="006C060F" w:rsidRPr="00EF3FFB">
        <w:rPr>
          <w:sz w:val="26"/>
          <w:szCs w:val="26"/>
        </w:rPr>
        <w:t xml:space="preserve"> состоят на учете в </w:t>
      </w:r>
      <w:r w:rsidR="006C060F" w:rsidRPr="006C060F">
        <w:rPr>
          <w:sz w:val="26"/>
          <w:szCs w:val="26"/>
        </w:rPr>
        <w:t xml:space="preserve">ФНС, не </w:t>
      </w:r>
      <w:r w:rsidR="00EF3FFB" w:rsidRPr="006C060F">
        <w:rPr>
          <w:sz w:val="26"/>
          <w:szCs w:val="26"/>
        </w:rPr>
        <w:t xml:space="preserve">платят налоги и </w:t>
      </w:r>
      <w:r w:rsidR="006C060F" w:rsidRPr="006C060F">
        <w:rPr>
          <w:sz w:val="26"/>
          <w:szCs w:val="26"/>
        </w:rPr>
        <w:t>не отчисля</w:t>
      </w:r>
      <w:r w:rsidR="0062001E">
        <w:rPr>
          <w:sz w:val="26"/>
          <w:szCs w:val="26"/>
        </w:rPr>
        <w:t>ю</w:t>
      </w:r>
      <w:r w:rsidR="006C060F" w:rsidRPr="006C060F">
        <w:rPr>
          <w:sz w:val="26"/>
          <w:szCs w:val="26"/>
        </w:rPr>
        <w:t>т пенсионные</w:t>
      </w:r>
      <w:r w:rsidR="00EF3FFB" w:rsidRPr="006C060F">
        <w:rPr>
          <w:sz w:val="26"/>
          <w:szCs w:val="26"/>
        </w:rPr>
        <w:t xml:space="preserve"> взнос</w:t>
      </w:r>
      <w:r w:rsidR="006C060F" w:rsidRPr="006C060F">
        <w:rPr>
          <w:sz w:val="26"/>
          <w:szCs w:val="26"/>
        </w:rPr>
        <w:t>ы</w:t>
      </w:r>
      <w:r w:rsidR="00EF3FFB" w:rsidRPr="006C060F">
        <w:rPr>
          <w:sz w:val="26"/>
          <w:szCs w:val="26"/>
        </w:rPr>
        <w:t xml:space="preserve">. </w:t>
      </w:r>
    </w:p>
    <w:p w:rsidR="006C060F" w:rsidRDefault="006C060F" w:rsidP="0062001E">
      <w:pPr>
        <w:pStyle w:val="a8"/>
        <w:ind w:firstLine="709"/>
        <w:contextualSpacing/>
        <w:jc w:val="both"/>
        <w:rPr>
          <w:rFonts w:eastAsia="Calibri"/>
          <w:sz w:val="26"/>
          <w:szCs w:val="26"/>
        </w:rPr>
      </w:pPr>
      <w:r w:rsidRPr="006C060F">
        <w:rPr>
          <w:sz w:val="26"/>
          <w:szCs w:val="26"/>
        </w:rPr>
        <w:t>С 01.01.2017 не подлежат налогообложению доходы в виде выплат, полученных физическими лицами, не являющимися индивидуальными предпринимателями, от физических лиц за оказание им следующих услуг для личных, домашних и (или) иных подобных нужд:</w:t>
      </w:r>
      <w:r w:rsidR="0062001E">
        <w:rPr>
          <w:sz w:val="26"/>
          <w:szCs w:val="26"/>
        </w:rPr>
        <w:t xml:space="preserve"> </w:t>
      </w:r>
      <w:r w:rsidRPr="006C060F">
        <w:rPr>
          <w:rFonts w:eastAsia="Calibri"/>
          <w:sz w:val="26"/>
          <w:szCs w:val="26"/>
        </w:rPr>
        <w:t>по присмотру и уходу за детьми, больными лицами, лицами, достигшими возраста 80 лет, а также иными лицами, нуждающимися в постоянном постороннем уходе по заключению медицинской организации;</w:t>
      </w:r>
      <w:r w:rsidR="0062001E">
        <w:rPr>
          <w:rFonts w:eastAsia="Calibri"/>
          <w:sz w:val="26"/>
          <w:szCs w:val="26"/>
        </w:rPr>
        <w:t xml:space="preserve"> </w:t>
      </w:r>
      <w:r w:rsidRPr="006C060F">
        <w:rPr>
          <w:rFonts w:eastAsia="Calibri"/>
          <w:sz w:val="26"/>
          <w:szCs w:val="26"/>
        </w:rPr>
        <w:t>по репетиторству;</w:t>
      </w:r>
      <w:r w:rsidR="0062001E">
        <w:rPr>
          <w:rFonts w:eastAsia="Calibri"/>
          <w:sz w:val="26"/>
          <w:szCs w:val="26"/>
        </w:rPr>
        <w:t xml:space="preserve"> </w:t>
      </w:r>
      <w:r w:rsidRPr="006C060F">
        <w:rPr>
          <w:rFonts w:eastAsia="Calibri"/>
          <w:sz w:val="26"/>
          <w:szCs w:val="26"/>
        </w:rPr>
        <w:t>по уборке жилых помещений, ведению домашнего хозяйства.</w:t>
      </w:r>
      <w:r w:rsidR="0062001E">
        <w:rPr>
          <w:rFonts w:eastAsia="Calibri"/>
          <w:sz w:val="26"/>
          <w:szCs w:val="26"/>
        </w:rPr>
        <w:t xml:space="preserve"> </w:t>
      </w:r>
      <w:r w:rsidRPr="006C060F">
        <w:rPr>
          <w:rFonts w:eastAsia="Calibri"/>
          <w:sz w:val="26"/>
          <w:szCs w:val="26"/>
        </w:rPr>
        <w:t>При этом законом субъекта Российской Федерации могут быть установлены также иные виды услуг для личных, домашних и (или) иных подобных нужд, доходы от оказания которых освобождаются от налогообложения</w:t>
      </w:r>
      <w:r w:rsidR="0062001E">
        <w:rPr>
          <w:rFonts w:eastAsia="Calibri"/>
          <w:sz w:val="26"/>
          <w:szCs w:val="26"/>
        </w:rPr>
        <w:t xml:space="preserve">. </w:t>
      </w:r>
    </w:p>
    <w:p w:rsidR="0062001E" w:rsidRDefault="0062001E" w:rsidP="0062001E">
      <w:pPr>
        <w:pStyle w:val="a8"/>
        <w:ind w:firstLine="709"/>
        <w:contextualSpacing/>
        <w:jc w:val="both"/>
        <w:rPr>
          <w:color w:val="000000"/>
          <w:sz w:val="26"/>
          <w:szCs w:val="26"/>
        </w:rPr>
      </w:pPr>
      <w:r>
        <w:rPr>
          <w:rFonts w:eastAsia="Calibri"/>
          <w:sz w:val="26"/>
          <w:szCs w:val="26"/>
        </w:rPr>
        <w:t xml:space="preserve">Установленным категориям </w:t>
      </w:r>
      <w:r w:rsidR="00507E68" w:rsidRPr="00507E68">
        <w:rPr>
          <w:color w:val="000000"/>
          <w:sz w:val="26"/>
          <w:szCs w:val="26"/>
        </w:rPr>
        <w:t xml:space="preserve">предлагается явиться в ФНС и легализоваться, то есть заявить о своей деятельности. Особенностью такой регистрации является полное освобождение от уплаты налогов и страховых взносов на два года – 2017 и 2018. </w:t>
      </w:r>
      <w:r>
        <w:rPr>
          <w:color w:val="000000"/>
          <w:sz w:val="26"/>
          <w:szCs w:val="26"/>
        </w:rPr>
        <w:t>Таким образом</w:t>
      </w:r>
      <w:r w:rsidR="00507E68" w:rsidRPr="00507E68">
        <w:rPr>
          <w:color w:val="000000"/>
          <w:sz w:val="26"/>
          <w:szCs w:val="26"/>
        </w:rPr>
        <w:t>, им предоставляются «налоговые каникулы» в обмен на выход из тени.</w:t>
      </w:r>
      <w:r>
        <w:rPr>
          <w:color w:val="000000"/>
          <w:sz w:val="26"/>
          <w:szCs w:val="26"/>
        </w:rPr>
        <w:t xml:space="preserve"> </w:t>
      </w:r>
      <w:r w:rsidR="00507E68" w:rsidRPr="00507E68">
        <w:rPr>
          <w:color w:val="000000"/>
          <w:sz w:val="26"/>
          <w:szCs w:val="26"/>
        </w:rPr>
        <w:t xml:space="preserve">По окончании действия «налоговых каникул» </w:t>
      </w:r>
      <w:proofErr w:type="spellStart"/>
      <w:r w:rsidR="00507E68" w:rsidRPr="00507E68">
        <w:rPr>
          <w:color w:val="000000"/>
          <w:sz w:val="26"/>
          <w:szCs w:val="26"/>
        </w:rPr>
        <w:t>самозанятым</w:t>
      </w:r>
      <w:proofErr w:type="spellEnd"/>
      <w:r w:rsidR="00507E68" w:rsidRPr="00507E68">
        <w:rPr>
          <w:color w:val="000000"/>
          <w:sz w:val="26"/>
          <w:szCs w:val="26"/>
        </w:rPr>
        <w:t xml:space="preserve"> гражданам на данный момент предлагается либо открыть ИП, то есть перейти на тот же порядок уплаты налогов, что и для ИП, либо прекратить свою деятельность.</w:t>
      </w:r>
      <w:r>
        <w:rPr>
          <w:color w:val="000000"/>
          <w:sz w:val="26"/>
          <w:szCs w:val="26"/>
        </w:rPr>
        <w:t xml:space="preserve"> </w:t>
      </w:r>
    </w:p>
    <w:p w:rsidR="0062001E" w:rsidRDefault="00C33A27" w:rsidP="0062001E">
      <w:pPr>
        <w:pStyle w:val="a8"/>
        <w:ind w:firstLine="709"/>
        <w:contextualSpacing/>
        <w:jc w:val="both"/>
        <w:rPr>
          <w:b/>
          <w:sz w:val="26"/>
          <w:szCs w:val="26"/>
        </w:rPr>
      </w:pPr>
      <w:r w:rsidRPr="008F51F9">
        <w:rPr>
          <w:b/>
          <w:sz w:val="26"/>
          <w:szCs w:val="26"/>
        </w:rPr>
        <w:t>2. Цели предлагаемого правового регулирования:</w:t>
      </w:r>
    </w:p>
    <w:p w:rsidR="0062001E" w:rsidRDefault="007864B3" w:rsidP="0062001E">
      <w:pPr>
        <w:pStyle w:val="a8"/>
        <w:ind w:firstLine="709"/>
        <w:contextualSpacing/>
        <w:jc w:val="both"/>
        <w:rPr>
          <w:sz w:val="26"/>
          <w:szCs w:val="26"/>
        </w:rPr>
      </w:pPr>
      <w:r>
        <w:rPr>
          <w:rFonts w:eastAsia="Calibri"/>
          <w:sz w:val="26"/>
          <w:szCs w:val="26"/>
        </w:rPr>
        <w:t xml:space="preserve">Установление на территории Ненецкого автономного округа дополнительных </w:t>
      </w:r>
      <w:r w:rsidR="008820B4">
        <w:rPr>
          <w:rFonts w:eastAsia="Calibri"/>
          <w:sz w:val="26"/>
          <w:szCs w:val="26"/>
        </w:rPr>
        <w:t>видов услуг для личных, домашних и (или) иных подобных нужд,</w:t>
      </w:r>
      <w:r>
        <w:rPr>
          <w:rFonts w:eastAsia="Calibri"/>
          <w:sz w:val="26"/>
          <w:szCs w:val="26"/>
        </w:rPr>
        <w:t xml:space="preserve"> оказываемых физическими лицами, не являющимися индивидуальными предпринимателями и не привлекающими наемных работников для оказания таких </w:t>
      </w:r>
      <w:r>
        <w:rPr>
          <w:rFonts w:eastAsia="Calibri"/>
          <w:sz w:val="26"/>
          <w:szCs w:val="26"/>
        </w:rPr>
        <w:lastRenderedPageBreak/>
        <w:t>услуг,</w:t>
      </w:r>
      <w:r w:rsidR="008820B4">
        <w:rPr>
          <w:rFonts w:eastAsia="Calibri"/>
          <w:sz w:val="26"/>
          <w:szCs w:val="26"/>
        </w:rPr>
        <w:t xml:space="preserve"> доходы от оказания которых освобождаются от налогообложения</w:t>
      </w:r>
      <w:r>
        <w:rPr>
          <w:rFonts w:eastAsia="Calibri"/>
          <w:sz w:val="26"/>
          <w:szCs w:val="26"/>
        </w:rPr>
        <w:t xml:space="preserve"> в соответствии с п. 70 ст. 217 Налогового кодекса Российской Федерации</w:t>
      </w:r>
      <w:r w:rsidR="00491F8F" w:rsidRPr="008820B4">
        <w:rPr>
          <w:sz w:val="26"/>
          <w:szCs w:val="26"/>
        </w:rPr>
        <w:t>.</w:t>
      </w:r>
    </w:p>
    <w:p w:rsidR="0062001E" w:rsidRDefault="00321485" w:rsidP="0062001E">
      <w:pPr>
        <w:pStyle w:val="a8"/>
        <w:ind w:firstLine="709"/>
        <w:contextualSpacing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Ожидаемый результат</w:t>
      </w:r>
      <w:r w:rsidR="00C33A27" w:rsidRPr="00321485">
        <w:rPr>
          <w:b/>
          <w:sz w:val="26"/>
          <w:szCs w:val="26"/>
        </w:rPr>
        <w:t xml:space="preserve"> предлагаемого прав</w:t>
      </w:r>
      <w:r>
        <w:rPr>
          <w:b/>
          <w:sz w:val="26"/>
          <w:szCs w:val="26"/>
        </w:rPr>
        <w:t xml:space="preserve">ового регулирования (выраженный </w:t>
      </w:r>
      <w:r w:rsidR="00C33A27" w:rsidRPr="00321485">
        <w:rPr>
          <w:b/>
          <w:sz w:val="26"/>
          <w:szCs w:val="26"/>
        </w:rPr>
        <w:t xml:space="preserve">установленными разработчиком показателями): </w:t>
      </w:r>
    </w:p>
    <w:p w:rsidR="0062001E" w:rsidRDefault="008820B4" w:rsidP="0062001E">
      <w:pPr>
        <w:pStyle w:val="a8"/>
        <w:ind w:firstLine="709"/>
        <w:contextualSpacing/>
        <w:jc w:val="both"/>
        <w:rPr>
          <w:sz w:val="26"/>
          <w:szCs w:val="26"/>
        </w:rPr>
      </w:pPr>
      <w:r>
        <w:rPr>
          <w:rFonts w:eastAsia="Calibri"/>
          <w:sz w:val="26"/>
          <w:szCs w:val="26"/>
        </w:rPr>
        <w:t>В</w:t>
      </w:r>
      <w:r w:rsidRPr="008820B4">
        <w:rPr>
          <w:rFonts w:eastAsia="Calibri"/>
          <w:sz w:val="26"/>
          <w:szCs w:val="26"/>
        </w:rPr>
        <w:t>ывод из «тени»</w:t>
      </w:r>
      <w:r>
        <w:rPr>
          <w:rFonts w:eastAsia="Calibri"/>
          <w:sz w:val="26"/>
          <w:szCs w:val="26"/>
        </w:rPr>
        <w:t xml:space="preserve"> - легализация</w:t>
      </w:r>
      <w:r w:rsidRPr="008820B4">
        <w:rPr>
          <w:rFonts w:eastAsia="Calibri"/>
          <w:sz w:val="26"/>
          <w:szCs w:val="26"/>
        </w:rPr>
        <w:t xml:space="preserve"> </w:t>
      </w:r>
      <w:proofErr w:type="spellStart"/>
      <w:r w:rsidR="00507E68">
        <w:rPr>
          <w:rFonts w:eastAsia="Calibri"/>
          <w:sz w:val="26"/>
          <w:szCs w:val="26"/>
        </w:rPr>
        <w:t>самозанятых</w:t>
      </w:r>
      <w:proofErr w:type="spellEnd"/>
      <w:r w:rsidR="00507E68">
        <w:rPr>
          <w:rFonts w:eastAsia="Calibri"/>
          <w:sz w:val="26"/>
          <w:szCs w:val="26"/>
        </w:rPr>
        <w:t xml:space="preserve"> </w:t>
      </w:r>
      <w:r w:rsidRPr="008820B4">
        <w:rPr>
          <w:rFonts w:eastAsia="Calibri"/>
          <w:sz w:val="26"/>
          <w:szCs w:val="26"/>
        </w:rPr>
        <w:t>граждан</w:t>
      </w:r>
      <w:r>
        <w:rPr>
          <w:rFonts w:eastAsia="Calibri"/>
          <w:sz w:val="26"/>
          <w:szCs w:val="26"/>
        </w:rPr>
        <w:t>,</w:t>
      </w:r>
      <w:r w:rsidRPr="008820B4">
        <w:rPr>
          <w:rFonts w:eastAsia="Calibri"/>
          <w:sz w:val="26"/>
          <w:szCs w:val="26"/>
        </w:rPr>
        <w:t xml:space="preserve"> реально получающих доход от своей деятельности, но числящихся по статистике безработными</w:t>
      </w:r>
      <w:r w:rsidR="008B1027" w:rsidRPr="008B1027">
        <w:rPr>
          <w:sz w:val="26"/>
          <w:szCs w:val="26"/>
        </w:rPr>
        <w:t>.</w:t>
      </w:r>
    </w:p>
    <w:p w:rsidR="0062001E" w:rsidRDefault="00C33A27" w:rsidP="0062001E">
      <w:pPr>
        <w:pStyle w:val="a8"/>
        <w:ind w:firstLine="709"/>
        <w:contextualSpacing/>
        <w:jc w:val="both"/>
        <w:rPr>
          <w:b/>
          <w:sz w:val="26"/>
          <w:szCs w:val="26"/>
        </w:rPr>
      </w:pPr>
      <w:r w:rsidRPr="00321485">
        <w:rPr>
          <w:b/>
          <w:sz w:val="26"/>
          <w:szCs w:val="26"/>
        </w:rPr>
        <w:t>3. Действующие нормативные правовые акты, поручения, другие решения,</w:t>
      </w:r>
      <w:r w:rsidR="007839A7">
        <w:rPr>
          <w:b/>
          <w:sz w:val="26"/>
          <w:szCs w:val="26"/>
        </w:rPr>
        <w:t xml:space="preserve"> </w:t>
      </w:r>
      <w:r w:rsidRPr="00321485">
        <w:rPr>
          <w:b/>
          <w:sz w:val="26"/>
          <w:szCs w:val="26"/>
        </w:rPr>
        <w:t>из которых вытекает необходимость предлагаемого правового регулирования:</w:t>
      </w:r>
    </w:p>
    <w:p w:rsidR="0062001E" w:rsidRDefault="007173E5" w:rsidP="0062001E">
      <w:pPr>
        <w:pStyle w:val="a8"/>
        <w:ind w:firstLine="709"/>
        <w:contextualSpacing/>
        <w:jc w:val="both"/>
        <w:rPr>
          <w:sz w:val="26"/>
          <w:szCs w:val="26"/>
        </w:rPr>
      </w:pPr>
      <w:r>
        <w:rPr>
          <w:rFonts w:eastAsia="Calibri"/>
          <w:sz w:val="26"/>
          <w:szCs w:val="26"/>
        </w:rPr>
        <w:t>Пункт 70 статьи 217 Налогового кодекса Российской Федерации (в редакции Федерального закона от 30.11.2016 № 401-ФЗ)</w:t>
      </w:r>
      <w:r w:rsidR="002A673F">
        <w:rPr>
          <w:sz w:val="26"/>
          <w:szCs w:val="26"/>
        </w:rPr>
        <w:t>.</w:t>
      </w:r>
    </w:p>
    <w:p w:rsidR="0062001E" w:rsidRDefault="008B1027" w:rsidP="0062001E">
      <w:pPr>
        <w:pStyle w:val="a8"/>
        <w:ind w:firstLine="709"/>
        <w:contextualSpacing/>
        <w:jc w:val="both"/>
        <w:rPr>
          <w:sz w:val="26"/>
          <w:szCs w:val="26"/>
        </w:rPr>
      </w:pPr>
      <w:r w:rsidRPr="00321485">
        <w:rPr>
          <w:b/>
          <w:sz w:val="26"/>
          <w:szCs w:val="26"/>
        </w:rPr>
        <w:t>4. Планируемый срок вступления в силу предлагаемого правового</w:t>
      </w:r>
      <w:r>
        <w:rPr>
          <w:b/>
          <w:sz w:val="26"/>
          <w:szCs w:val="26"/>
        </w:rPr>
        <w:t xml:space="preserve"> </w:t>
      </w:r>
      <w:r w:rsidRPr="00321485">
        <w:rPr>
          <w:b/>
          <w:sz w:val="26"/>
          <w:szCs w:val="26"/>
        </w:rPr>
        <w:t>регулирования:</w:t>
      </w:r>
      <w:r>
        <w:rPr>
          <w:b/>
          <w:sz w:val="26"/>
          <w:szCs w:val="26"/>
        </w:rPr>
        <w:t xml:space="preserve"> </w:t>
      </w:r>
      <w:r w:rsidR="009A765C" w:rsidRPr="009A765C">
        <w:rPr>
          <w:sz w:val="26"/>
          <w:szCs w:val="26"/>
        </w:rPr>
        <w:t>январь</w:t>
      </w:r>
      <w:r w:rsidR="009A765C">
        <w:rPr>
          <w:sz w:val="26"/>
          <w:szCs w:val="26"/>
        </w:rPr>
        <w:t xml:space="preserve"> 2018</w:t>
      </w:r>
      <w:r w:rsidRPr="00D27E86">
        <w:rPr>
          <w:sz w:val="26"/>
          <w:szCs w:val="26"/>
        </w:rPr>
        <w:t xml:space="preserve"> года.</w:t>
      </w:r>
    </w:p>
    <w:p w:rsidR="0062001E" w:rsidRDefault="008B1027" w:rsidP="0062001E">
      <w:pPr>
        <w:pStyle w:val="a8"/>
        <w:ind w:firstLine="709"/>
        <w:contextualSpacing/>
        <w:jc w:val="both"/>
        <w:rPr>
          <w:sz w:val="26"/>
          <w:szCs w:val="26"/>
        </w:rPr>
      </w:pPr>
      <w:r w:rsidRPr="00321485">
        <w:rPr>
          <w:b/>
          <w:sz w:val="26"/>
          <w:szCs w:val="26"/>
        </w:rPr>
        <w:t>5. Сведения о необходимости или отсутствии необходимости установления</w:t>
      </w:r>
      <w:r>
        <w:rPr>
          <w:b/>
          <w:sz w:val="26"/>
          <w:szCs w:val="26"/>
        </w:rPr>
        <w:t xml:space="preserve"> </w:t>
      </w:r>
      <w:r w:rsidRPr="00321485">
        <w:rPr>
          <w:b/>
          <w:sz w:val="26"/>
          <w:szCs w:val="26"/>
        </w:rPr>
        <w:t>переходного периода:</w:t>
      </w:r>
      <w:r>
        <w:rPr>
          <w:b/>
          <w:sz w:val="26"/>
          <w:szCs w:val="26"/>
        </w:rPr>
        <w:t xml:space="preserve"> </w:t>
      </w:r>
      <w:r w:rsidRPr="0031124E">
        <w:rPr>
          <w:sz w:val="26"/>
          <w:szCs w:val="26"/>
        </w:rPr>
        <w:t>необходимость установления переходного периода отсутствует.</w:t>
      </w:r>
    </w:p>
    <w:p w:rsidR="008B1027" w:rsidRDefault="008B1027" w:rsidP="0062001E">
      <w:pPr>
        <w:pStyle w:val="a8"/>
        <w:ind w:firstLine="709"/>
        <w:contextualSpacing/>
        <w:jc w:val="both"/>
        <w:rPr>
          <w:b/>
          <w:sz w:val="26"/>
          <w:szCs w:val="26"/>
        </w:rPr>
      </w:pPr>
      <w:r w:rsidRPr="00321485">
        <w:rPr>
          <w:b/>
          <w:sz w:val="26"/>
          <w:szCs w:val="26"/>
        </w:rPr>
        <w:t>6. Сравнение возможных вариантов решения проблемы: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65"/>
        <w:gridCol w:w="4791"/>
      </w:tblGrid>
      <w:tr w:rsidR="008B1027" w:rsidRPr="0031124E" w:rsidTr="00FB385E">
        <w:tc>
          <w:tcPr>
            <w:tcW w:w="4565" w:type="dxa"/>
            <w:shd w:val="clear" w:color="auto" w:fill="auto"/>
          </w:tcPr>
          <w:p w:rsidR="008B1027" w:rsidRPr="0031124E" w:rsidRDefault="008B1027" w:rsidP="00FB385E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31124E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Вариант 1</w:t>
            </w:r>
          </w:p>
        </w:tc>
        <w:tc>
          <w:tcPr>
            <w:tcW w:w="4791" w:type="dxa"/>
            <w:shd w:val="clear" w:color="auto" w:fill="auto"/>
          </w:tcPr>
          <w:p w:rsidR="008B1027" w:rsidRPr="0031124E" w:rsidRDefault="008B1027" w:rsidP="00FB385E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31124E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Вариант 2</w:t>
            </w:r>
          </w:p>
        </w:tc>
      </w:tr>
      <w:tr w:rsidR="008B1027" w:rsidRPr="0031124E" w:rsidTr="00FB385E">
        <w:tc>
          <w:tcPr>
            <w:tcW w:w="9356" w:type="dxa"/>
            <w:gridSpan w:val="2"/>
            <w:shd w:val="clear" w:color="auto" w:fill="auto"/>
          </w:tcPr>
          <w:p w:rsidR="008B1027" w:rsidRPr="0031124E" w:rsidRDefault="008B1027" w:rsidP="00FB385E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31124E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Содержание варианта:</w:t>
            </w:r>
          </w:p>
        </w:tc>
      </w:tr>
      <w:tr w:rsidR="008B1027" w:rsidRPr="0031124E" w:rsidTr="00FB385E">
        <w:tc>
          <w:tcPr>
            <w:tcW w:w="4565" w:type="dxa"/>
            <w:shd w:val="clear" w:color="auto" w:fill="auto"/>
          </w:tcPr>
          <w:p w:rsidR="008B1027" w:rsidRPr="002F2FDB" w:rsidRDefault="005C3953" w:rsidP="002F2FDB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F2FDB">
              <w:rPr>
                <w:rFonts w:ascii="Times New Roman" w:hAnsi="Times New Roman" w:cs="Times New Roman"/>
                <w:sz w:val="26"/>
                <w:szCs w:val="26"/>
              </w:rPr>
              <w:t xml:space="preserve">Проект </w:t>
            </w:r>
            <w:r w:rsidR="002F2FDB" w:rsidRPr="002F2FDB">
              <w:rPr>
                <w:rFonts w:ascii="Times New Roman" w:hAnsi="Times New Roman" w:cs="Times New Roman"/>
                <w:sz w:val="26"/>
                <w:szCs w:val="26"/>
              </w:rPr>
              <w:t>закона Ненецкого автономного округа «</w:t>
            </w:r>
            <w:r w:rsidR="002F2FDB" w:rsidRPr="002F2FDB">
              <w:rPr>
                <w:rFonts w:ascii="Times New Roman" w:hAnsi="Times New Roman" w:cs="Times New Roman"/>
                <w:bCs/>
                <w:sz w:val="26"/>
                <w:szCs w:val="26"/>
              </w:rPr>
              <w:t>Об установлении на территории Ненецкого автономного округа дополнительных видов услуг для личных, домашних и (или) иных подобных нужд, доходы от оказания которых освобождаются от налога на доходы физических лиц</w:t>
            </w:r>
            <w:r w:rsidR="002F2FD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4791" w:type="dxa"/>
            <w:shd w:val="clear" w:color="auto" w:fill="auto"/>
          </w:tcPr>
          <w:p w:rsidR="008B1027" w:rsidRPr="0031124E" w:rsidRDefault="008B1027" w:rsidP="00FB385E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1124E">
              <w:rPr>
                <w:rFonts w:ascii="Times New Roman" w:eastAsia="Calibri" w:hAnsi="Times New Roman" w:cs="Times New Roman"/>
                <w:sz w:val="26"/>
                <w:szCs w:val="26"/>
              </w:rPr>
              <w:t>Невмешательство</w:t>
            </w:r>
          </w:p>
        </w:tc>
      </w:tr>
      <w:tr w:rsidR="008B1027" w:rsidRPr="0031124E" w:rsidTr="00FB385E">
        <w:tc>
          <w:tcPr>
            <w:tcW w:w="9356" w:type="dxa"/>
            <w:gridSpan w:val="2"/>
            <w:shd w:val="clear" w:color="auto" w:fill="auto"/>
          </w:tcPr>
          <w:p w:rsidR="008B1027" w:rsidRPr="0031124E" w:rsidRDefault="008B1027" w:rsidP="00FB385E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31124E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Качественная характеристика и оценка динамики численности потенциальных адресатов предполагаемого варианта </w:t>
            </w:r>
          </w:p>
          <w:p w:rsidR="008B1027" w:rsidRPr="0031124E" w:rsidRDefault="008B1027" w:rsidP="00FB385E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31124E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в среднесрочном периоде (1-3 года):</w:t>
            </w:r>
          </w:p>
        </w:tc>
      </w:tr>
      <w:tr w:rsidR="008B1027" w:rsidRPr="0031124E" w:rsidTr="00FB385E">
        <w:tc>
          <w:tcPr>
            <w:tcW w:w="4565" w:type="dxa"/>
            <w:shd w:val="clear" w:color="auto" w:fill="auto"/>
          </w:tcPr>
          <w:p w:rsidR="008B1027" w:rsidRPr="0031124E" w:rsidRDefault="008B1027" w:rsidP="00FB385E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изменится</w:t>
            </w:r>
          </w:p>
        </w:tc>
        <w:tc>
          <w:tcPr>
            <w:tcW w:w="4791" w:type="dxa"/>
            <w:shd w:val="clear" w:color="auto" w:fill="auto"/>
          </w:tcPr>
          <w:p w:rsidR="008B1027" w:rsidRPr="0031124E" w:rsidRDefault="008B1027" w:rsidP="00FB385E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1124E">
              <w:rPr>
                <w:rFonts w:ascii="Times New Roman" w:eastAsia="Calibri" w:hAnsi="Times New Roman" w:cs="Times New Roman"/>
                <w:sz w:val="26"/>
                <w:szCs w:val="26"/>
              </w:rPr>
              <w:t>Оценка невозможна</w:t>
            </w:r>
          </w:p>
        </w:tc>
      </w:tr>
      <w:tr w:rsidR="008B1027" w:rsidRPr="0031124E" w:rsidTr="00FB385E">
        <w:tc>
          <w:tcPr>
            <w:tcW w:w="9356" w:type="dxa"/>
            <w:gridSpan w:val="2"/>
            <w:shd w:val="clear" w:color="auto" w:fill="auto"/>
          </w:tcPr>
          <w:p w:rsidR="008B1027" w:rsidRPr="0031124E" w:rsidRDefault="008B1027" w:rsidP="00FB385E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31124E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Оценка дополнительных расходов (доходов) потенциальных адресатов предполагаемого варианта, связанных с его введением:</w:t>
            </w:r>
          </w:p>
        </w:tc>
      </w:tr>
      <w:tr w:rsidR="008B1027" w:rsidRPr="0031124E" w:rsidTr="00FB385E">
        <w:tc>
          <w:tcPr>
            <w:tcW w:w="4565" w:type="dxa"/>
            <w:shd w:val="clear" w:color="auto" w:fill="auto"/>
          </w:tcPr>
          <w:p w:rsidR="008B1027" w:rsidRPr="0031124E" w:rsidRDefault="008B1027" w:rsidP="00FB385E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1124E">
              <w:rPr>
                <w:rFonts w:ascii="Times New Roman" w:eastAsia="Calibri" w:hAnsi="Times New Roman" w:cs="Times New Roman"/>
                <w:sz w:val="26"/>
                <w:szCs w:val="26"/>
              </w:rPr>
              <w:t>Дополнительные расходы отсутствуют</w:t>
            </w:r>
          </w:p>
        </w:tc>
        <w:tc>
          <w:tcPr>
            <w:tcW w:w="4791" w:type="dxa"/>
            <w:shd w:val="clear" w:color="auto" w:fill="auto"/>
          </w:tcPr>
          <w:p w:rsidR="008B1027" w:rsidRPr="0031124E" w:rsidRDefault="008B1027" w:rsidP="00A01544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1124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Дополнительные расходы </w:t>
            </w:r>
            <w:r w:rsidR="00A01544">
              <w:rPr>
                <w:rFonts w:ascii="Times New Roman" w:eastAsia="Calibri" w:hAnsi="Times New Roman" w:cs="Times New Roman"/>
                <w:sz w:val="26"/>
                <w:szCs w:val="26"/>
              </w:rPr>
              <w:t>отсутствуют</w:t>
            </w:r>
          </w:p>
        </w:tc>
      </w:tr>
      <w:tr w:rsidR="008B1027" w:rsidRPr="0031124E" w:rsidTr="00FB385E">
        <w:tc>
          <w:tcPr>
            <w:tcW w:w="9356" w:type="dxa"/>
            <w:gridSpan w:val="2"/>
            <w:shd w:val="clear" w:color="auto" w:fill="auto"/>
          </w:tcPr>
          <w:p w:rsidR="008B1027" w:rsidRPr="0031124E" w:rsidRDefault="008B1027" w:rsidP="00FB385E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31124E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Оценка расходов (доходов) окружного бюджета, связанных с введением предполагаемого варианта:</w:t>
            </w:r>
          </w:p>
        </w:tc>
      </w:tr>
      <w:tr w:rsidR="008B1027" w:rsidRPr="0031124E" w:rsidTr="00FB385E">
        <w:tc>
          <w:tcPr>
            <w:tcW w:w="4565" w:type="dxa"/>
            <w:shd w:val="clear" w:color="auto" w:fill="auto"/>
          </w:tcPr>
          <w:p w:rsidR="008B1027" w:rsidRPr="0031124E" w:rsidRDefault="008B1027" w:rsidP="00FB385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Не изменится</w:t>
            </w:r>
            <w:r w:rsidRPr="0031124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4791" w:type="dxa"/>
            <w:shd w:val="clear" w:color="auto" w:fill="auto"/>
          </w:tcPr>
          <w:p w:rsidR="008B1027" w:rsidRPr="0031124E" w:rsidRDefault="008B1027" w:rsidP="00FB385E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1124E">
              <w:rPr>
                <w:rFonts w:ascii="Times New Roman" w:eastAsia="Calibri" w:hAnsi="Times New Roman" w:cs="Times New Roman"/>
                <w:sz w:val="26"/>
                <w:szCs w:val="26"/>
              </w:rPr>
              <w:t>Не изменится</w:t>
            </w:r>
          </w:p>
        </w:tc>
      </w:tr>
      <w:tr w:rsidR="008B1027" w:rsidRPr="0031124E" w:rsidTr="00FB385E">
        <w:tc>
          <w:tcPr>
            <w:tcW w:w="9356" w:type="dxa"/>
            <w:gridSpan w:val="2"/>
            <w:shd w:val="clear" w:color="auto" w:fill="auto"/>
          </w:tcPr>
          <w:p w:rsidR="008B1027" w:rsidRPr="0031124E" w:rsidRDefault="008B1027" w:rsidP="00FB385E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31124E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Оценка возможности достижения заявленных целей предполагаемого правового регулирования посредством применения рассматриваемых вариантов:</w:t>
            </w:r>
          </w:p>
        </w:tc>
      </w:tr>
      <w:tr w:rsidR="008B1027" w:rsidRPr="0031124E" w:rsidTr="00FB385E">
        <w:tc>
          <w:tcPr>
            <w:tcW w:w="4565" w:type="dxa"/>
            <w:shd w:val="clear" w:color="auto" w:fill="auto"/>
          </w:tcPr>
          <w:p w:rsidR="008B1027" w:rsidRPr="0031124E" w:rsidRDefault="008B1027" w:rsidP="003D3439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1124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Цели будут достигнуты в полном объеме </w:t>
            </w:r>
          </w:p>
        </w:tc>
        <w:tc>
          <w:tcPr>
            <w:tcW w:w="4791" w:type="dxa"/>
            <w:shd w:val="clear" w:color="auto" w:fill="auto"/>
          </w:tcPr>
          <w:p w:rsidR="008B1027" w:rsidRPr="0031124E" w:rsidRDefault="008B1027" w:rsidP="00FB385E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sz w:val="26"/>
                <w:szCs w:val="26"/>
                <w:highlight w:val="yellow"/>
              </w:rPr>
            </w:pPr>
            <w:r w:rsidRPr="0031124E">
              <w:rPr>
                <w:rFonts w:ascii="Times New Roman" w:eastAsia="Calibri" w:hAnsi="Times New Roman" w:cs="Times New Roman"/>
                <w:sz w:val="26"/>
                <w:szCs w:val="26"/>
              </w:rPr>
              <w:t>Цели не будут достигнуты</w:t>
            </w:r>
          </w:p>
        </w:tc>
      </w:tr>
      <w:tr w:rsidR="008B1027" w:rsidRPr="0031124E" w:rsidTr="00FB385E">
        <w:tc>
          <w:tcPr>
            <w:tcW w:w="9356" w:type="dxa"/>
            <w:gridSpan w:val="2"/>
            <w:shd w:val="clear" w:color="auto" w:fill="auto"/>
          </w:tcPr>
          <w:p w:rsidR="008B1027" w:rsidRPr="0031124E" w:rsidRDefault="008B1027" w:rsidP="00FB385E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  <w:highlight w:val="yellow"/>
              </w:rPr>
            </w:pPr>
            <w:r w:rsidRPr="0031124E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Оценка рисков неблагоприятных последствий:</w:t>
            </w:r>
          </w:p>
        </w:tc>
      </w:tr>
      <w:tr w:rsidR="008B1027" w:rsidRPr="0031124E" w:rsidTr="00FB385E">
        <w:tc>
          <w:tcPr>
            <w:tcW w:w="4565" w:type="dxa"/>
            <w:shd w:val="clear" w:color="auto" w:fill="auto"/>
          </w:tcPr>
          <w:p w:rsidR="008B1027" w:rsidRPr="0031124E" w:rsidRDefault="008B1027" w:rsidP="00FB385E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1124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Риск неблагоприятных последствий не </w:t>
            </w:r>
            <w:r w:rsidRPr="0031124E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установлен</w:t>
            </w:r>
          </w:p>
        </w:tc>
        <w:tc>
          <w:tcPr>
            <w:tcW w:w="4791" w:type="dxa"/>
            <w:shd w:val="clear" w:color="auto" w:fill="auto"/>
          </w:tcPr>
          <w:p w:rsidR="008B1027" w:rsidRPr="0031124E" w:rsidRDefault="008B1027" w:rsidP="00FB385E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1124E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 xml:space="preserve">Оценка невозможна </w:t>
            </w:r>
          </w:p>
        </w:tc>
      </w:tr>
    </w:tbl>
    <w:p w:rsidR="008B1027" w:rsidRPr="0031124E" w:rsidRDefault="008B1027" w:rsidP="008B10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321485">
        <w:rPr>
          <w:rFonts w:ascii="Times New Roman" w:hAnsi="Times New Roman" w:cs="Times New Roman"/>
          <w:b/>
          <w:sz w:val="26"/>
          <w:szCs w:val="26"/>
        </w:rPr>
        <w:lastRenderedPageBreak/>
        <w:t>7. Обоснование выбора предпочтительного варианта: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C8233A">
        <w:rPr>
          <w:rFonts w:ascii="Times New Roman" w:hAnsi="Times New Roman" w:cs="Times New Roman"/>
          <w:sz w:val="26"/>
          <w:szCs w:val="26"/>
        </w:rPr>
        <w:t xml:space="preserve">Вариант 1 </w:t>
      </w:r>
      <w:r w:rsidR="00492CE4">
        <w:rPr>
          <w:rFonts w:ascii="Times New Roman" w:hAnsi="Times New Roman" w:cs="Times New Roman"/>
          <w:sz w:val="26"/>
          <w:szCs w:val="26"/>
        </w:rPr>
        <w:t xml:space="preserve">позволит </w:t>
      </w:r>
      <w:r w:rsidR="009C3A56">
        <w:rPr>
          <w:rFonts w:ascii="Times New Roman" w:hAnsi="Times New Roman" w:cs="Times New Roman"/>
          <w:sz w:val="26"/>
          <w:szCs w:val="26"/>
        </w:rPr>
        <w:t xml:space="preserve">вывести </w:t>
      </w:r>
      <w:r w:rsidR="009C3A56" w:rsidRPr="008820B4">
        <w:rPr>
          <w:rFonts w:ascii="Times New Roman" w:eastAsia="Calibri" w:hAnsi="Times New Roman" w:cs="Times New Roman"/>
          <w:sz w:val="26"/>
          <w:szCs w:val="26"/>
        </w:rPr>
        <w:t>из «тени»</w:t>
      </w:r>
      <w:r w:rsidR="009C3A56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C3A56" w:rsidRPr="008820B4">
        <w:rPr>
          <w:rFonts w:ascii="Times New Roman" w:eastAsia="Calibri" w:hAnsi="Times New Roman" w:cs="Times New Roman"/>
          <w:sz w:val="26"/>
          <w:szCs w:val="26"/>
        </w:rPr>
        <w:t>граждан</w:t>
      </w:r>
      <w:r w:rsidR="009C3A56">
        <w:rPr>
          <w:rFonts w:ascii="Times New Roman" w:eastAsia="Calibri" w:hAnsi="Times New Roman" w:cs="Times New Roman"/>
          <w:sz w:val="26"/>
          <w:szCs w:val="26"/>
        </w:rPr>
        <w:t>,</w:t>
      </w:r>
      <w:r w:rsidR="009C3A56" w:rsidRPr="008820B4">
        <w:rPr>
          <w:rFonts w:ascii="Times New Roman" w:eastAsia="Calibri" w:hAnsi="Times New Roman" w:cs="Times New Roman"/>
          <w:sz w:val="26"/>
          <w:szCs w:val="26"/>
        </w:rPr>
        <w:t xml:space="preserve"> реально получающих доход от своей деятельности, но числящихся по статистике безработными</w:t>
      </w:r>
      <w:r w:rsidR="00F66C1D">
        <w:rPr>
          <w:rFonts w:ascii="Times New Roman" w:hAnsi="Times New Roman" w:cs="Times New Roman"/>
          <w:sz w:val="26"/>
          <w:szCs w:val="26"/>
        </w:rPr>
        <w:t>.</w:t>
      </w:r>
      <w:r w:rsidR="005C395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B1027" w:rsidRPr="00372EBD" w:rsidRDefault="008B1027" w:rsidP="008B10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1485">
        <w:rPr>
          <w:rFonts w:ascii="Times New Roman" w:hAnsi="Times New Roman" w:cs="Times New Roman"/>
          <w:b/>
          <w:sz w:val="26"/>
          <w:szCs w:val="26"/>
        </w:rPr>
        <w:t>8. Иная информация об идее предлагаемого правового регулирования: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372EBD">
        <w:rPr>
          <w:rFonts w:ascii="Times New Roman" w:hAnsi="Times New Roman" w:cs="Times New Roman"/>
          <w:sz w:val="26"/>
          <w:szCs w:val="26"/>
        </w:rPr>
        <w:t>отсутствует.</w:t>
      </w:r>
    </w:p>
    <w:p w:rsidR="008B1027" w:rsidRPr="005C3953" w:rsidRDefault="008B1027" w:rsidP="008B10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72EBD">
        <w:rPr>
          <w:rFonts w:ascii="Times New Roman" w:hAnsi="Times New Roman" w:cs="Times New Roman"/>
          <w:b/>
          <w:sz w:val="26"/>
          <w:szCs w:val="26"/>
        </w:rPr>
        <w:t>9.</w:t>
      </w:r>
      <w:r w:rsidRPr="00321485">
        <w:rPr>
          <w:rFonts w:ascii="Times New Roman" w:hAnsi="Times New Roman" w:cs="Times New Roman"/>
          <w:b/>
          <w:sz w:val="26"/>
          <w:szCs w:val="26"/>
        </w:rPr>
        <w:t xml:space="preserve"> Ответственное лицо: </w:t>
      </w:r>
      <w:r w:rsidR="002517C0" w:rsidRPr="002517C0">
        <w:rPr>
          <w:rFonts w:ascii="Times New Roman" w:hAnsi="Times New Roman" w:cs="Times New Roman"/>
          <w:sz w:val="26"/>
          <w:szCs w:val="26"/>
        </w:rPr>
        <w:t>Политова Светлана Николаевна</w:t>
      </w:r>
      <w:r w:rsidR="005C3953" w:rsidRPr="005C3953">
        <w:rPr>
          <w:rFonts w:ascii="Times New Roman" w:hAnsi="Times New Roman" w:cs="Times New Roman"/>
          <w:b/>
          <w:sz w:val="26"/>
          <w:szCs w:val="26"/>
        </w:rPr>
        <w:t xml:space="preserve">, </w:t>
      </w:r>
      <w:r w:rsidR="002517C0" w:rsidRPr="002517C0">
        <w:rPr>
          <w:rFonts w:ascii="Times New Roman" w:hAnsi="Times New Roman" w:cs="Times New Roman"/>
          <w:sz w:val="26"/>
          <w:szCs w:val="26"/>
        </w:rPr>
        <w:t>ведущий</w:t>
      </w:r>
      <w:r w:rsidR="005C3953" w:rsidRPr="002517C0">
        <w:rPr>
          <w:rFonts w:ascii="Times New Roman" w:hAnsi="Times New Roman" w:cs="Times New Roman"/>
          <w:sz w:val="26"/>
          <w:szCs w:val="26"/>
        </w:rPr>
        <w:t xml:space="preserve"> </w:t>
      </w:r>
      <w:r w:rsidR="005C3953" w:rsidRPr="005C3953">
        <w:rPr>
          <w:rFonts w:ascii="Times New Roman" w:hAnsi="Times New Roman" w:cs="Times New Roman"/>
          <w:sz w:val="26"/>
          <w:szCs w:val="26"/>
        </w:rPr>
        <w:t>консультант отдела труда и занятости управления труда и социальной защиты Департамента здравоохранения, труда и социальной защиты населения Ненецкого автономного округа, 2-12-58</w:t>
      </w:r>
      <w:r w:rsidRPr="005C3953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8B1027" w:rsidRPr="00372EBD" w:rsidRDefault="008B1027" w:rsidP="008B10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72EBD">
        <w:rPr>
          <w:rFonts w:ascii="Times New Roman" w:hAnsi="Times New Roman" w:cs="Times New Roman"/>
          <w:sz w:val="26"/>
          <w:szCs w:val="26"/>
        </w:rPr>
        <w:t xml:space="preserve">Адрес электронной почты для </w:t>
      </w:r>
      <w:r>
        <w:rPr>
          <w:rFonts w:ascii="Times New Roman" w:hAnsi="Times New Roman" w:cs="Times New Roman"/>
          <w:sz w:val="26"/>
          <w:szCs w:val="26"/>
        </w:rPr>
        <w:t>направления</w:t>
      </w:r>
      <w:r w:rsidRPr="00372EBD">
        <w:rPr>
          <w:rFonts w:ascii="Times New Roman" w:hAnsi="Times New Roman" w:cs="Times New Roman"/>
          <w:sz w:val="26"/>
          <w:szCs w:val="26"/>
        </w:rPr>
        <w:t xml:space="preserve"> предложений по проекту: </w:t>
      </w:r>
      <w:proofErr w:type="spellStart"/>
      <w:r w:rsidR="009A765C">
        <w:rPr>
          <w:rFonts w:ascii="Times New Roman" w:hAnsi="Times New Roman" w:cs="Times New Roman"/>
          <w:sz w:val="26"/>
          <w:szCs w:val="26"/>
          <w:lang w:val="en-US"/>
        </w:rPr>
        <w:t>spolitova</w:t>
      </w:r>
      <w:proofErr w:type="spellEnd"/>
      <w:r w:rsidR="009A765C" w:rsidRPr="001946C0">
        <w:rPr>
          <w:rFonts w:ascii="Times New Roman" w:hAnsi="Times New Roman" w:cs="Times New Roman"/>
          <w:sz w:val="26"/>
          <w:szCs w:val="26"/>
        </w:rPr>
        <w:t>@ogvnao.ru</w:t>
      </w:r>
      <w:r w:rsidR="005C3953" w:rsidRPr="00321485">
        <w:rPr>
          <w:rFonts w:ascii="Times New Roman" w:hAnsi="Times New Roman" w:cs="Times New Roman"/>
          <w:sz w:val="26"/>
          <w:szCs w:val="26"/>
        </w:rPr>
        <w:t>.</w:t>
      </w:r>
    </w:p>
    <w:sectPr w:rsidR="008B1027" w:rsidRPr="00372EBD" w:rsidSect="00FB385E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E70371"/>
    <w:multiLevelType w:val="multilevel"/>
    <w:tmpl w:val="6E567BC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9755CE1"/>
    <w:multiLevelType w:val="hybridMultilevel"/>
    <w:tmpl w:val="7978917E"/>
    <w:lvl w:ilvl="0" w:tplc="7E6ED066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  <w:lvlOverride w:ilvl="0">
      <w:lvl w:ilvl="0">
        <w:numFmt w:val="decimal"/>
        <w:lvlText w:val="%1."/>
        <w:lvlJc w:val="left"/>
      </w:lvl>
    </w:lvlOverride>
  </w:num>
  <w:num w:numId="3">
    <w:abstractNumId w:val="0"/>
    <w:lvlOverride w:ilvl="0">
      <w:lvl w:ilvl="0">
        <w:numFmt w:val="decimal"/>
        <w:lvlText w:val="%1."/>
        <w:lvlJc w:val="left"/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6005"/>
    <w:rsid w:val="00035ECF"/>
    <w:rsid w:val="001946C0"/>
    <w:rsid w:val="001D25BC"/>
    <w:rsid w:val="001E438E"/>
    <w:rsid w:val="00222FFC"/>
    <w:rsid w:val="002517C0"/>
    <w:rsid w:val="002A673F"/>
    <w:rsid w:val="002F2FDB"/>
    <w:rsid w:val="00302FF2"/>
    <w:rsid w:val="00321485"/>
    <w:rsid w:val="003D3439"/>
    <w:rsid w:val="00491F8F"/>
    <w:rsid w:val="00492CE4"/>
    <w:rsid w:val="004D373E"/>
    <w:rsid w:val="004D4DCD"/>
    <w:rsid w:val="00507E68"/>
    <w:rsid w:val="005A1C79"/>
    <w:rsid w:val="005C223F"/>
    <w:rsid w:val="005C3953"/>
    <w:rsid w:val="005C48F9"/>
    <w:rsid w:val="0062001E"/>
    <w:rsid w:val="006C060F"/>
    <w:rsid w:val="007173E5"/>
    <w:rsid w:val="00732016"/>
    <w:rsid w:val="00740080"/>
    <w:rsid w:val="0077632C"/>
    <w:rsid w:val="007839A7"/>
    <w:rsid w:val="00785CD1"/>
    <w:rsid w:val="007864B3"/>
    <w:rsid w:val="00836EE5"/>
    <w:rsid w:val="00847496"/>
    <w:rsid w:val="008820B4"/>
    <w:rsid w:val="008A2AD4"/>
    <w:rsid w:val="008B1027"/>
    <w:rsid w:val="008F1210"/>
    <w:rsid w:val="008F51F9"/>
    <w:rsid w:val="00946005"/>
    <w:rsid w:val="00972C8D"/>
    <w:rsid w:val="00974167"/>
    <w:rsid w:val="009A765C"/>
    <w:rsid w:val="009C3A56"/>
    <w:rsid w:val="00A01544"/>
    <w:rsid w:val="00A25778"/>
    <w:rsid w:val="00AC27F5"/>
    <w:rsid w:val="00BC1920"/>
    <w:rsid w:val="00BC7936"/>
    <w:rsid w:val="00C33A27"/>
    <w:rsid w:val="00C35007"/>
    <w:rsid w:val="00CE4437"/>
    <w:rsid w:val="00D100EC"/>
    <w:rsid w:val="00D57F34"/>
    <w:rsid w:val="00D8410D"/>
    <w:rsid w:val="00EF3FFB"/>
    <w:rsid w:val="00F66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321485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8F51F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F51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F51F9"/>
    <w:rPr>
      <w:rFonts w:ascii="Segoe UI" w:hAnsi="Segoe UI" w:cs="Segoe UI"/>
      <w:sz w:val="18"/>
      <w:szCs w:val="18"/>
    </w:rPr>
  </w:style>
  <w:style w:type="character" w:styleId="a7">
    <w:name w:val="Strong"/>
    <w:basedOn w:val="a0"/>
    <w:uiPriority w:val="22"/>
    <w:qFormat/>
    <w:rsid w:val="00035ECF"/>
    <w:rPr>
      <w:b/>
      <w:bCs/>
    </w:rPr>
  </w:style>
  <w:style w:type="paragraph" w:styleId="a8">
    <w:name w:val="Body Text"/>
    <w:basedOn w:val="a"/>
    <w:link w:val="a9"/>
    <w:uiPriority w:val="99"/>
    <w:unhideWhenUsed/>
    <w:rsid w:val="006C060F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Основной текст Знак"/>
    <w:basedOn w:val="a0"/>
    <w:link w:val="a8"/>
    <w:uiPriority w:val="99"/>
    <w:rsid w:val="006C060F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321485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8F51F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F51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F51F9"/>
    <w:rPr>
      <w:rFonts w:ascii="Segoe UI" w:hAnsi="Segoe UI" w:cs="Segoe UI"/>
      <w:sz w:val="18"/>
      <w:szCs w:val="18"/>
    </w:rPr>
  </w:style>
  <w:style w:type="character" w:styleId="a7">
    <w:name w:val="Strong"/>
    <w:basedOn w:val="a0"/>
    <w:uiPriority w:val="22"/>
    <w:qFormat/>
    <w:rsid w:val="00035ECF"/>
    <w:rPr>
      <w:b/>
      <w:bCs/>
    </w:rPr>
  </w:style>
  <w:style w:type="paragraph" w:styleId="a8">
    <w:name w:val="Body Text"/>
    <w:basedOn w:val="a"/>
    <w:link w:val="a9"/>
    <w:uiPriority w:val="99"/>
    <w:unhideWhenUsed/>
    <w:rsid w:val="006C060F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Основной текст Знак"/>
    <w:basedOn w:val="a0"/>
    <w:link w:val="a8"/>
    <w:uiPriority w:val="99"/>
    <w:rsid w:val="006C060F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15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830</Words>
  <Characters>4731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Эшметова Любовь Николаевна</dc:creator>
  <cp:lastModifiedBy>Смирнова Надежда Владимировна</cp:lastModifiedBy>
  <cp:revision>2</cp:revision>
  <cp:lastPrinted>2017-12-13T09:37:00Z</cp:lastPrinted>
  <dcterms:created xsi:type="dcterms:W3CDTF">2017-12-18T05:53:00Z</dcterms:created>
  <dcterms:modified xsi:type="dcterms:W3CDTF">2017-12-18T05:53:00Z</dcterms:modified>
</cp:coreProperties>
</file>