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B4306F">
        <w:rPr>
          <w:sz w:val="32"/>
          <w:szCs w:val="32"/>
        </w:rPr>
        <w:t>за</w:t>
      </w:r>
      <w:r w:rsidR="00E14580" w:rsidRPr="00B4306F">
        <w:rPr>
          <w:b/>
          <w:sz w:val="32"/>
          <w:szCs w:val="32"/>
        </w:rPr>
        <w:t xml:space="preserve"> </w:t>
      </w:r>
      <w:r w:rsidR="00B4306F" w:rsidRPr="00B4306F">
        <w:rPr>
          <w:b/>
          <w:sz w:val="32"/>
          <w:szCs w:val="32"/>
        </w:rPr>
        <w:t>2</w:t>
      </w:r>
      <w:r w:rsidR="00B4306F">
        <w:rPr>
          <w:b/>
          <w:sz w:val="32"/>
          <w:szCs w:val="32"/>
        </w:rPr>
        <w:t>018</w:t>
      </w:r>
      <w:r w:rsidR="006961EB" w:rsidRPr="006961EB">
        <w:rPr>
          <w:b/>
          <w:sz w:val="32"/>
          <w:szCs w:val="32"/>
        </w:rPr>
        <w:t xml:space="preserve"> </w:t>
      </w:r>
      <w:r>
        <w:rPr>
          <w:sz w:val="32"/>
          <w:szCs w:val="32"/>
        </w:rPr>
        <w:t>год</w:t>
      </w:r>
    </w:p>
    <w:p w:rsidR="00A6696F" w:rsidRPr="00755FAF" w:rsidRDefault="00A6696F"/>
    <w:p w:rsidR="00B4306F" w:rsidRDefault="00B4306F" w:rsidP="00B4306F">
      <w:pPr>
        <w:ind w:firstLine="709"/>
        <w:jc w:val="both"/>
        <w:rPr>
          <w:sz w:val="26"/>
          <w:szCs w:val="26"/>
        </w:rPr>
      </w:pPr>
      <w:r w:rsidRPr="00370E82">
        <w:rPr>
          <w:sz w:val="26"/>
          <w:szCs w:val="26"/>
        </w:rPr>
        <w:t>Настоящий сводный доклад подготовлен 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sz w:val="26"/>
          <w:szCs w:val="26"/>
        </w:rPr>
        <w:t>.</w:t>
      </w:r>
    </w:p>
    <w:p w:rsidR="00B4306F" w:rsidRPr="007D2185" w:rsidRDefault="00B4306F" w:rsidP="00B4306F">
      <w:pPr>
        <w:ind w:firstLine="709"/>
        <w:jc w:val="both"/>
        <w:rPr>
          <w:sz w:val="26"/>
          <w:szCs w:val="26"/>
        </w:rPr>
      </w:pPr>
      <w:r w:rsidRPr="004236A9">
        <w:rPr>
          <w:sz w:val="26"/>
          <w:szCs w:val="26"/>
        </w:rPr>
        <w:t>В докладе представлены сведения по отдельным видам регионального государственного к</w:t>
      </w:r>
      <w:r>
        <w:rPr>
          <w:sz w:val="26"/>
          <w:szCs w:val="26"/>
        </w:rPr>
        <w:t xml:space="preserve">онтроля (надзора), определенным </w:t>
      </w:r>
      <w:r w:rsidRPr="007D2185">
        <w:rPr>
          <w:sz w:val="26"/>
          <w:szCs w:val="26"/>
        </w:rPr>
        <w:t>постановлением Администрации Ненецкого автоно</w:t>
      </w:r>
      <w:bookmarkStart w:id="0" w:name="_GoBack"/>
      <w:bookmarkEnd w:id="0"/>
      <w:r w:rsidRPr="007D2185">
        <w:rPr>
          <w:sz w:val="26"/>
          <w:szCs w:val="26"/>
        </w:rPr>
        <w:t>много о</w:t>
      </w:r>
      <w:r>
        <w:rPr>
          <w:sz w:val="26"/>
          <w:szCs w:val="26"/>
        </w:rPr>
        <w:t>круга от 28.06.2012 № 176-п «Об </w:t>
      </w:r>
      <w:r w:rsidRPr="007D2185">
        <w:rPr>
          <w:sz w:val="26"/>
          <w:szCs w:val="26"/>
        </w:rPr>
        <w:t>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B4306F" w:rsidRPr="0091696A" w:rsidRDefault="00B4306F" w:rsidP="00B4306F">
      <w:pPr>
        <w:ind w:firstLine="709"/>
        <w:jc w:val="both"/>
        <w:rPr>
          <w:sz w:val="26"/>
          <w:szCs w:val="26"/>
        </w:rPr>
      </w:pPr>
      <w:r w:rsidRPr="0037235C">
        <w:rPr>
          <w:sz w:val="26"/>
          <w:szCs w:val="26"/>
        </w:rPr>
        <w:t xml:space="preserve">При подготовке доклада использованы доклады исполнительных органов государственной власти </w:t>
      </w:r>
      <w:r>
        <w:rPr>
          <w:sz w:val="26"/>
          <w:szCs w:val="26"/>
        </w:rPr>
        <w:t>Ненецкого автономного округа</w:t>
      </w:r>
      <w:r w:rsidRPr="0037235C">
        <w:rPr>
          <w:sz w:val="26"/>
          <w:szCs w:val="26"/>
        </w:rPr>
        <w:t>, осуществляющих региональный государственный контроль (надзор) в соответствующих сферах деятельности (за исключением федеральных видов контроля (надзо</w:t>
      </w:r>
      <w:r>
        <w:rPr>
          <w:sz w:val="26"/>
          <w:szCs w:val="26"/>
        </w:rPr>
        <w:t>ра) по переданным полномочиям).</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B4306F" w:rsidRDefault="00B4306F" w:rsidP="00B4306F">
      <w:pPr>
        <w:ind w:firstLine="720"/>
        <w:jc w:val="both"/>
        <w:rPr>
          <w:sz w:val="26"/>
          <w:szCs w:val="26"/>
        </w:rPr>
      </w:pPr>
      <w:r w:rsidRPr="00C60535">
        <w:rPr>
          <w:sz w:val="26"/>
          <w:szCs w:val="26"/>
        </w:rPr>
        <w:t xml:space="preserve">Деятельность исполнительных органов государственной власти </w:t>
      </w:r>
      <w:r>
        <w:rPr>
          <w:sz w:val="26"/>
          <w:szCs w:val="26"/>
        </w:rPr>
        <w:t>Ненецкого автономного округа</w:t>
      </w:r>
      <w:r w:rsidRPr="00C60535">
        <w:rPr>
          <w:sz w:val="26"/>
          <w:szCs w:val="26"/>
        </w:rPr>
        <w:t xml:space="preserve"> при осуществлении регионального государственного контроля (надзора) в 201</w:t>
      </w:r>
      <w:r>
        <w:rPr>
          <w:sz w:val="26"/>
          <w:szCs w:val="26"/>
        </w:rPr>
        <w:t>8</w:t>
      </w:r>
      <w:r w:rsidRPr="00C60535">
        <w:rPr>
          <w:sz w:val="26"/>
          <w:szCs w:val="26"/>
        </w:rPr>
        <w:t xml:space="preserve"> году регламентирована:</w:t>
      </w:r>
    </w:p>
    <w:p w:rsidR="00B4306F" w:rsidRPr="00C60535" w:rsidRDefault="00B4306F" w:rsidP="00B4306F">
      <w:pPr>
        <w:ind w:firstLine="720"/>
        <w:jc w:val="both"/>
        <w:rPr>
          <w:sz w:val="26"/>
          <w:szCs w:val="26"/>
        </w:rPr>
      </w:pPr>
      <w:r>
        <w:rPr>
          <w:sz w:val="26"/>
          <w:szCs w:val="26"/>
        </w:rPr>
        <w:t xml:space="preserve">- </w:t>
      </w:r>
      <w:r w:rsidRPr="00C60535">
        <w:rPr>
          <w:sz w:val="26"/>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B4306F" w:rsidRPr="00C60535" w:rsidRDefault="00B4306F" w:rsidP="00B4306F">
      <w:pPr>
        <w:ind w:firstLine="720"/>
        <w:jc w:val="both"/>
        <w:rPr>
          <w:sz w:val="26"/>
          <w:szCs w:val="26"/>
        </w:rPr>
      </w:pPr>
      <w:r>
        <w:rPr>
          <w:sz w:val="26"/>
          <w:szCs w:val="26"/>
        </w:rPr>
        <w:t xml:space="preserve">- </w:t>
      </w:r>
      <w:r w:rsidRPr="00C60535">
        <w:rPr>
          <w:sz w:val="26"/>
          <w:szCs w:val="26"/>
        </w:rPr>
        <w:t>Кодексом Российской Федерации об административных правонарушениях;</w:t>
      </w:r>
    </w:p>
    <w:p w:rsidR="00B4306F" w:rsidRPr="00C60535" w:rsidRDefault="00B4306F" w:rsidP="00B4306F">
      <w:pPr>
        <w:ind w:firstLine="720"/>
        <w:jc w:val="both"/>
        <w:rPr>
          <w:sz w:val="26"/>
          <w:szCs w:val="26"/>
        </w:rPr>
      </w:pPr>
      <w:r>
        <w:rPr>
          <w:sz w:val="26"/>
          <w:szCs w:val="26"/>
        </w:rPr>
        <w:t>- </w:t>
      </w:r>
      <w:r w:rsidRPr="00C60535">
        <w:rPr>
          <w:sz w:val="26"/>
          <w:szCs w:val="26"/>
        </w:rPr>
        <w:t xml:space="preserve">Федеральным законом от 02 </w:t>
      </w:r>
      <w:r>
        <w:rPr>
          <w:sz w:val="26"/>
          <w:szCs w:val="26"/>
        </w:rPr>
        <w:t>мая</w:t>
      </w:r>
      <w:r w:rsidRPr="00C60535">
        <w:rPr>
          <w:sz w:val="26"/>
          <w:szCs w:val="26"/>
        </w:rPr>
        <w:t xml:space="preserve"> 2006 года № 59-ФЗ «О порядке рассмотрения обращений граждан Российской Федерации»;</w:t>
      </w:r>
    </w:p>
    <w:p w:rsidR="00B4306F" w:rsidRPr="00C60535" w:rsidRDefault="00B4306F" w:rsidP="00B4306F">
      <w:pPr>
        <w:ind w:firstLine="720"/>
        <w:jc w:val="both"/>
        <w:rPr>
          <w:sz w:val="26"/>
          <w:szCs w:val="26"/>
        </w:rPr>
      </w:pPr>
      <w:r>
        <w:rPr>
          <w:sz w:val="26"/>
          <w:szCs w:val="26"/>
        </w:rPr>
        <w:t xml:space="preserve">- </w:t>
      </w:r>
      <w:r w:rsidRPr="00DE461F">
        <w:rPr>
          <w:sz w:val="26"/>
          <w:szCs w:val="26"/>
        </w:rPr>
        <w:t>постановлением Правительства Российской Федерации от 10 февраля 2017 года № 166 «</w:t>
      </w:r>
      <w:r w:rsidRPr="00C60535">
        <w:rPr>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4306F" w:rsidRDefault="00B4306F" w:rsidP="00B4306F">
      <w:pPr>
        <w:ind w:firstLine="720"/>
        <w:jc w:val="both"/>
        <w:rPr>
          <w:sz w:val="26"/>
          <w:szCs w:val="26"/>
        </w:rPr>
      </w:pPr>
      <w:r>
        <w:rPr>
          <w:sz w:val="26"/>
          <w:szCs w:val="26"/>
        </w:rPr>
        <w:t xml:space="preserve">- </w:t>
      </w:r>
      <w:r w:rsidRPr="007236E0">
        <w:rPr>
          <w:sz w:val="26"/>
          <w:szCs w:val="26"/>
        </w:rPr>
        <w:t xml:space="preserve">постановлением Правительства Российской Федерации от 18 апреля 2016 года № 323 «О </w:t>
      </w:r>
      <w:r w:rsidRPr="00C60535">
        <w:rPr>
          <w:sz w:val="26"/>
          <w:szCs w:val="26"/>
        </w:rPr>
        <w:t>направлении запроса и получ</w:t>
      </w:r>
      <w:r>
        <w:rPr>
          <w:sz w:val="26"/>
          <w:szCs w:val="26"/>
        </w:rPr>
        <w:t>ении на безвозмездной основе, в </w:t>
      </w:r>
      <w:r w:rsidRPr="00C60535">
        <w:rPr>
          <w:sz w:val="26"/>
          <w:szCs w:val="26"/>
        </w:rPr>
        <w:t xml:space="preserve">том числе в электронной форме, документов и (или) информации органами </w:t>
      </w:r>
      <w:r w:rsidRPr="00C60535">
        <w:rPr>
          <w:sz w:val="26"/>
          <w:szCs w:val="26"/>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4306F" w:rsidRPr="00C60535" w:rsidRDefault="00B4306F" w:rsidP="00B4306F">
      <w:pPr>
        <w:ind w:firstLine="720"/>
        <w:jc w:val="both"/>
        <w:rPr>
          <w:sz w:val="26"/>
          <w:szCs w:val="26"/>
        </w:rPr>
      </w:pPr>
      <w:r>
        <w:rPr>
          <w:sz w:val="26"/>
          <w:szCs w:val="26"/>
        </w:rPr>
        <w:t>- п</w:t>
      </w:r>
      <w:r w:rsidRPr="00C22E00">
        <w:rPr>
          <w:sz w:val="26"/>
          <w:szCs w:val="26"/>
        </w:rPr>
        <w:t>остановление</w:t>
      </w:r>
      <w:r>
        <w:rPr>
          <w:sz w:val="26"/>
          <w:szCs w:val="26"/>
        </w:rPr>
        <w:t>м</w:t>
      </w:r>
      <w:r w:rsidRPr="00C22E00">
        <w:rPr>
          <w:sz w:val="26"/>
          <w:szCs w:val="26"/>
        </w:rPr>
        <w:t xml:space="preserve"> Правительства </w:t>
      </w:r>
      <w:r w:rsidRPr="00C60535">
        <w:rPr>
          <w:sz w:val="26"/>
          <w:szCs w:val="26"/>
        </w:rPr>
        <w:t>Российс</w:t>
      </w:r>
      <w:r>
        <w:rPr>
          <w:sz w:val="26"/>
          <w:szCs w:val="26"/>
        </w:rPr>
        <w:t>кой Федерации от 30.06.</w:t>
      </w:r>
      <w:r w:rsidRPr="00C22E00">
        <w:rPr>
          <w:sz w:val="26"/>
          <w:szCs w:val="26"/>
        </w:rPr>
        <w:t>2010</w:t>
      </w:r>
      <w:r>
        <w:rPr>
          <w:sz w:val="26"/>
          <w:szCs w:val="26"/>
        </w:rPr>
        <w:t xml:space="preserve"> года № 489 «</w:t>
      </w:r>
      <w:r w:rsidRPr="00C22E00">
        <w:rPr>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6"/>
          <w:szCs w:val="26"/>
        </w:rPr>
        <w:t>индивидуальных предпринимателей»;</w:t>
      </w:r>
    </w:p>
    <w:p w:rsidR="00B4306F" w:rsidRPr="00C60535" w:rsidRDefault="00B4306F" w:rsidP="00B4306F">
      <w:pPr>
        <w:ind w:firstLine="720"/>
        <w:jc w:val="both"/>
        <w:rPr>
          <w:sz w:val="26"/>
          <w:szCs w:val="26"/>
        </w:rPr>
      </w:pPr>
      <w:r>
        <w:rPr>
          <w:sz w:val="26"/>
          <w:szCs w:val="26"/>
        </w:rPr>
        <w:t xml:space="preserve">- </w:t>
      </w:r>
      <w:r w:rsidRPr="00C60535">
        <w:rPr>
          <w:sz w:val="26"/>
          <w:szCs w:val="26"/>
        </w:rPr>
        <w:t>приказом Министерства экономического р</w:t>
      </w:r>
      <w:r>
        <w:rPr>
          <w:sz w:val="26"/>
          <w:szCs w:val="26"/>
        </w:rPr>
        <w:t>азвития Российской Федерации от </w:t>
      </w:r>
      <w:r w:rsidRPr="00C60535">
        <w:rPr>
          <w:sz w:val="26"/>
          <w:szCs w:val="26"/>
        </w:rPr>
        <w:t xml:space="preserve">30 апреля 2009 года № 141 «О реализации положений Федерального закона </w:t>
      </w:r>
      <w:r w:rsidRPr="00C60535">
        <w:rPr>
          <w:sz w:val="26"/>
          <w:szCs w:val="26"/>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06F" w:rsidRDefault="00B4306F" w:rsidP="00B4306F">
      <w:pPr>
        <w:ind w:firstLine="720"/>
        <w:jc w:val="both"/>
        <w:rPr>
          <w:sz w:val="26"/>
          <w:szCs w:val="26"/>
        </w:rPr>
      </w:pPr>
      <w:r>
        <w:rPr>
          <w:sz w:val="26"/>
          <w:szCs w:val="26"/>
        </w:rPr>
        <w:t xml:space="preserve">- </w:t>
      </w:r>
      <w:r w:rsidRPr="00C60535">
        <w:rPr>
          <w:sz w:val="26"/>
          <w:szCs w:val="26"/>
        </w:rPr>
        <w:t>иными отраслевыми нормативными правовыми актами.</w:t>
      </w:r>
    </w:p>
    <w:p w:rsidR="00B4306F" w:rsidRPr="00C60535" w:rsidRDefault="00B4306F" w:rsidP="00B4306F">
      <w:pPr>
        <w:ind w:firstLine="720"/>
        <w:jc w:val="both"/>
        <w:rPr>
          <w:sz w:val="26"/>
          <w:szCs w:val="26"/>
        </w:rPr>
      </w:pPr>
      <w:r w:rsidRPr="00C60535">
        <w:rPr>
          <w:sz w:val="26"/>
          <w:szCs w:val="26"/>
        </w:rPr>
        <w:t xml:space="preserve">Анализ нормативных правовых актов, регламентирующих деятельность органов государственного контроля (надзора)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при осуществлении государственного контроля (надзора), показал, что указанные акты в достаточной мере регулируют отношения в сфере осуществления государственного контроля. Признаки коррупциогенности </w:t>
      </w:r>
      <w:r>
        <w:rPr>
          <w:sz w:val="26"/>
          <w:szCs w:val="26"/>
        </w:rPr>
        <w:t>не выявлены</w:t>
      </w:r>
      <w:r w:rsidRPr="00C60535">
        <w:rPr>
          <w:sz w:val="26"/>
          <w:szCs w:val="26"/>
        </w:rPr>
        <w:t>.</w:t>
      </w:r>
    </w:p>
    <w:p w:rsidR="00B4306F" w:rsidRDefault="00B4306F" w:rsidP="00B4306F">
      <w:pPr>
        <w:ind w:firstLine="720"/>
        <w:jc w:val="both"/>
        <w:rPr>
          <w:sz w:val="26"/>
          <w:szCs w:val="26"/>
        </w:rPr>
      </w:pPr>
      <w:r>
        <w:rPr>
          <w:sz w:val="26"/>
          <w:szCs w:val="26"/>
        </w:rPr>
        <w:t>Административные регламенты осуществления регионального государственного контроля (надзора) приняты по всем видам регионального государственного контроля (надзора). П</w:t>
      </w:r>
      <w:r w:rsidRPr="007845AA">
        <w:rPr>
          <w:sz w:val="26"/>
          <w:szCs w:val="26"/>
        </w:rPr>
        <w:t>орядок</w:t>
      </w:r>
      <w:r>
        <w:rPr>
          <w:sz w:val="26"/>
          <w:szCs w:val="26"/>
        </w:rPr>
        <w:t xml:space="preserve"> </w:t>
      </w:r>
      <w:r w:rsidRPr="007845AA">
        <w:rPr>
          <w:sz w:val="26"/>
          <w:szCs w:val="26"/>
        </w:rPr>
        <w:t>разработки и утверждения административных</w:t>
      </w:r>
      <w:r>
        <w:rPr>
          <w:sz w:val="26"/>
          <w:szCs w:val="26"/>
        </w:rPr>
        <w:t xml:space="preserve"> </w:t>
      </w:r>
      <w:r w:rsidRPr="007845AA">
        <w:rPr>
          <w:sz w:val="26"/>
          <w:szCs w:val="26"/>
        </w:rPr>
        <w:t>регламентов осуществления регионального государственного</w:t>
      </w:r>
      <w:r>
        <w:rPr>
          <w:sz w:val="26"/>
          <w:szCs w:val="26"/>
        </w:rPr>
        <w:t xml:space="preserve"> </w:t>
      </w:r>
      <w:r w:rsidRPr="007845AA">
        <w:rPr>
          <w:sz w:val="26"/>
          <w:szCs w:val="26"/>
        </w:rPr>
        <w:t>контроля (надзора) исполнительными органами государственной</w:t>
      </w:r>
      <w:r>
        <w:rPr>
          <w:sz w:val="26"/>
          <w:szCs w:val="26"/>
        </w:rPr>
        <w:t xml:space="preserve"> власти Н</w:t>
      </w:r>
      <w:r w:rsidRPr="007845AA">
        <w:rPr>
          <w:sz w:val="26"/>
          <w:szCs w:val="26"/>
        </w:rPr>
        <w:t>енецкого автономного округа</w:t>
      </w:r>
      <w:r>
        <w:rPr>
          <w:sz w:val="26"/>
          <w:szCs w:val="26"/>
        </w:rPr>
        <w:t xml:space="preserve"> утвержден </w:t>
      </w:r>
      <w:r>
        <w:rPr>
          <w:sz w:val="26"/>
          <w:szCs w:val="26"/>
        </w:rPr>
        <w:tab/>
        <w:t>п</w:t>
      </w:r>
      <w:r w:rsidRPr="007845AA">
        <w:rPr>
          <w:sz w:val="26"/>
          <w:szCs w:val="26"/>
        </w:rPr>
        <w:t>остановление</w:t>
      </w:r>
      <w:r>
        <w:rPr>
          <w:sz w:val="26"/>
          <w:szCs w:val="26"/>
        </w:rPr>
        <w:t>м Администрации Ненецкого автономного округа от 30.09.2011 №</w:t>
      </w:r>
      <w:r w:rsidRPr="007845AA">
        <w:rPr>
          <w:sz w:val="26"/>
          <w:szCs w:val="26"/>
        </w:rPr>
        <w:t xml:space="preserve"> 216-п</w:t>
      </w:r>
      <w:r>
        <w:rPr>
          <w:sz w:val="26"/>
          <w:szCs w:val="26"/>
        </w:rPr>
        <w:t>. В 2018 году в административные регламенты внесены изменения в целях приведения их в соответствие с п</w:t>
      </w:r>
      <w:r w:rsidRPr="005257A1">
        <w:rPr>
          <w:sz w:val="26"/>
          <w:szCs w:val="26"/>
        </w:rPr>
        <w:t>остановление</w:t>
      </w:r>
      <w:r>
        <w:rPr>
          <w:sz w:val="26"/>
          <w:szCs w:val="26"/>
        </w:rPr>
        <w:t>м</w:t>
      </w:r>
      <w:r w:rsidRPr="005257A1">
        <w:rPr>
          <w:sz w:val="26"/>
          <w:szCs w:val="26"/>
        </w:rPr>
        <w:t xml:space="preserve"> Правительства РФ от 13.06.2018 </w:t>
      </w:r>
      <w:r>
        <w:rPr>
          <w:sz w:val="26"/>
          <w:szCs w:val="26"/>
        </w:rPr>
        <w:t>№ 676 «О внесении изменений в </w:t>
      </w:r>
      <w:r w:rsidRPr="005257A1">
        <w:rPr>
          <w:sz w:val="26"/>
          <w:szCs w:val="26"/>
        </w:rPr>
        <w:t>некоторые акты Правительства Российской Федерации в связи с оптимизацией порядка разработки и утвержден</w:t>
      </w:r>
      <w:r>
        <w:rPr>
          <w:sz w:val="26"/>
          <w:szCs w:val="26"/>
        </w:rPr>
        <w:t xml:space="preserve">ия административных регламентов». </w:t>
      </w:r>
    </w:p>
    <w:p w:rsidR="00B4306F" w:rsidRDefault="00B4306F" w:rsidP="00B4306F">
      <w:pPr>
        <w:ind w:firstLine="720"/>
        <w:jc w:val="both"/>
        <w:rPr>
          <w:rFonts w:eastAsia="Calibri"/>
          <w:sz w:val="26"/>
          <w:szCs w:val="26"/>
        </w:rPr>
      </w:pPr>
      <w:r w:rsidRPr="00C76D62">
        <w:rPr>
          <w:sz w:val="26"/>
          <w:szCs w:val="26"/>
        </w:rPr>
        <w:t>Федеральны</w:t>
      </w:r>
      <w:r>
        <w:rPr>
          <w:sz w:val="26"/>
          <w:szCs w:val="26"/>
        </w:rPr>
        <w:t>м</w:t>
      </w:r>
      <w:r w:rsidRPr="00C76D62">
        <w:rPr>
          <w:sz w:val="26"/>
          <w:szCs w:val="26"/>
        </w:rPr>
        <w:t xml:space="preserve"> закон</w:t>
      </w:r>
      <w:r>
        <w:rPr>
          <w:sz w:val="26"/>
          <w:szCs w:val="26"/>
        </w:rPr>
        <w:t>ом</w:t>
      </w:r>
      <w:r w:rsidRPr="00C76D62">
        <w:rPr>
          <w:sz w:val="26"/>
          <w:szCs w:val="26"/>
        </w:rPr>
        <w:t xml:space="preserve"> от 03.08.2018 </w:t>
      </w:r>
      <w:r>
        <w:rPr>
          <w:sz w:val="26"/>
          <w:szCs w:val="26"/>
        </w:rPr>
        <w:t>№</w:t>
      </w:r>
      <w:r w:rsidRPr="00C76D62">
        <w:rPr>
          <w:sz w:val="26"/>
          <w:szCs w:val="26"/>
        </w:rPr>
        <w:t xml:space="preserve"> 316-ФЗ</w:t>
      </w:r>
      <w:r>
        <w:rPr>
          <w:sz w:val="26"/>
          <w:szCs w:val="26"/>
        </w:rPr>
        <w:t xml:space="preserve"> внесены изменения в </w:t>
      </w:r>
      <w:r w:rsidRPr="00C60535">
        <w:rPr>
          <w:sz w:val="26"/>
          <w:szCs w:val="26"/>
        </w:rPr>
        <w:t>Федеральный закон № 294-ФЗ</w:t>
      </w:r>
      <w:r>
        <w:rPr>
          <w:sz w:val="26"/>
          <w:szCs w:val="26"/>
        </w:rPr>
        <w:t>. В частности, изменения касаются установления п</w:t>
      </w:r>
      <w:r>
        <w:rPr>
          <w:rFonts w:eastAsia="Calibri"/>
          <w:sz w:val="26"/>
          <w:szCs w:val="26"/>
        </w:rPr>
        <w:t xml:space="preserve">орядка организации и осуществления регионального государственного контроля (надзора) в соответствующей сфере деятельности. Так, указано, что </w:t>
      </w:r>
      <w:r>
        <w:rPr>
          <w:sz w:val="26"/>
          <w:szCs w:val="26"/>
        </w:rPr>
        <w:t>п</w:t>
      </w:r>
      <w:r>
        <w:rPr>
          <w:rFonts w:eastAsia="Calibri"/>
          <w:sz w:val="26"/>
          <w:szCs w:val="26"/>
        </w:rPr>
        <w:t>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целях исполнения указанного положения в 2018 году приняты следующие постановления Администрации Ненецкого автономного округа об утверждении порядков организации и осуществления регионального государственного контроля (надзора):</w:t>
      </w:r>
    </w:p>
    <w:p w:rsidR="00B4306F" w:rsidRDefault="00B4306F" w:rsidP="00B4306F">
      <w:pPr>
        <w:ind w:firstLine="720"/>
        <w:jc w:val="both"/>
        <w:rPr>
          <w:rFonts w:eastAsia="Calibri"/>
          <w:sz w:val="26"/>
          <w:szCs w:val="26"/>
        </w:rPr>
      </w:pPr>
      <w:r>
        <w:rPr>
          <w:rFonts w:eastAsia="Calibri"/>
          <w:sz w:val="26"/>
          <w:szCs w:val="26"/>
        </w:rPr>
        <w:t>- п</w:t>
      </w:r>
      <w:r w:rsidRPr="004827E4">
        <w:rPr>
          <w:rFonts w:eastAsia="Calibri"/>
          <w:sz w:val="26"/>
          <w:szCs w:val="26"/>
        </w:rPr>
        <w:t>остановление Администрации НАО от 29.12.2018 № 346 «Об утверждении порядка организации и осуществления контроля за представлением обязательного экземпляра документов Ненецкого автономного округа»</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AF1827">
        <w:rPr>
          <w:rFonts w:eastAsia="Calibri"/>
          <w:sz w:val="26"/>
          <w:szCs w:val="26"/>
        </w:rPr>
        <w:t>остановление Администраци</w:t>
      </w:r>
      <w:r>
        <w:rPr>
          <w:rFonts w:eastAsia="Calibri"/>
          <w:sz w:val="26"/>
          <w:szCs w:val="26"/>
        </w:rPr>
        <w:t>и НАО от 29.11.2018 № 286-п «Об </w:t>
      </w:r>
      <w:r w:rsidRPr="00AF1827">
        <w:rPr>
          <w:rFonts w:eastAsia="Calibri"/>
          <w:sz w:val="26"/>
          <w:szCs w:val="26"/>
        </w:rPr>
        <w:t>утверждении Порядка организации и осуществления контроля (надзора) за приемом на работу инвалидов в пределах установленной квоты»</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AF1827">
        <w:rPr>
          <w:rFonts w:eastAsia="Calibri"/>
          <w:sz w:val="26"/>
          <w:szCs w:val="26"/>
        </w:rPr>
        <w:t>остановление Администраци</w:t>
      </w:r>
      <w:r>
        <w:rPr>
          <w:rFonts w:eastAsia="Calibri"/>
          <w:sz w:val="26"/>
          <w:szCs w:val="26"/>
        </w:rPr>
        <w:t>и НАО от 29.12.2018 № 345-п «Об </w:t>
      </w:r>
      <w:r w:rsidRPr="00AF1827">
        <w:rPr>
          <w:rFonts w:eastAsia="Calibri"/>
          <w:sz w:val="26"/>
          <w:szCs w:val="26"/>
        </w:rPr>
        <w:t>утверждении Порядка осуществления госуда</w:t>
      </w:r>
      <w:r>
        <w:rPr>
          <w:rFonts w:eastAsia="Calibri"/>
          <w:sz w:val="26"/>
          <w:szCs w:val="26"/>
        </w:rPr>
        <w:t>рственного контроля (надзора) в </w:t>
      </w:r>
      <w:r w:rsidRPr="00AF1827">
        <w:rPr>
          <w:rFonts w:eastAsia="Calibri"/>
          <w:sz w:val="26"/>
          <w:szCs w:val="26"/>
        </w:rPr>
        <w:t>области розничной продажи алкогольной и спиртосодержащей продукции на территории Ненецкого автономного округа»</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9D350C">
        <w:rPr>
          <w:rFonts w:eastAsia="Calibri"/>
          <w:sz w:val="26"/>
          <w:szCs w:val="26"/>
        </w:rPr>
        <w:t>остановление Администраци</w:t>
      </w:r>
      <w:r>
        <w:rPr>
          <w:rFonts w:eastAsia="Calibri"/>
          <w:sz w:val="26"/>
          <w:szCs w:val="26"/>
        </w:rPr>
        <w:t>и НАО от 29.12.2018 № 347-п «Об </w:t>
      </w:r>
      <w:r w:rsidRPr="009D350C">
        <w:rPr>
          <w:rFonts w:eastAsia="Calibri"/>
          <w:sz w:val="26"/>
          <w:szCs w:val="26"/>
        </w:rPr>
        <w:t>утверждении Порядка организации и осуществления лицензионного контроля в сфере осуществления деятельности по заг</w:t>
      </w:r>
      <w:r>
        <w:rPr>
          <w:rFonts w:eastAsia="Calibri"/>
          <w:sz w:val="26"/>
          <w:szCs w:val="26"/>
        </w:rPr>
        <w:t>отовке, хранению, переработке и </w:t>
      </w:r>
      <w:r w:rsidRPr="009D350C">
        <w:rPr>
          <w:rFonts w:eastAsia="Calibri"/>
          <w:sz w:val="26"/>
          <w:szCs w:val="26"/>
        </w:rPr>
        <w:t>реализации лома черных металлов, цветных металлов»</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w:t>
      </w:r>
      <w:r w:rsidRPr="009D350C">
        <w:t xml:space="preserve"> </w:t>
      </w:r>
      <w:r>
        <w:rPr>
          <w:rFonts w:eastAsia="Calibri"/>
          <w:sz w:val="26"/>
          <w:szCs w:val="26"/>
        </w:rPr>
        <w:t>п</w:t>
      </w:r>
      <w:r w:rsidRPr="009D350C">
        <w:rPr>
          <w:rFonts w:eastAsia="Calibri"/>
          <w:sz w:val="26"/>
          <w:szCs w:val="26"/>
        </w:rPr>
        <w:t>остановление Администраци</w:t>
      </w:r>
      <w:r>
        <w:rPr>
          <w:rFonts w:eastAsia="Calibri"/>
          <w:sz w:val="26"/>
          <w:szCs w:val="26"/>
        </w:rPr>
        <w:t>и НАО от 15.11.2018 № 277-п «Об </w:t>
      </w:r>
      <w:r w:rsidRPr="009D350C">
        <w:rPr>
          <w:rFonts w:eastAsia="Calibri"/>
          <w:sz w:val="26"/>
          <w:szCs w:val="26"/>
        </w:rPr>
        <w:t>утверждении порядка осуществления регионального государственного контроля за применением цен на лекарс</w:t>
      </w:r>
      <w:r>
        <w:rPr>
          <w:rFonts w:eastAsia="Calibri"/>
          <w:sz w:val="26"/>
          <w:szCs w:val="26"/>
        </w:rPr>
        <w:t>твенные препараты, включенные в </w:t>
      </w:r>
      <w:r w:rsidRPr="009D350C">
        <w:rPr>
          <w:rFonts w:eastAsia="Calibri"/>
          <w:sz w:val="26"/>
          <w:szCs w:val="26"/>
        </w:rPr>
        <w:t>перечень жизненно необходимых и важнейших лекарственных препаратов»</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1C229A">
        <w:rPr>
          <w:rFonts w:eastAsia="Calibri"/>
          <w:sz w:val="26"/>
          <w:szCs w:val="26"/>
        </w:rPr>
        <w:t>остановление Администраци</w:t>
      </w:r>
      <w:r>
        <w:rPr>
          <w:rFonts w:eastAsia="Calibri"/>
          <w:sz w:val="26"/>
          <w:szCs w:val="26"/>
        </w:rPr>
        <w:t>и НАО от 23.11.2018 № 282-п «Об </w:t>
      </w:r>
      <w:r w:rsidRPr="001C229A">
        <w:rPr>
          <w:rFonts w:eastAsia="Calibri"/>
          <w:sz w:val="26"/>
          <w:szCs w:val="26"/>
        </w:rPr>
        <w:t>утверждении Положения о порядке организации и осуществления лицензионного контроля за предпринимательской деятельностью по управлению многоквартирными домами на территории Ненецкого автономного округа»</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796A8A">
        <w:rPr>
          <w:rFonts w:eastAsia="Calibri"/>
          <w:sz w:val="26"/>
          <w:szCs w:val="26"/>
        </w:rPr>
        <w:t>остановление Администраци</w:t>
      </w:r>
      <w:r>
        <w:rPr>
          <w:rFonts w:eastAsia="Calibri"/>
          <w:sz w:val="26"/>
          <w:szCs w:val="26"/>
        </w:rPr>
        <w:t>и НАО от 05.12.2018 № 295-п «Об </w:t>
      </w:r>
      <w:r w:rsidRPr="00796A8A">
        <w:rPr>
          <w:rFonts w:eastAsia="Calibri"/>
          <w:sz w:val="26"/>
          <w:szCs w:val="26"/>
        </w:rPr>
        <w:t>утверждении Порядка организации и осуществления государственного контроля (надзора) в области долевого строит</w:t>
      </w:r>
      <w:r>
        <w:rPr>
          <w:rFonts w:eastAsia="Calibri"/>
          <w:sz w:val="26"/>
          <w:szCs w:val="26"/>
        </w:rPr>
        <w:t>ельства многоквартирных домов и </w:t>
      </w:r>
      <w:r w:rsidRPr="00796A8A">
        <w:rPr>
          <w:rFonts w:eastAsia="Calibri"/>
          <w:sz w:val="26"/>
          <w:szCs w:val="26"/>
        </w:rPr>
        <w:t>(или) иных объектов недвижимости на территории Ненецкого автономного округа»</w:t>
      </w:r>
      <w:r>
        <w:rPr>
          <w:rFonts w:eastAsia="Calibri"/>
          <w:sz w:val="26"/>
          <w:szCs w:val="26"/>
        </w:rPr>
        <w:t>;</w:t>
      </w:r>
    </w:p>
    <w:p w:rsidR="00B4306F" w:rsidRDefault="00B4306F" w:rsidP="00B4306F">
      <w:pPr>
        <w:ind w:firstLine="720"/>
        <w:jc w:val="both"/>
        <w:rPr>
          <w:rFonts w:eastAsia="Calibri"/>
          <w:sz w:val="26"/>
          <w:szCs w:val="26"/>
        </w:rPr>
      </w:pPr>
      <w:r>
        <w:rPr>
          <w:rFonts w:eastAsia="Calibri"/>
          <w:sz w:val="26"/>
          <w:szCs w:val="26"/>
        </w:rPr>
        <w:t>- п</w:t>
      </w:r>
      <w:r w:rsidRPr="00796A8A">
        <w:rPr>
          <w:rFonts w:eastAsia="Calibri"/>
          <w:sz w:val="26"/>
          <w:szCs w:val="26"/>
        </w:rPr>
        <w:t>остановление Администраци</w:t>
      </w:r>
      <w:r>
        <w:rPr>
          <w:rFonts w:eastAsia="Calibri"/>
          <w:sz w:val="26"/>
          <w:szCs w:val="26"/>
        </w:rPr>
        <w:t>и НАО от 07.11.2018 № 274-п «Об </w:t>
      </w:r>
      <w:r w:rsidRPr="00796A8A">
        <w:rPr>
          <w:rFonts w:eastAsia="Calibri"/>
          <w:sz w:val="26"/>
          <w:szCs w:val="26"/>
        </w:rPr>
        <w:t>организации и осуществлении регионального государственного надз</w:t>
      </w:r>
      <w:r>
        <w:rPr>
          <w:rFonts w:eastAsia="Calibri"/>
          <w:sz w:val="26"/>
          <w:szCs w:val="26"/>
        </w:rPr>
        <w:t>ора в </w:t>
      </w:r>
      <w:r w:rsidRPr="00796A8A">
        <w:rPr>
          <w:rFonts w:eastAsia="Calibri"/>
          <w:sz w:val="26"/>
          <w:szCs w:val="26"/>
        </w:rPr>
        <w:t xml:space="preserve">области защиты населения и территорий </w:t>
      </w:r>
      <w:r>
        <w:rPr>
          <w:rFonts w:eastAsia="Calibri"/>
          <w:sz w:val="26"/>
          <w:szCs w:val="26"/>
        </w:rPr>
        <w:t>Ненецкого автономного округа от </w:t>
      </w:r>
      <w:r w:rsidRPr="00796A8A">
        <w:rPr>
          <w:rFonts w:eastAsia="Calibri"/>
          <w:sz w:val="26"/>
          <w:szCs w:val="26"/>
        </w:rPr>
        <w:t>чрезвычайных ситуаций природного и техногенного характера»</w:t>
      </w:r>
      <w:r>
        <w:rPr>
          <w:rFonts w:eastAsia="Calibri"/>
          <w:sz w:val="26"/>
          <w:szCs w:val="26"/>
        </w:rPr>
        <w:t>.</w:t>
      </w:r>
    </w:p>
    <w:p w:rsidR="00B4306F" w:rsidRPr="001949A3" w:rsidRDefault="00B4306F" w:rsidP="00B4306F">
      <w:pPr>
        <w:ind w:firstLine="720"/>
        <w:jc w:val="both"/>
        <w:rPr>
          <w:rFonts w:eastAsia="Calibri"/>
          <w:sz w:val="26"/>
          <w:szCs w:val="26"/>
        </w:rPr>
      </w:pPr>
      <w:r>
        <w:rPr>
          <w:rFonts w:eastAsia="Calibri"/>
          <w:sz w:val="26"/>
          <w:szCs w:val="26"/>
        </w:rPr>
        <w:t xml:space="preserve"> </w:t>
      </w:r>
      <w:r w:rsidRPr="001949A3">
        <w:rPr>
          <w:rFonts w:eastAsia="Calibri"/>
          <w:sz w:val="26"/>
          <w:szCs w:val="26"/>
        </w:rPr>
        <w:t xml:space="preserve">По пяти видам регионального государственного контроля (надзора) проекты порядков </w:t>
      </w:r>
      <w:r>
        <w:rPr>
          <w:rFonts w:eastAsia="Calibri"/>
          <w:sz w:val="26"/>
          <w:szCs w:val="26"/>
        </w:rPr>
        <w:t xml:space="preserve">в 2018 году </w:t>
      </w:r>
      <w:r w:rsidRPr="001949A3">
        <w:rPr>
          <w:rFonts w:eastAsia="Calibri"/>
          <w:sz w:val="26"/>
          <w:szCs w:val="26"/>
        </w:rPr>
        <w:t>разработаны, но Аппаратом Администрации Ненецкого автономного округа принято решение о возврате разработанных проектов порядков разработчикам ввиду того, что, по мнению правового управления Аппарата Администрации Ненецкого автономного округа, у Администрации Ненецкого автономного округа отсутствуют полномочия на принятия порядков по пяти видам контроля (надзора), поскольку в соответствии с отраслевым законодательством порядок должен устанавливаться федеральным органом власти. Такие порядки установлены соответствующими федеральными органами власти.</w:t>
      </w:r>
    </w:p>
    <w:p w:rsidR="00B4306F" w:rsidRPr="00F31FF9" w:rsidRDefault="00B4306F" w:rsidP="00B4306F">
      <w:pPr>
        <w:ind w:firstLine="720"/>
        <w:jc w:val="both"/>
        <w:rPr>
          <w:sz w:val="26"/>
          <w:szCs w:val="26"/>
        </w:rPr>
      </w:pPr>
      <w:r w:rsidRPr="001949A3">
        <w:rPr>
          <w:rFonts w:eastAsia="Calibri"/>
          <w:sz w:val="26"/>
          <w:szCs w:val="26"/>
        </w:rPr>
        <w:t>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в связи с чем порядки по пяти видам контроля (надзора) не могут быть приняты Администрацией Ненецкого автономного округа.</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B4306F" w:rsidRPr="00E60C98" w:rsidRDefault="00B4306F" w:rsidP="00B4306F">
      <w:pPr>
        <w:autoSpaceDE w:val="0"/>
        <w:autoSpaceDN w:val="0"/>
        <w:adjustRightInd w:val="0"/>
        <w:ind w:firstLine="709"/>
        <w:jc w:val="both"/>
        <w:rPr>
          <w:rFonts w:eastAsia="Calibri"/>
          <w:sz w:val="26"/>
          <w:szCs w:val="26"/>
        </w:rPr>
      </w:pPr>
      <w:r>
        <w:rPr>
          <w:rFonts w:eastAsia="Calibri"/>
          <w:sz w:val="26"/>
          <w:szCs w:val="26"/>
        </w:rPr>
        <w:t>1.</w:t>
      </w:r>
      <w:r w:rsidRPr="00E60C98">
        <w:rPr>
          <w:rFonts w:eastAsia="Calibri"/>
          <w:sz w:val="26"/>
          <w:szCs w:val="26"/>
        </w:rPr>
        <w:t xml:space="preserve"> Сведения об организационной структуре и системе управления органов госу</w:t>
      </w:r>
      <w:r>
        <w:rPr>
          <w:rFonts w:eastAsia="Calibri"/>
          <w:sz w:val="26"/>
          <w:szCs w:val="26"/>
        </w:rPr>
        <w:t>дарственного контроля (надзора), п</w:t>
      </w:r>
      <w:r w:rsidRPr="00D95055">
        <w:rPr>
          <w:rFonts w:eastAsia="Calibri"/>
          <w:sz w:val="26"/>
          <w:szCs w:val="26"/>
        </w:rPr>
        <w:t>еречень и описание видов государственного контроля (надзора)</w:t>
      </w:r>
      <w:r>
        <w:rPr>
          <w:rFonts w:eastAsia="Calibri"/>
          <w:sz w:val="26"/>
          <w:szCs w:val="26"/>
        </w:rPr>
        <w:t>.</w:t>
      </w:r>
    </w:p>
    <w:p w:rsidR="00B4306F" w:rsidRPr="008D7017" w:rsidRDefault="00B4306F" w:rsidP="00B4306F">
      <w:pPr>
        <w:autoSpaceDE w:val="0"/>
        <w:autoSpaceDN w:val="0"/>
        <w:adjustRightInd w:val="0"/>
        <w:ind w:firstLine="709"/>
        <w:jc w:val="both"/>
        <w:rPr>
          <w:rFonts w:eastAsia="Calibri"/>
          <w:sz w:val="26"/>
          <w:szCs w:val="26"/>
        </w:rPr>
      </w:pPr>
    </w:p>
    <w:p w:rsidR="00B4306F" w:rsidRDefault="00B4306F" w:rsidP="00B4306F">
      <w:pPr>
        <w:autoSpaceDE w:val="0"/>
        <w:autoSpaceDN w:val="0"/>
        <w:adjustRightInd w:val="0"/>
        <w:ind w:firstLine="709"/>
        <w:jc w:val="both"/>
        <w:rPr>
          <w:sz w:val="26"/>
          <w:szCs w:val="26"/>
        </w:rPr>
      </w:pPr>
      <w:r w:rsidRPr="008D7017">
        <w:rPr>
          <w:sz w:val="26"/>
          <w:szCs w:val="26"/>
        </w:rPr>
        <w:t>Управление по государственному регулированию цен (тарифов) Ненецкого автономного округа.</w:t>
      </w:r>
    </w:p>
    <w:p w:rsidR="00B4306F" w:rsidRDefault="00B4306F" w:rsidP="00B4306F">
      <w:pPr>
        <w:ind w:firstLine="709"/>
        <w:jc w:val="both"/>
        <w:rPr>
          <w:sz w:val="26"/>
          <w:szCs w:val="26"/>
        </w:rPr>
      </w:pPr>
      <w:r w:rsidRPr="008D7017">
        <w:rPr>
          <w:sz w:val="26"/>
          <w:szCs w:val="26"/>
        </w:rPr>
        <w:t>Управление</w:t>
      </w:r>
      <w:r>
        <w:rPr>
          <w:sz w:val="26"/>
          <w:szCs w:val="26"/>
        </w:rPr>
        <w:t>м</w:t>
      </w:r>
      <w:r w:rsidRPr="008D7017">
        <w:rPr>
          <w:sz w:val="26"/>
          <w:szCs w:val="26"/>
        </w:rPr>
        <w:t xml:space="preserve"> по государственному регулированию цен (тарифов) Ненецкого автономного округа</w:t>
      </w:r>
      <w:r>
        <w:rPr>
          <w:sz w:val="26"/>
          <w:szCs w:val="26"/>
        </w:rPr>
        <w:t xml:space="preserve"> осуществляются следующие виды р</w:t>
      </w:r>
      <w:r w:rsidRPr="000C0DFB">
        <w:rPr>
          <w:sz w:val="26"/>
          <w:szCs w:val="26"/>
        </w:rPr>
        <w:t>егиональн</w:t>
      </w:r>
      <w:r>
        <w:rPr>
          <w:sz w:val="26"/>
          <w:szCs w:val="26"/>
        </w:rPr>
        <w:t>ого государственного контроля</w:t>
      </w:r>
      <w:r w:rsidRPr="000C0DFB">
        <w:rPr>
          <w:sz w:val="26"/>
          <w:szCs w:val="26"/>
        </w:rPr>
        <w:t xml:space="preserve"> (надзор</w:t>
      </w:r>
      <w:r>
        <w:rPr>
          <w:sz w:val="26"/>
          <w:szCs w:val="26"/>
        </w:rPr>
        <w:t>а</w:t>
      </w:r>
      <w:r w:rsidRPr="000C0DFB">
        <w:rPr>
          <w:sz w:val="26"/>
          <w:szCs w:val="26"/>
        </w:rPr>
        <w:t>)</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егиональный государственный контроль (надзор) в отношении установления и (или) применения цен (тарифов) в сферах деятельности субъектов естественных монополий, в том числе в части соблюдения субъектами естественных монополий стандартов раскрытия информации</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егиональный государственный контроль (надзор) в отношении регулируемых государством цен (тарифов) в э</w:t>
      </w:r>
      <w:r>
        <w:rPr>
          <w:sz w:val="26"/>
          <w:szCs w:val="26"/>
        </w:rPr>
        <w:t>лектроэнергетике, в том числе в </w:t>
      </w:r>
      <w:r w:rsidRPr="000C0DFB">
        <w:rPr>
          <w:sz w:val="26"/>
          <w:szCs w:val="26"/>
        </w:rPr>
        <w:t>части использования инвестиционных ресурсов, включенных в регулируемые государством цены (тарифы), в части применения платы за технологическое присоединение и (или) стандартизированных тарифных ставок, и в части соблюдения стандартов раскрытия информации субъектами электроэнергетики</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егиональный государственный контроль (надзор) в отношении регулирования цен (тарифов) в сфере теплоснабжения, в том числе в части соблюдения стандартов раскрытия информации в сфере теплоснабжения</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егиональный государственный контроль (надзор) в отношении регулирования тарифов в сфере водоснабжения</w:t>
      </w:r>
      <w:r>
        <w:rPr>
          <w:sz w:val="26"/>
          <w:szCs w:val="26"/>
        </w:rPr>
        <w:t xml:space="preserve"> и водоотведения, в том числе в </w:t>
      </w:r>
      <w:r w:rsidRPr="000C0DFB">
        <w:rPr>
          <w:sz w:val="26"/>
          <w:szCs w:val="26"/>
        </w:rPr>
        <w:t>части соблюдения стандартов раскрытия инф</w:t>
      </w:r>
      <w:r>
        <w:rPr>
          <w:sz w:val="26"/>
          <w:szCs w:val="26"/>
        </w:rPr>
        <w:t>ормации в сфере водоснабжения и </w:t>
      </w:r>
      <w:r w:rsidRPr="000C0DFB">
        <w:rPr>
          <w:sz w:val="26"/>
          <w:szCs w:val="26"/>
        </w:rPr>
        <w:t>водоотведения</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егиональный государственный контроль (надзор) в отношении регулирования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r>
        <w:rPr>
          <w:sz w:val="26"/>
          <w:szCs w:val="26"/>
        </w:rPr>
        <w:t>;</w:t>
      </w:r>
    </w:p>
    <w:p w:rsidR="00B4306F" w:rsidRPr="000C0DFB" w:rsidRDefault="00B4306F" w:rsidP="00B4306F">
      <w:pPr>
        <w:ind w:firstLine="709"/>
        <w:jc w:val="both"/>
        <w:rPr>
          <w:sz w:val="26"/>
          <w:szCs w:val="26"/>
        </w:rPr>
      </w:pPr>
      <w:r>
        <w:rPr>
          <w:sz w:val="26"/>
          <w:szCs w:val="26"/>
        </w:rPr>
        <w:t>- р</w:t>
      </w:r>
      <w:r>
        <w:rPr>
          <w:vanish/>
          <w:sz w:val="26"/>
          <w:szCs w:val="26"/>
        </w:rPr>
        <w:t>рр</w:t>
      </w:r>
      <w:r w:rsidRPr="000C0DFB">
        <w:rPr>
          <w:sz w:val="26"/>
          <w:szCs w:val="26"/>
        </w:rPr>
        <w:t>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пределах компетенции Управления</w:t>
      </w:r>
      <w:r>
        <w:rPr>
          <w:sz w:val="26"/>
          <w:szCs w:val="26"/>
        </w:rPr>
        <w:t>;</w:t>
      </w:r>
    </w:p>
    <w:p w:rsidR="00B4306F" w:rsidRPr="000C0DFB" w:rsidRDefault="00B4306F" w:rsidP="00B4306F">
      <w:pPr>
        <w:ind w:firstLine="709"/>
        <w:jc w:val="both"/>
        <w:rPr>
          <w:sz w:val="26"/>
          <w:szCs w:val="26"/>
        </w:rPr>
      </w:pPr>
      <w:r>
        <w:rPr>
          <w:sz w:val="26"/>
          <w:szCs w:val="26"/>
        </w:rPr>
        <w:t>- к</w:t>
      </w:r>
      <w:r w:rsidRPr="000C0DFB">
        <w:rPr>
          <w:sz w:val="26"/>
          <w:szCs w:val="26"/>
        </w:rPr>
        <w:t>онтроль за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w:t>
      </w:r>
      <w:r>
        <w:rPr>
          <w:sz w:val="26"/>
          <w:szCs w:val="26"/>
        </w:rPr>
        <w:t>;</w:t>
      </w:r>
    </w:p>
    <w:p w:rsidR="00B4306F" w:rsidRPr="000C0DFB" w:rsidRDefault="00B4306F" w:rsidP="00B4306F">
      <w:pPr>
        <w:ind w:firstLine="709"/>
        <w:jc w:val="both"/>
        <w:rPr>
          <w:sz w:val="26"/>
          <w:szCs w:val="26"/>
        </w:rPr>
      </w:pPr>
      <w:r>
        <w:rPr>
          <w:sz w:val="26"/>
          <w:szCs w:val="26"/>
        </w:rPr>
        <w:t>- р</w:t>
      </w:r>
      <w:r w:rsidRPr="000C0DFB">
        <w:rPr>
          <w:sz w:val="26"/>
          <w:szCs w:val="26"/>
        </w:rPr>
        <w:t xml:space="preserve">егиональный государственный контроль за применением цен на лекарственные препараты, включенные в </w:t>
      </w:r>
      <w:r>
        <w:rPr>
          <w:sz w:val="26"/>
          <w:szCs w:val="26"/>
        </w:rPr>
        <w:t>перечень жизненно необходимых и </w:t>
      </w:r>
      <w:r w:rsidRPr="000C0DFB">
        <w:rPr>
          <w:sz w:val="26"/>
          <w:szCs w:val="26"/>
        </w:rPr>
        <w:t>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Pr>
          <w:sz w:val="26"/>
          <w:szCs w:val="26"/>
        </w:rPr>
        <w:t>;</w:t>
      </w:r>
    </w:p>
    <w:p w:rsidR="00B4306F" w:rsidRPr="006B5232" w:rsidRDefault="00B4306F" w:rsidP="00B4306F">
      <w:pPr>
        <w:ind w:firstLine="709"/>
        <w:jc w:val="both"/>
        <w:rPr>
          <w:sz w:val="26"/>
          <w:szCs w:val="26"/>
        </w:rPr>
      </w:pPr>
      <w:r>
        <w:rPr>
          <w:sz w:val="26"/>
          <w:szCs w:val="26"/>
        </w:rPr>
        <w:t>- к</w:t>
      </w:r>
      <w:r w:rsidRPr="000C0DFB">
        <w:rPr>
          <w:sz w:val="26"/>
          <w:szCs w:val="26"/>
        </w:rPr>
        <w:t>онтроль за выполнением производственных программ организаций, осуществляющих регулируемые виды деяте</w:t>
      </w:r>
      <w:r>
        <w:rPr>
          <w:sz w:val="26"/>
          <w:szCs w:val="26"/>
        </w:rPr>
        <w:t>льности в сфере водоснабжения и </w:t>
      </w:r>
      <w:r w:rsidRPr="000C0DFB">
        <w:rPr>
          <w:sz w:val="26"/>
          <w:szCs w:val="26"/>
        </w:rPr>
        <w:t>водоотведения,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r>
        <w:rPr>
          <w:sz w:val="26"/>
          <w:szCs w:val="26"/>
        </w:rPr>
        <w:t>.</w:t>
      </w:r>
    </w:p>
    <w:p w:rsidR="00B4306F" w:rsidRPr="008D7017" w:rsidRDefault="00B4306F" w:rsidP="00B4306F">
      <w:pPr>
        <w:ind w:firstLine="720"/>
        <w:jc w:val="both"/>
        <w:rPr>
          <w:rFonts w:eastAsia="Calibri"/>
          <w:sz w:val="26"/>
          <w:szCs w:val="26"/>
        </w:rPr>
      </w:pPr>
      <w:r w:rsidRPr="008D7017">
        <w:rPr>
          <w:rFonts w:eastAsia="Calibri"/>
          <w:sz w:val="26"/>
          <w:szCs w:val="26"/>
        </w:rPr>
        <w:t xml:space="preserve">Общая штатная численность Управления </w:t>
      </w:r>
      <w:r w:rsidRPr="008D7017">
        <w:rPr>
          <w:sz w:val="26"/>
          <w:szCs w:val="26"/>
        </w:rPr>
        <w:t>по государственному регулированию цен (тарифов) Ненецкого автономного округа</w:t>
      </w:r>
      <w:r w:rsidRPr="008D7017">
        <w:rPr>
          <w:rFonts w:eastAsia="Calibri"/>
          <w:sz w:val="26"/>
          <w:szCs w:val="26"/>
        </w:rPr>
        <w:t xml:space="preserve"> </w:t>
      </w:r>
      <w:r>
        <w:rPr>
          <w:rFonts w:eastAsia="Calibri"/>
          <w:sz w:val="26"/>
          <w:szCs w:val="26"/>
        </w:rPr>
        <w:t>по состоянию на 31 </w:t>
      </w:r>
      <w:r w:rsidRPr="008D7017">
        <w:rPr>
          <w:rFonts w:eastAsia="Calibri"/>
          <w:sz w:val="26"/>
          <w:szCs w:val="26"/>
        </w:rPr>
        <w:t xml:space="preserve">декабря 2018 года составила 12 штатных единиц (12 должностей государственной гражданской службы). </w:t>
      </w:r>
    </w:p>
    <w:p w:rsidR="00B4306F" w:rsidRPr="008D7017" w:rsidRDefault="00B4306F" w:rsidP="00B4306F">
      <w:pPr>
        <w:ind w:firstLine="720"/>
        <w:jc w:val="both"/>
        <w:rPr>
          <w:rFonts w:eastAsia="Calibri"/>
          <w:sz w:val="26"/>
          <w:szCs w:val="26"/>
        </w:rPr>
      </w:pPr>
      <w:r w:rsidRPr="008D7017">
        <w:rPr>
          <w:rFonts w:eastAsia="Calibri"/>
          <w:sz w:val="26"/>
          <w:szCs w:val="26"/>
        </w:rPr>
        <w:t xml:space="preserve">Управление </w:t>
      </w:r>
      <w:r w:rsidRPr="008D7017">
        <w:rPr>
          <w:sz w:val="26"/>
          <w:szCs w:val="26"/>
        </w:rPr>
        <w:t>по государственному регулированию цен (тарифов) Ненецкого автономного округа</w:t>
      </w:r>
      <w:r w:rsidRPr="008D7017">
        <w:rPr>
          <w:rFonts w:eastAsia="Calibri"/>
          <w:sz w:val="26"/>
          <w:szCs w:val="26"/>
        </w:rPr>
        <w:t xml:space="preserve"> возглавляет нач</w:t>
      </w:r>
      <w:r>
        <w:rPr>
          <w:rFonts w:eastAsia="Calibri"/>
          <w:sz w:val="26"/>
          <w:szCs w:val="26"/>
        </w:rPr>
        <w:t xml:space="preserve">альник Управления, назначаемый </w:t>
      </w:r>
      <w:r w:rsidRPr="008D7017">
        <w:rPr>
          <w:rFonts w:eastAsia="Calibri"/>
          <w:sz w:val="26"/>
          <w:szCs w:val="26"/>
        </w:rPr>
        <w:t>на должность и освобождаемый от должности губернатором Ненецкого автономного округа по согласованию с федеральным органом исполнительной власти в области регулирования тарифов – Федеральной антимонопольной службой.</w:t>
      </w:r>
    </w:p>
    <w:p w:rsidR="00B4306F" w:rsidRPr="008D7017" w:rsidRDefault="00B4306F" w:rsidP="00B4306F">
      <w:pPr>
        <w:ind w:firstLine="720"/>
        <w:jc w:val="both"/>
        <w:rPr>
          <w:rFonts w:eastAsia="Calibri"/>
          <w:sz w:val="26"/>
          <w:szCs w:val="26"/>
        </w:rPr>
      </w:pPr>
      <w:r w:rsidRPr="008D7017">
        <w:rPr>
          <w:rFonts w:eastAsia="Calibri"/>
          <w:sz w:val="26"/>
          <w:szCs w:val="26"/>
        </w:rPr>
        <w:t xml:space="preserve">Структурными подразделениями Управления </w:t>
      </w:r>
      <w:r w:rsidRPr="008D7017">
        <w:rPr>
          <w:sz w:val="26"/>
          <w:szCs w:val="26"/>
        </w:rPr>
        <w:t>по государственному регулированию цен (тарифов) Ненецкого автономного округа</w:t>
      </w:r>
      <w:r w:rsidRPr="008D7017">
        <w:rPr>
          <w:rFonts w:eastAsia="Calibri"/>
          <w:sz w:val="26"/>
          <w:szCs w:val="26"/>
        </w:rPr>
        <w:t xml:space="preserve"> </w:t>
      </w:r>
      <w:r>
        <w:rPr>
          <w:rFonts w:eastAsia="Calibri"/>
          <w:sz w:val="26"/>
          <w:szCs w:val="26"/>
        </w:rPr>
        <w:t xml:space="preserve">являются два отдела: </w:t>
      </w:r>
      <w:r w:rsidRPr="008D7017">
        <w:rPr>
          <w:rFonts w:eastAsia="Calibri"/>
          <w:sz w:val="26"/>
          <w:szCs w:val="26"/>
        </w:rPr>
        <w:t>отдел регулирования энергетики и орган</w:t>
      </w:r>
      <w:r>
        <w:rPr>
          <w:rFonts w:eastAsia="Calibri"/>
          <w:sz w:val="26"/>
          <w:szCs w:val="26"/>
        </w:rPr>
        <w:t xml:space="preserve">изаций коммунального комплекса и </w:t>
      </w:r>
      <w:r w:rsidRPr="008D7017">
        <w:rPr>
          <w:rFonts w:eastAsia="Calibri"/>
          <w:sz w:val="26"/>
          <w:szCs w:val="26"/>
        </w:rPr>
        <w:t>отдел регулирования про</w:t>
      </w:r>
      <w:r>
        <w:rPr>
          <w:rFonts w:eastAsia="Calibri"/>
          <w:sz w:val="26"/>
          <w:szCs w:val="26"/>
        </w:rPr>
        <w:t xml:space="preserve">изводственно-технической сферы </w:t>
      </w:r>
      <w:r w:rsidRPr="008D7017">
        <w:rPr>
          <w:rFonts w:eastAsia="Calibri"/>
          <w:sz w:val="26"/>
          <w:szCs w:val="26"/>
        </w:rPr>
        <w:t>и государственного контроля (надзора).</w:t>
      </w:r>
    </w:p>
    <w:p w:rsidR="00B4306F" w:rsidRPr="008D7017" w:rsidRDefault="00B4306F" w:rsidP="00B4306F">
      <w:pPr>
        <w:ind w:firstLine="720"/>
        <w:jc w:val="both"/>
        <w:rPr>
          <w:rFonts w:eastAsia="Calibri"/>
          <w:sz w:val="26"/>
          <w:szCs w:val="26"/>
        </w:rPr>
      </w:pPr>
      <w:r w:rsidRPr="008D7017">
        <w:rPr>
          <w:rFonts w:eastAsia="Calibri"/>
          <w:sz w:val="26"/>
          <w:szCs w:val="26"/>
        </w:rPr>
        <w:t>Контрольные функции исполняются специалистами отдела регулирования производственно-технической сферы и государственного контроля (надзора).</w:t>
      </w:r>
    </w:p>
    <w:p w:rsidR="00B4306F" w:rsidRPr="008D7017" w:rsidRDefault="00B4306F" w:rsidP="00B4306F">
      <w:pPr>
        <w:ind w:firstLine="720"/>
        <w:jc w:val="both"/>
        <w:rPr>
          <w:rFonts w:eastAsia="Calibri"/>
          <w:sz w:val="26"/>
          <w:szCs w:val="26"/>
        </w:rPr>
      </w:pPr>
      <w:r w:rsidRPr="008D7017">
        <w:rPr>
          <w:rFonts w:eastAsia="Calibri"/>
          <w:sz w:val="26"/>
          <w:szCs w:val="26"/>
        </w:rPr>
        <w:t>Должностными лицами Управления</w:t>
      </w:r>
      <w:r w:rsidRPr="00AB012B">
        <w:rPr>
          <w:sz w:val="26"/>
          <w:szCs w:val="26"/>
        </w:rPr>
        <w:t xml:space="preserve"> </w:t>
      </w:r>
      <w:r w:rsidRPr="008D7017">
        <w:rPr>
          <w:sz w:val="26"/>
          <w:szCs w:val="26"/>
        </w:rPr>
        <w:t>по государственному регулированию цен (тарифов) Ненецкого автономного округа</w:t>
      </w:r>
      <w:r w:rsidRPr="008D7017">
        <w:rPr>
          <w:rFonts w:eastAsia="Calibri"/>
          <w:sz w:val="26"/>
          <w:szCs w:val="26"/>
        </w:rPr>
        <w:t>, у</w:t>
      </w:r>
      <w:r>
        <w:rPr>
          <w:rFonts w:eastAsia="Calibri"/>
          <w:sz w:val="26"/>
          <w:szCs w:val="26"/>
        </w:rPr>
        <w:t>полномоченными в соответствии с </w:t>
      </w:r>
      <w:r w:rsidRPr="008D7017">
        <w:rPr>
          <w:rFonts w:eastAsia="Calibri"/>
          <w:sz w:val="26"/>
          <w:szCs w:val="26"/>
        </w:rPr>
        <w:t>законодательством на осуществление регионального государственного контроля (надзора), являются:</w:t>
      </w:r>
    </w:p>
    <w:p w:rsidR="00B4306F" w:rsidRPr="008D7017" w:rsidRDefault="00B4306F" w:rsidP="00B4306F">
      <w:pPr>
        <w:ind w:firstLine="720"/>
        <w:jc w:val="both"/>
        <w:rPr>
          <w:rFonts w:eastAsia="Calibri"/>
          <w:sz w:val="26"/>
          <w:szCs w:val="26"/>
        </w:rPr>
      </w:pPr>
      <w:r w:rsidRPr="008D7017">
        <w:rPr>
          <w:rFonts w:eastAsia="Calibri"/>
          <w:sz w:val="26"/>
          <w:szCs w:val="26"/>
        </w:rPr>
        <w:t xml:space="preserve">- начальник </w:t>
      </w:r>
      <w:r>
        <w:rPr>
          <w:rFonts w:eastAsia="Calibri"/>
          <w:sz w:val="26"/>
          <w:szCs w:val="26"/>
        </w:rPr>
        <w:t xml:space="preserve">и заместитель начальника </w:t>
      </w:r>
      <w:r w:rsidRPr="008D7017">
        <w:rPr>
          <w:rFonts w:eastAsia="Calibri"/>
          <w:sz w:val="26"/>
          <w:szCs w:val="26"/>
        </w:rPr>
        <w:t>Управления;</w:t>
      </w:r>
    </w:p>
    <w:p w:rsidR="00B4306F" w:rsidRPr="008D7017" w:rsidRDefault="00B4306F" w:rsidP="00B4306F">
      <w:pPr>
        <w:ind w:firstLine="720"/>
        <w:jc w:val="both"/>
        <w:rPr>
          <w:rFonts w:eastAsia="Calibri"/>
          <w:sz w:val="26"/>
          <w:szCs w:val="26"/>
        </w:rPr>
      </w:pPr>
      <w:r w:rsidRPr="008D7017">
        <w:rPr>
          <w:rFonts w:eastAsia="Calibri"/>
          <w:sz w:val="26"/>
          <w:szCs w:val="26"/>
        </w:rPr>
        <w:t>- начальник отдела регулирования прои</w:t>
      </w:r>
      <w:r>
        <w:rPr>
          <w:rFonts w:eastAsia="Calibri"/>
          <w:sz w:val="26"/>
          <w:szCs w:val="26"/>
        </w:rPr>
        <w:t>зводственно-технической сферы и </w:t>
      </w:r>
      <w:r w:rsidRPr="008D7017">
        <w:rPr>
          <w:rFonts w:eastAsia="Calibri"/>
          <w:sz w:val="26"/>
          <w:szCs w:val="26"/>
        </w:rPr>
        <w:t>государственного контроля (надзора);</w:t>
      </w:r>
    </w:p>
    <w:p w:rsidR="00B4306F" w:rsidRPr="008D7017" w:rsidRDefault="00B4306F" w:rsidP="00B4306F">
      <w:pPr>
        <w:ind w:firstLine="720"/>
        <w:jc w:val="both"/>
        <w:rPr>
          <w:rFonts w:eastAsia="Calibri"/>
          <w:sz w:val="26"/>
          <w:szCs w:val="26"/>
        </w:rPr>
      </w:pPr>
      <w:r w:rsidRPr="008D7017">
        <w:rPr>
          <w:rFonts w:eastAsia="Calibri"/>
          <w:sz w:val="26"/>
          <w:szCs w:val="26"/>
        </w:rPr>
        <w:t>- начальник отдела регулирования энергетики и организаций коммунального комплекса;</w:t>
      </w:r>
    </w:p>
    <w:p w:rsidR="00B4306F" w:rsidRPr="008D7017" w:rsidRDefault="00B4306F" w:rsidP="00B4306F">
      <w:pPr>
        <w:ind w:firstLine="720"/>
        <w:jc w:val="both"/>
        <w:rPr>
          <w:rFonts w:eastAsia="Calibri"/>
          <w:sz w:val="26"/>
          <w:szCs w:val="26"/>
        </w:rPr>
      </w:pPr>
      <w:r w:rsidRPr="008D7017">
        <w:rPr>
          <w:rFonts w:eastAsia="Calibri"/>
          <w:sz w:val="26"/>
          <w:szCs w:val="26"/>
        </w:rPr>
        <w:t xml:space="preserve">- главный </w:t>
      </w:r>
      <w:r>
        <w:rPr>
          <w:rFonts w:eastAsia="Calibri"/>
          <w:sz w:val="26"/>
          <w:szCs w:val="26"/>
        </w:rPr>
        <w:t xml:space="preserve">и ведущий </w:t>
      </w:r>
      <w:r w:rsidRPr="008D7017">
        <w:rPr>
          <w:rFonts w:eastAsia="Calibri"/>
          <w:sz w:val="26"/>
          <w:szCs w:val="26"/>
        </w:rPr>
        <w:t>консультант</w:t>
      </w:r>
      <w:r>
        <w:rPr>
          <w:rFonts w:eastAsia="Calibri"/>
          <w:sz w:val="26"/>
          <w:szCs w:val="26"/>
        </w:rPr>
        <w:t>ы</w:t>
      </w:r>
      <w:r w:rsidRPr="008D7017">
        <w:rPr>
          <w:rFonts w:eastAsia="Calibri"/>
          <w:sz w:val="26"/>
          <w:szCs w:val="26"/>
        </w:rPr>
        <w:t xml:space="preserve"> отдела регулирования производственно-технической сферы и государственного контроля (надзора);</w:t>
      </w:r>
    </w:p>
    <w:p w:rsidR="00B4306F" w:rsidRDefault="00B4306F" w:rsidP="00B4306F">
      <w:pPr>
        <w:ind w:firstLine="720"/>
        <w:jc w:val="both"/>
        <w:rPr>
          <w:rFonts w:eastAsia="Calibri"/>
          <w:sz w:val="26"/>
          <w:szCs w:val="26"/>
        </w:rPr>
      </w:pPr>
      <w:r w:rsidRPr="008D7017">
        <w:rPr>
          <w:rFonts w:eastAsia="Calibri"/>
          <w:sz w:val="26"/>
          <w:szCs w:val="26"/>
        </w:rPr>
        <w:t xml:space="preserve">- главный </w:t>
      </w:r>
      <w:r>
        <w:rPr>
          <w:rFonts w:eastAsia="Calibri"/>
          <w:sz w:val="26"/>
          <w:szCs w:val="26"/>
        </w:rPr>
        <w:t xml:space="preserve">и ведущий </w:t>
      </w:r>
      <w:r w:rsidRPr="008D7017">
        <w:rPr>
          <w:rFonts w:eastAsia="Calibri"/>
          <w:sz w:val="26"/>
          <w:szCs w:val="26"/>
        </w:rPr>
        <w:t>консультант</w:t>
      </w:r>
      <w:r>
        <w:rPr>
          <w:rFonts w:eastAsia="Calibri"/>
          <w:sz w:val="26"/>
          <w:szCs w:val="26"/>
        </w:rPr>
        <w:t>ы</w:t>
      </w:r>
      <w:r w:rsidRPr="008D7017">
        <w:rPr>
          <w:rFonts w:eastAsia="Calibri"/>
          <w:sz w:val="26"/>
          <w:szCs w:val="26"/>
        </w:rPr>
        <w:t xml:space="preserve"> от</w:t>
      </w:r>
      <w:r>
        <w:rPr>
          <w:rFonts w:eastAsia="Calibri"/>
          <w:sz w:val="26"/>
          <w:szCs w:val="26"/>
        </w:rPr>
        <w:t>дела регулирования энергетики и </w:t>
      </w:r>
      <w:r w:rsidRPr="008D7017">
        <w:rPr>
          <w:rFonts w:eastAsia="Calibri"/>
          <w:sz w:val="26"/>
          <w:szCs w:val="26"/>
        </w:rPr>
        <w:t>орган</w:t>
      </w:r>
      <w:r>
        <w:rPr>
          <w:rFonts w:eastAsia="Calibri"/>
          <w:sz w:val="26"/>
          <w:szCs w:val="26"/>
        </w:rPr>
        <w:t>изаций коммунального комплекса.</w:t>
      </w:r>
    </w:p>
    <w:p w:rsidR="00B4306F" w:rsidRDefault="00B4306F" w:rsidP="00B4306F">
      <w:pPr>
        <w:ind w:firstLine="720"/>
        <w:jc w:val="both"/>
        <w:rPr>
          <w:rFonts w:eastAsia="Calibri"/>
          <w:sz w:val="26"/>
          <w:szCs w:val="26"/>
        </w:rPr>
      </w:pPr>
    </w:p>
    <w:p w:rsidR="00B4306F" w:rsidRDefault="00B4306F" w:rsidP="00B4306F">
      <w:pPr>
        <w:ind w:firstLine="720"/>
        <w:jc w:val="both"/>
        <w:rPr>
          <w:rFonts w:eastAsia="Calibri"/>
          <w:sz w:val="26"/>
          <w:szCs w:val="26"/>
        </w:rPr>
      </w:pPr>
      <w:r w:rsidRPr="00AB51F1">
        <w:rPr>
          <w:rFonts w:eastAsia="Calibri"/>
          <w:sz w:val="26"/>
          <w:szCs w:val="26"/>
        </w:rPr>
        <w:t>Государственная инспекция строительного и жилищного надзора Ненецкого автономного округа.</w:t>
      </w:r>
    </w:p>
    <w:p w:rsidR="00B4306F" w:rsidRPr="0091696A" w:rsidRDefault="00B4306F" w:rsidP="00B4306F">
      <w:pPr>
        <w:ind w:firstLine="720"/>
        <w:jc w:val="both"/>
        <w:rPr>
          <w:rFonts w:eastAsia="Calibri"/>
          <w:sz w:val="26"/>
          <w:szCs w:val="26"/>
        </w:rPr>
      </w:pPr>
      <w:r w:rsidRPr="0091696A">
        <w:rPr>
          <w:rFonts w:eastAsia="Calibri"/>
          <w:sz w:val="26"/>
          <w:szCs w:val="26"/>
        </w:rPr>
        <w:t>Государственной инспекцией строительного и жилищного надзора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w:t>
      </w:r>
      <w:r w:rsidRPr="000C0DFB">
        <w:rPr>
          <w:sz w:val="26"/>
          <w:szCs w:val="26"/>
        </w:rPr>
        <w:t xml:space="preserve"> (надзор</w:t>
      </w:r>
      <w:r>
        <w:rPr>
          <w:sz w:val="26"/>
          <w:szCs w:val="26"/>
        </w:rPr>
        <w:t>а</w:t>
      </w:r>
      <w:r w:rsidRPr="000C0DFB">
        <w:rPr>
          <w:sz w:val="26"/>
          <w:szCs w:val="26"/>
        </w:rPr>
        <w:t>)</w:t>
      </w:r>
      <w:r w:rsidRPr="0091696A">
        <w:rPr>
          <w:rFonts w:eastAsia="Calibri"/>
          <w:sz w:val="26"/>
          <w:szCs w:val="26"/>
        </w:rPr>
        <w:t>:</w:t>
      </w:r>
    </w:p>
    <w:p w:rsidR="00B4306F" w:rsidRPr="0091696A" w:rsidRDefault="00B4306F" w:rsidP="00B4306F">
      <w:pPr>
        <w:ind w:firstLine="720"/>
        <w:jc w:val="both"/>
        <w:rPr>
          <w:rFonts w:eastAsia="Calibri"/>
          <w:sz w:val="26"/>
          <w:szCs w:val="26"/>
        </w:rPr>
      </w:pPr>
      <w:r>
        <w:rPr>
          <w:rFonts w:eastAsia="Calibri"/>
          <w:sz w:val="26"/>
          <w:szCs w:val="26"/>
        </w:rPr>
        <w:t>- </w:t>
      </w:r>
      <w:r w:rsidRPr="0091696A">
        <w:rPr>
          <w:rFonts w:eastAsia="Calibri"/>
          <w:sz w:val="26"/>
          <w:szCs w:val="26"/>
        </w:rPr>
        <w:t>региональный государственный строительный надзор;</w:t>
      </w:r>
    </w:p>
    <w:p w:rsidR="00B4306F" w:rsidRPr="0091696A" w:rsidRDefault="00B4306F" w:rsidP="00B4306F">
      <w:pPr>
        <w:ind w:firstLine="720"/>
        <w:jc w:val="both"/>
        <w:rPr>
          <w:rFonts w:eastAsia="Calibri"/>
          <w:sz w:val="26"/>
          <w:szCs w:val="26"/>
        </w:rPr>
      </w:pPr>
      <w:r>
        <w:rPr>
          <w:rFonts w:eastAsia="Calibri"/>
          <w:sz w:val="26"/>
          <w:szCs w:val="26"/>
        </w:rPr>
        <w:t>- </w:t>
      </w:r>
      <w:r w:rsidRPr="0091696A">
        <w:rPr>
          <w:rFonts w:eastAsia="Calibri"/>
          <w:sz w:val="26"/>
          <w:szCs w:val="26"/>
        </w:rPr>
        <w:t>региональный государственный жилищный надзор;</w:t>
      </w:r>
    </w:p>
    <w:p w:rsidR="00B4306F" w:rsidRPr="0091696A" w:rsidRDefault="00B4306F" w:rsidP="00B4306F">
      <w:pPr>
        <w:ind w:firstLine="720"/>
        <w:jc w:val="both"/>
        <w:rPr>
          <w:rFonts w:eastAsia="Calibri"/>
          <w:sz w:val="26"/>
          <w:szCs w:val="26"/>
        </w:rPr>
      </w:pPr>
      <w:r>
        <w:rPr>
          <w:rFonts w:eastAsia="Calibri"/>
          <w:sz w:val="26"/>
          <w:szCs w:val="26"/>
        </w:rPr>
        <w:t>- </w:t>
      </w:r>
      <w:r w:rsidRPr="0091696A">
        <w:rPr>
          <w:rFonts w:eastAsia="Calibri"/>
          <w:sz w:val="26"/>
          <w:szCs w:val="26"/>
        </w:rPr>
        <w:t>лицензионный контроль предпринимательской деятельности по управлению многоквартирными домами на территории Ненецкого автономного округа;</w:t>
      </w:r>
    </w:p>
    <w:p w:rsidR="00B4306F" w:rsidRPr="00AB51F1" w:rsidRDefault="00B4306F" w:rsidP="00B4306F">
      <w:pPr>
        <w:ind w:firstLine="720"/>
        <w:jc w:val="both"/>
        <w:rPr>
          <w:rFonts w:eastAsia="Calibri"/>
          <w:sz w:val="26"/>
          <w:szCs w:val="26"/>
        </w:rPr>
      </w:pPr>
      <w:r w:rsidRPr="0091696A">
        <w:rPr>
          <w:rFonts w:eastAsia="Calibri"/>
          <w:sz w:val="26"/>
          <w:szCs w:val="26"/>
        </w:rPr>
        <w:t>- контроль и надзор в области долевого строительства многоквартирных домов и (или) иных объектов недвижимости.</w:t>
      </w:r>
    </w:p>
    <w:p w:rsidR="00B4306F" w:rsidRPr="00AB51F1" w:rsidRDefault="00B4306F" w:rsidP="00B4306F">
      <w:pPr>
        <w:ind w:firstLine="567"/>
        <w:jc w:val="both"/>
        <w:rPr>
          <w:sz w:val="26"/>
          <w:szCs w:val="26"/>
        </w:rPr>
      </w:pPr>
      <w:r w:rsidRPr="00AB51F1">
        <w:rPr>
          <w:rFonts w:eastAsia="Calibri"/>
          <w:sz w:val="26"/>
          <w:szCs w:val="26"/>
        </w:rPr>
        <w:t>Государственную инспекцию строительного и жилищного надзора Ненецкого автономного округа</w:t>
      </w:r>
      <w:r w:rsidRPr="00AB51F1">
        <w:rPr>
          <w:sz w:val="26"/>
          <w:szCs w:val="26"/>
        </w:rPr>
        <w:t xml:space="preserve"> возглавляет начальник, который является главным государственным жилищным инспектором Ненецкого автономного округа.</w:t>
      </w:r>
    </w:p>
    <w:p w:rsidR="00B4306F" w:rsidRDefault="00B4306F" w:rsidP="00B4306F">
      <w:pPr>
        <w:ind w:firstLine="709"/>
        <w:jc w:val="both"/>
        <w:rPr>
          <w:sz w:val="26"/>
          <w:szCs w:val="26"/>
        </w:rPr>
      </w:pPr>
      <w:r>
        <w:rPr>
          <w:sz w:val="26"/>
          <w:szCs w:val="26"/>
        </w:rPr>
        <w:t>Г</w:t>
      </w:r>
      <w:r w:rsidRPr="00AB51F1">
        <w:rPr>
          <w:sz w:val="26"/>
          <w:szCs w:val="26"/>
        </w:rPr>
        <w:t>осударственн</w:t>
      </w:r>
      <w:r>
        <w:rPr>
          <w:sz w:val="26"/>
          <w:szCs w:val="26"/>
        </w:rPr>
        <w:t>ый</w:t>
      </w:r>
      <w:r w:rsidRPr="00AB51F1">
        <w:rPr>
          <w:sz w:val="26"/>
          <w:szCs w:val="26"/>
        </w:rPr>
        <w:t xml:space="preserve"> жилищн</w:t>
      </w:r>
      <w:r>
        <w:rPr>
          <w:sz w:val="26"/>
          <w:szCs w:val="26"/>
        </w:rPr>
        <w:t>ый надзор</w:t>
      </w:r>
      <w:r w:rsidRPr="00AB51F1">
        <w:rPr>
          <w:sz w:val="26"/>
          <w:szCs w:val="26"/>
        </w:rPr>
        <w:t xml:space="preserve"> </w:t>
      </w:r>
      <w:r>
        <w:rPr>
          <w:sz w:val="26"/>
          <w:szCs w:val="26"/>
        </w:rPr>
        <w:t>и л</w:t>
      </w:r>
      <w:r w:rsidRPr="003225F2">
        <w:rPr>
          <w:sz w:val="26"/>
          <w:szCs w:val="26"/>
        </w:rPr>
        <w:t>ицензионн</w:t>
      </w:r>
      <w:r>
        <w:rPr>
          <w:sz w:val="26"/>
          <w:szCs w:val="26"/>
        </w:rPr>
        <w:t xml:space="preserve">ый контроль </w:t>
      </w:r>
      <w:r w:rsidRPr="003225F2">
        <w:rPr>
          <w:sz w:val="26"/>
          <w:szCs w:val="26"/>
        </w:rPr>
        <w:t>предпринимательской деятельности по управлению многоквартирными домами на территории Ненецкого автономного округа</w:t>
      </w:r>
      <w:r>
        <w:rPr>
          <w:sz w:val="26"/>
          <w:szCs w:val="26"/>
        </w:rPr>
        <w:t xml:space="preserve"> </w:t>
      </w:r>
      <w:r w:rsidRPr="00AB51F1">
        <w:rPr>
          <w:sz w:val="26"/>
          <w:szCs w:val="26"/>
        </w:rPr>
        <w:t>осуществля</w:t>
      </w:r>
      <w:r>
        <w:rPr>
          <w:sz w:val="26"/>
          <w:szCs w:val="26"/>
        </w:rPr>
        <w:t>ю</w:t>
      </w:r>
      <w:r w:rsidRPr="00AB51F1">
        <w:rPr>
          <w:sz w:val="26"/>
          <w:szCs w:val="26"/>
        </w:rPr>
        <w:t>тся отделом государственного жилищного надзора и лицензионного контроля, а также отделом лицензирования. Должностные лица указанных отделов являются государственными жилищными инспекторами Ненецкого автономного округа.</w:t>
      </w:r>
    </w:p>
    <w:p w:rsidR="00B4306F" w:rsidRPr="008B0B82" w:rsidRDefault="00B4306F" w:rsidP="00B4306F">
      <w:pPr>
        <w:ind w:firstLine="567"/>
        <w:jc w:val="both"/>
        <w:rPr>
          <w:sz w:val="26"/>
          <w:szCs w:val="26"/>
        </w:rPr>
      </w:pPr>
      <w:r w:rsidRPr="008B0B82">
        <w:rPr>
          <w:sz w:val="26"/>
          <w:szCs w:val="26"/>
        </w:rPr>
        <w:t>Региональный государственный строительный надзор осуществляется отделом государственного строительного надзора.</w:t>
      </w:r>
    </w:p>
    <w:p w:rsidR="00B4306F" w:rsidRPr="00C72CF8" w:rsidRDefault="00B4306F" w:rsidP="00B4306F">
      <w:pPr>
        <w:ind w:firstLine="567"/>
        <w:jc w:val="both"/>
        <w:rPr>
          <w:sz w:val="26"/>
          <w:szCs w:val="26"/>
        </w:rPr>
      </w:pPr>
      <w:r w:rsidRPr="00C72CF8">
        <w:rPr>
          <w:sz w:val="26"/>
          <w:szCs w:val="26"/>
        </w:rPr>
        <w:t xml:space="preserve">Контроль (надзор) в области долевого строительства многоквартирных домов и (или) иных объектов недвижимости осуществляется отделом контроля и надзора в области долевого строительства и контроля за органами местного самоуправления. </w:t>
      </w:r>
    </w:p>
    <w:p w:rsidR="00B4306F" w:rsidRPr="007F4D37" w:rsidRDefault="00B4306F" w:rsidP="00B4306F">
      <w:pPr>
        <w:ind w:firstLine="567"/>
        <w:jc w:val="both"/>
        <w:rPr>
          <w:color w:val="000000"/>
          <w:sz w:val="26"/>
          <w:szCs w:val="26"/>
        </w:rPr>
      </w:pPr>
    </w:p>
    <w:p w:rsidR="00B4306F" w:rsidRPr="007F4D37" w:rsidRDefault="00B4306F" w:rsidP="00B4306F">
      <w:pPr>
        <w:ind w:firstLine="709"/>
        <w:jc w:val="both"/>
        <w:rPr>
          <w:sz w:val="26"/>
          <w:szCs w:val="26"/>
        </w:rPr>
      </w:pPr>
      <w:r w:rsidRPr="007F4D37">
        <w:rPr>
          <w:rFonts w:eastAsia="Calibri"/>
          <w:sz w:val="26"/>
          <w:szCs w:val="26"/>
        </w:rPr>
        <w:t>Департамент образования, культуры и спорта Ненецкого автономного округа.</w:t>
      </w:r>
    </w:p>
    <w:p w:rsidR="00B4306F" w:rsidRPr="0091696A" w:rsidRDefault="00B4306F" w:rsidP="00B4306F">
      <w:pPr>
        <w:ind w:firstLine="720"/>
        <w:jc w:val="both"/>
        <w:rPr>
          <w:rFonts w:eastAsia="Calibri"/>
          <w:sz w:val="26"/>
          <w:szCs w:val="26"/>
        </w:rPr>
      </w:pPr>
      <w:r w:rsidRPr="007F4D37">
        <w:rPr>
          <w:rFonts w:eastAsia="Calibri"/>
          <w:sz w:val="26"/>
          <w:szCs w:val="26"/>
        </w:rPr>
        <w:t>Департамент</w:t>
      </w:r>
      <w:r>
        <w:rPr>
          <w:rFonts w:eastAsia="Calibri"/>
          <w:sz w:val="26"/>
          <w:szCs w:val="26"/>
        </w:rPr>
        <w:t>ом</w:t>
      </w:r>
      <w:r w:rsidRPr="007F4D37">
        <w:rPr>
          <w:rFonts w:eastAsia="Calibri"/>
          <w:sz w:val="26"/>
          <w:szCs w:val="26"/>
        </w:rPr>
        <w:t xml:space="preserve"> образования, культуры и спорта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w:t>
      </w:r>
      <w:r w:rsidRPr="000C0DFB">
        <w:rPr>
          <w:sz w:val="26"/>
          <w:szCs w:val="26"/>
        </w:rPr>
        <w:t xml:space="preserve"> (надзор</w:t>
      </w:r>
      <w:r>
        <w:rPr>
          <w:sz w:val="26"/>
          <w:szCs w:val="26"/>
        </w:rPr>
        <w:t>а</w:t>
      </w:r>
      <w:r w:rsidRPr="000C0DFB">
        <w:rPr>
          <w:sz w:val="26"/>
          <w:szCs w:val="26"/>
        </w:rPr>
        <w:t>)</w:t>
      </w:r>
      <w:r w:rsidRPr="0091696A">
        <w:rPr>
          <w:rFonts w:eastAsia="Calibri"/>
          <w:sz w:val="26"/>
          <w:szCs w:val="26"/>
        </w:rPr>
        <w:t>:</w:t>
      </w:r>
    </w:p>
    <w:p w:rsidR="00B4306F" w:rsidRPr="006B5232" w:rsidRDefault="00B4306F" w:rsidP="00B4306F">
      <w:pPr>
        <w:ind w:firstLine="709"/>
        <w:jc w:val="both"/>
        <w:rPr>
          <w:sz w:val="26"/>
          <w:szCs w:val="26"/>
        </w:rPr>
      </w:pPr>
      <w:r>
        <w:rPr>
          <w:sz w:val="26"/>
          <w:szCs w:val="26"/>
        </w:rPr>
        <w:t>- </w:t>
      </w:r>
      <w:r w:rsidRPr="006B5232">
        <w:rPr>
          <w:sz w:val="26"/>
          <w:szCs w:val="26"/>
        </w:rP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B4306F" w:rsidRPr="006B5232" w:rsidRDefault="00B4306F" w:rsidP="00B4306F">
      <w:pPr>
        <w:tabs>
          <w:tab w:val="left" w:pos="993"/>
        </w:tabs>
        <w:ind w:firstLine="709"/>
        <w:jc w:val="both"/>
        <w:rPr>
          <w:sz w:val="26"/>
          <w:szCs w:val="26"/>
        </w:rPr>
      </w:pPr>
      <w:r>
        <w:rPr>
          <w:sz w:val="26"/>
          <w:szCs w:val="26"/>
        </w:rPr>
        <w:t>- г</w:t>
      </w:r>
      <w:r w:rsidRPr="005B7361">
        <w:rPr>
          <w:sz w:val="26"/>
          <w:szCs w:val="26"/>
        </w:rPr>
        <w:t>осударственный контроль за состоянием государственной части Музейного фонда Российской Федерации</w:t>
      </w:r>
      <w:r w:rsidRPr="006B5232">
        <w:rPr>
          <w:sz w:val="26"/>
          <w:szCs w:val="26"/>
        </w:rPr>
        <w:t xml:space="preserve">; </w:t>
      </w:r>
    </w:p>
    <w:p w:rsidR="00B4306F" w:rsidRPr="00D56F48" w:rsidRDefault="00B4306F" w:rsidP="00B4306F">
      <w:pPr>
        <w:tabs>
          <w:tab w:val="left" w:pos="993"/>
        </w:tabs>
        <w:ind w:firstLine="709"/>
        <w:jc w:val="both"/>
        <w:rPr>
          <w:sz w:val="26"/>
          <w:szCs w:val="26"/>
        </w:rPr>
      </w:pPr>
      <w:r>
        <w:rPr>
          <w:sz w:val="26"/>
          <w:szCs w:val="26"/>
        </w:rPr>
        <w:t>- </w:t>
      </w:r>
      <w:r w:rsidRPr="006B5232">
        <w:rPr>
          <w:sz w:val="26"/>
          <w:szCs w:val="26"/>
        </w:rPr>
        <w:t>контроль за предоставлением обязательного экземпляра документо</w:t>
      </w:r>
      <w:r>
        <w:rPr>
          <w:sz w:val="26"/>
          <w:szCs w:val="26"/>
        </w:rPr>
        <w:t>в Ненецкого автономного округа.</w:t>
      </w:r>
    </w:p>
    <w:p w:rsidR="00B4306F" w:rsidRPr="00F27978" w:rsidRDefault="00B4306F" w:rsidP="00B4306F">
      <w:pPr>
        <w:ind w:firstLine="709"/>
        <w:jc w:val="both"/>
        <w:rPr>
          <w:rFonts w:eastAsia="Calibri"/>
          <w:sz w:val="26"/>
          <w:szCs w:val="26"/>
        </w:rPr>
      </w:pPr>
      <w:r w:rsidRPr="00F27978">
        <w:rPr>
          <w:rFonts w:eastAsia="Calibri"/>
          <w:sz w:val="26"/>
          <w:szCs w:val="26"/>
        </w:rPr>
        <w:t xml:space="preserve">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осуществляется </w:t>
      </w:r>
      <w:r>
        <w:rPr>
          <w:rFonts w:eastAsia="Calibri"/>
          <w:sz w:val="26"/>
          <w:szCs w:val="26"/>
        </w:rPr>
        <w:t xml:space="preserve">сотрудниками </w:t>
      </w:r>
      <w:r w:rsidRPr="00F27978">
        <w:rPr>
          <w:rFonts w:eastAsia="Calibri"/>
          <w:sz w:val="26"/>
          <w:szCs w:val="26"/>
        </w:rPr>
        <w:t>комитет</w:t>
      </w:r>
      <w:r>
        <w:rPr>
          <w:rFonts w:eastAsia="Calibri"/>
          <w:sz w:val="26"/>
          <w:szCs w:val="26"/>
        </w:rPr>
        <w:t>а</w:t>
      </w:r>
      <w:r w:rsidRPr="00F27978">
        <w:rPr>
          <w:rFonts w:eastAsia="Calibri"/>
          <w:sz w:val="26"/>
          <w:szCs w:val="26"/>
        </w:rPr>
        <w:t xml:space="preserve"> охраны объектов культурного наследия Департамента образования, культуры и спорта Ненецкого автономного округа.</w:t>
      </w:r>
    </w:p>
    <w:p w:rsidR="00B4306F" w:rsidRDefault="00B4306F" w:rsidP="00B4306F">
      <w:pPr>
        <w:ind w:firstLine="709"/>
        <w:jc w:val="both"/>
        <w:rPr>
          <w:sz w:val="26"/>
          <w:szCs w:val="26"/>
        </w:rPr>
      </w:pPr>
      <w:r w:rsidRPr="00F27978">
        <w:rPr>
          <w:rFonts w:eastAsia="Calibri"/>
          <w:sz w:val="26"/>
          <w:szCs w:val="26"/>
        </w:rPr>
        <w:t xml:space="preserve">Штатная численность сотрудников комитета охраны объектов культурного наследия Департамента образования, культуры и спорта Ненецкого автономного округа составляет </w:t>
      </w:r>
      <w:r>
        <w:rPr>
          <w:rFonts w:eastAsia="Calibri"/>
          <w:sz w:val="26"/>
          <w:szCs w:val="26"/>
        </w:rPr>
        <w:t>две</w:t>
      </w:r>
      <w:r w:rsidRPr="00F27978">
        <w:rPr>
          <w:rFonts w:eastAsia="Calibri"/>
          <w:sz w:val="26"/>
          <w:szCs w:val="26"/>
        </w:rPr>
        <w:t xml:space="preserve"> единицы: </w:t>
      </w:r>
      <w:r w:rsidRPr="00F27978">
        <w:rPr>
          <w:sz w:val="26"/>
          <w:szCs w:val="26"/>
        </w:rPr>
        <w:t xml:space="preserve">председатель комитета охраны объектов культурного наследия </w:t>
      </w:r>
      <w:r w:rsidRPr="00F27978">
        <w:rPr>
          <w:rFonts w:eastAsia="Calibri"/>
          <w:sz w:val="26"/>
          <w:szCs w:val="26"/>
        </w:rPr>
        <w:t>и</w:t>
      </w:r>
      <w:r w:rsidRPr="00F27978">
        <w:rPr>
          <w:sz w:val="26"/>
          <w:szCs w:val="26"/>
        </w:rPr>
        <w:t xml:space="preserve"> специалист-эксперт комитета охраны объектов культурного наследия.</w:t>
      </w:r>
    </w:p>
    <w:p w:rsidR="00B4306F" w:rsidRPr="00F27978" w:rsidRDefault="00B4306F" w:rsidP="00B4306F">
      <w:pPr>
        <w:ind w:firstLine="709"/>
        <w:jc w:val="both"/>
        <w:rPr>
          <w:rFonts w:eastAsia="Calibri"/>
          <w:sz w:val="26"/>
          <w:szCs w:val="26"/>
        </w:rPr>
      </w:pPr>
      <w:r w:rsidRPr="00A817DC">
        <w:rPr>
          <w:rFonts w:eastAsia="Calibri"/>
          <w:sz w:val="26"/>
          <w:szCs w:val="26"/>
        </w:rPr>
        <w:t>Государственный контроль за состоянием государственной части Музей</w:t>
      </w:r>
      <w:r>
        <w:rPr>
          <w:rFonts w:eastAsia="Calibri"/>
          <w:sz w:val="26"/>
          <w:szCs w:val="26"/>
        </w:rPr>
        <w:t>ного фонда Российской Федерации и к</w:t>
      </w:r>
      <w:r w:rsidRPr="00A817DC">
        <w:rPr>
          <w:rFonts w:eastAsia="Calibri"/>
          <w:sz w:val="26"/>
          <w:szCs w:val="26"/>
        </w:rPr>
        <w:t>онтроль за предоставлением обязательного экземпляра документов Ненецкого автономного округа</w:t>
      </w:r>
      <w:r>
        <w:rPr>
          <w:rFonts w:eastAsia="Calibri"/>
          <w:sz w:val="26"/>
          <w:szCs w:val="26"/>
        </w:rPr>
        <w:t xml:space="preserve"> осуществляются сотрудниками отдела культурной политики комитета культуры и туризма </w:t>
      </w:r>
      <w:r w:rsidRPr="00F27978">
        <w:rPr>
          <w:rFonts w:eastAsia="Calibri"/>
          <w:sz w:val="26"/>
          <w:szCs w:val="26"/>
        </w:rPr>
        <w:t>Департамента образования, культуры и спорта Ненецкого автономного округа</w:t>
      </w:r>
      <w:r>
        <w:rPr>
          <w:rFonts w:eastAsia="Calibri"/>
          <w:sz w:val="26"/>
          <w:szCs w:val="26"/>
        </w:rPr>
        <w:t xml:space="preserve">. </w:t>
      </w:r>
      <w:r w:rsidRPr="00F27978">
        <w:rPr>
          <w:rFonts w:eastAsia="Calibri"/>
          <w:sz w:val="26"/>
          <w:szCs w:val="26"/>
        </w:rPr>
        <w:t xml:space="preserve">Штатная численность сотрудников </w:t>
      </w:r>
      <w:r w:rsidRPr="004D41AD">
        <w:rPr>
          <w:rFonts w:eastAsia="Calibri"/>
          <w:sz w:val="26"/>
          <w:szCs w:val="26"/>
        </w:rPr>
        <w:t xml:space="preserve">отдела культурной политики комитета культуры и туризма </w:t>
      </w:r>
      <w:r w:rsidRPr="00F27978">
        <w:rPr>
          <w:rFonts w:eastAsia="Calibri"/>
          <w:sz w:val="26"/>
          <w:szCs w:val="26"/>
        </w:rPr>
        <w:t xml:space="preserve">Департамента образования, культуры и спорта Ненецкого автономного округа составляет </w:t>
      </w:r>
      <w:r>
        <w:rPr>
          <w:rFonts w:eastAsia="Calibri"/>
          <w:sz w:val="26"/>
          <w:szCs w:val="26"/>
        </w:rPr>
        <w:t>четыре</w:t>
      </w:r>
      <w:r w:rsidRPr="00F27978">
        <w:rPr>
          <w:rFonts w:eastAsia="Calibri"/>
          <w:sz w:val="26"/>
          <w:szCs w:val="26"/>
        </w:rPr>
        <w:t xml:space="preserve"> един</w:t>
      </w:r>
      <w:r>
        <w:rPr>
          <w:rFonts w:eastAsia="Calibri"/>
          <w:sz w:val="26"/>
          <w:szCs w:val="26"/>
        </w:rPr>
        <w:t>ицы: начальник отдела, главный консультант и две единицы по должности ведущего консультанта.</w:t>
      </w:r>
    </w:p>
    <w:p w:rsidR="00B4306F" w:rsidRPr="00F27978"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2C41C2">
        <w:rPr>
          <w:rFonts w:eastAsia="Calibri"/>
          <w:sz w:val="26"/>
          <w:szCs w:val="26"/>
        </w:rPr>
        <w:t>Департамент природных ресурсов, экологии и агропромышленного комплекса Ненецкого автономного округа.</w:t>
      </w:r>
    </w:p>
    <w:p w:rsidR="00B4306F" w:rsidRPr="0091696A" w:rsidRDefault="00B4306F" w:rsidP="00B4306F">
      <w:pPr>
        <w:ind w:firstLine="720"/>
        <w:jc w:val="both"/>
        <w:rPr>
          <w:rFonts w:eastAsia="Calibri"/>
          <w:sz w:val="26"/>
          <w:szCs w:val="26"/>
        </w:rPr>
      </w:pPr>
      <w:r w:rsidRPr="002C41C2">
        <w:rPr>
          <w:rFonts w:eastAsia="Calibri"/>
          <w:sz w:val="26"/>
          <w:szCs w:val="26"/>
        </w:rPr>
        <w:t>Департамент</w:t>
      </w:r>
      <w:r>
        <w:rPr>
          <w:rFonts w:eastAsia="Calibri"/>
          <w:sz w:val="26"/>
          <w:szCs w:val="26"/>
        </w:rPr>
        <w:t>ом</w:t>
      </w:r>
      <w:r w:rsidRPr="002C41C2">
        <w:rPr>
          <w:rFonts w:eastAsia="Calibri"/>
          <w:sz w:val="26"/>
          <w:szCs w:val="26"/>
        </w:rPr>
        <w:t xml:space="preserve"> природных ресурсов, экологии и агропромышленного комплекса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w:t>
      </w:r>
      <w:r w:rsidRPr="000C0DFB">
        <w:rPr>
          <w:sz w:val="26"/>
          <w:szCs w:val="26"/>
        </w:rPr>
        <w:t xml:space="preserve"> (надзор</w:t>
      </w:r>
      <w:r>
        <w:rPr>
          <w:sz w:val="26"/>
          <w:szCs w:val="26"/>
        </w:rPr>
        <w:t>а</w:t>
      </w:r>
      <w:r w:rsidRPr="000C0DFB">
        <w:rPr>
          <w:sz w:val="26"/>
          <w:szCs w:val="26"/>
        </w:rPr>
        <w:t>)</w:t>
      </w:r>
      <w:r w:rsidRPr="0091696A">
        <w:rPr>
          <w:rFonts w:eastAsia="Calibri"/>
          <w:sz w:val="26"/>
          <w:szCs w:val="26"/>
        </w:rPr>
        <w:t>:</w:t>
      </w:r>
    </w:p>
    <w:p w:rsidR="00B4306F" w:rsidRDefault="00B4306F" w:rsidP="00B4306F">
      <w:pPr>
        <w:tabs>
          <w:tab w:val="left" w:pos="993"/>
        </w:tabs>
        <w:ind w:firstLine="709"/>
        <w:jc w:val="both"/>
        <w:rPr>
          <w:sz w:val="26"/>
          <w:szCs w:val="26"/>
        </w:rPr>
      </w:pPr>
      <w:r>
        <w:rPr>
          <w:sz w:val="26"/>
          <w:szCs w:val="26"/>
        </w:rPr>
        <w:t>- р</w:t>
      </w:r>
      <w:r w:rsidRPr="00942CCB">
        <w:rPr>
          <w:sz w:val="26"/>
          <w:szCs w:val="26"/>
        </w:rPr>
        <w:t>егиональный государственный надзор в области технического состояния и эксплуатации самоходных машин и других видов техники, аттракционов</w:t>
      </w:r>
      <w:r>
        <w:rPr>
          <w:sz w:val="26"/>
          <w:szCs w:val="26"/>
        </w:rPr>
        <w:t>;</w:t>
      </w:r>
    </w:p>
    <w:p w:rsidR="00B4306F" w:rsidRPr="00942CCB" w:rsidRDefault="00B4306F" w:rsidP="00B4306F">
      <w:pPr>
        <w:tabs>
          <w:tab w:val="left" w:pos="993"/>
        </w:tabs>
        <w:ind w:firstLine="709"/>
        <w:jc w:val="both"/>
        <w:rPr>
          <w:sz w:val="26"/>
          <w:szCs w:val="26"/>
        </w:rPr>
      </w:pPr>
      <w:r>
        <w:rPr>
          <w:sz w:val="26"/>
          <w:szCs w:val="26"/>
        </w:rPr>
        <w:t>-</w:t>
      </w:r>
      <w:r w:rsidRPr="00942CCB">
        <w:rPr>
          <w:sz w:val="26"/>
          <w:szCs w:val="26"/>
        </w:rPr>
        <w:t xml:space="preserve"> </w:t>
      </w:r>
      <w:r>
        <w:rPr>
          <w:sz w:val="26"/>
          <w:szCs w:val="26"/>
        </w:rPr>
        <w:t>р</w:t>
      </w:r>
      <w:r w:rsidRPr="00461259">
        <w:rPr>
          <w:sz w:val="26"/>
          <w:szCs w:val="26"/>
        </w:rPr>
        <w:t>егиональный государственный контроль (надзор) в области розничной продажи алкогольной и спиртосодержащей продукции</w:t>
      </w:r>
      <w:r>
        <w:rPr>
          <w:sz w:val="26"/>
          <w:szCs w:val="26"/>
        </w:rPr>
        <w:t>;</w:t>
      </w:r>
    </w:p>
    <w:p w:rsidR="00B4306F" w:rsidRPr="00942CCB" w:rsidRDefault="00B4306F" w:rsidP="00B4306F">
      <w:pPr>
        <w:tabs>
          <w:tab w:val="left" w:pos="993"/>
        </w:tabs>
        <w:ind w:firstLine="709"/>
        <w:jc w:val="both"/>
        <w:rPr>
          <w:sz w:val="26"/>
          <w:szCs w:val="26"/>
        </w:rPr>
      </w:pPr>
      <w:r>
        <w:rPr>
          <w:sz w:val="26"/>
          <w:szCs w:val="26"/>
        </w:rPr>
        <w:t>- г</w:t>
      </w:r>
      <w:r w:rsidRPr="00942CCB">
        <w:rPr>
          <w:sz w:val="26"/>
          <w:szCs w:val="26"/>
        </w:rPr>
        <w:t>осударственный надзор в области племенного животноводства</w:t>
      </w:r>
      <w:r>
        <w:rPr>
          <w:sz w:val="26"/>
          <w:szCs w:val="26"/>
        </w:rPr>
        <w:t>;</w:t>
      </w:r>
    </w:p>
    <w:p w:rsidR="00B4306F" w:rsidRPr="00942CCB" w:rsidRDefault="00B4306F" w:rsidP="00B4306F">
      <w:pPr>
        <w:tabs>
          <w:tab w:val="left" w:pos="993"/>
        </w:tabs>
        <w:ind w:firstLine="709"/>
        <w:jc w:val="both"/>
        <w:rPr>
          <w:sz w:val="26"/>
          <w:szCs w:val="26"/>
        </w:rPr>
      </w:pPr>
      <w:r>
        <w:rPr>
          <w:sz w:val="26"/>
          <w:szCs w:val="26"/>
        </w:rPr>
        <w:t>- р</w:t>
      </w:r>
      <w:r w:rsidRPr="00942CCB">
        <w:rPr>
          <w:sz w:val="26"/>
          <w:szCs w:val="26"/>
        </w:rPr>
        <w:t>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государственного надзора в области охраны и использования особо охраняемых природных территорий регионального значения)</w:t>
      </w:r>
      <w:r>
        <w:rPr>
          <w:sz w:val="26"/>
          <w:szCs w:val="26"/>
        </w:rPr>
        <w:t>;</w:t>
      </w:r>
    </w:p>
    <w:p w:rsidR="00B4306F" w:rsidRPr="004F77FB" w:rsidRDefault="00B4306F" w:rsidP="00B4306F">
      <w:pPr>
        <w:tabs>
          <w:tab w:val="left" w:pos="993"/>
        </w:tabs>
        <w:ind w:firstLine="709"/>
        <w:jc w:val="both"/>
        <w:rPr>
          <w:sz w:val="26"/>
          <w:szCs w:val="26"/>
        </w:rPr>
      </w:pPr>
      <w:r>
        <w:rPr>
          <w:sz w:val="26"/>
          <w:szCs w:val="26"/>
        </w:rPr>
        <w:t>- л</w:t>
      </w:r>
      <w:r w:rsidRPr="00942CCB">
        <w:rPr>
          <w:sz w:val="26"/>
          <w:szCs w:val="26"/>
        </w:rPr>
        <w:t>ицензионный контроль в сфере заг</w:t>
      </w:r>
      <w:r>
        <w:rPr>
          <w:sz w:val="26"/>
          <w:szCs w:val="26"/>
        </w:rPr>
        <w:t>отовки, хранения, переработки и </w:t>
      </w:r>
      <w:r w:rsidRPr="00942CCB">
        <w:rPr>
          <w:sz w:val="26"/>
          <w:szCs w:val="26"/>
        </w:rPr>
        <w:t>реализации лома черных или цветных металлов</w:t>
      </w:r>
      <w:r>
        <w:rPr>
          <w:sz w:val="26"/>
          <w:szCs w:val="26"/>
        </w:rPr>
        <w:t>.</w:t>
      </w:r>
    </w:p>
    <w:p w:rsidR="00B4306F" w:rsidRPr="003D6A08"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E01CB8">
        <w:rPr>
          <w:rFonts w:eastAsia="Calibri"/>
          <w:sz w:val="26"/>
          <w:szCs w:val="26"/>
        </w:rPr>
        <w:t>Лицензионный контроль в сфере заг</w:t>
      </w:r>
      <w:r>
        <w:rPr>
          <w:rFonts w:eastAsia="Calibri"/>
          <w:sz w:val="26"/>
          <w:szCs w:val="26"/>
        </w:rPr>
        <w:t>отовки, хранения, переработки и </w:t>
      </w:r>
      <w:r w:rsidRPr="00E01CB8">
        <w:rPr>
          <w:rFonts w:eastAsia="Calibri"/>
          <w:sz w:val="26"/>
          <w:szCs w:val="26"/>
        </w:rPr>
        <w:t>реализации лома черных или цветных металлов</w:t>
      </w:r>
      <w:r>
        <w:rPr>
          <w:rFonts w:eastAsia="Calibri"/>
          <w:sz w:val="26"/>
          <w:szCs w:val="26"/>
        </w:rPr>
        <w:t>, р</w:t>
      </w:r>
      <w:r w:rsidRPr="00E01CB8">
        <w:rPr>
          <w:rFonts w:eastAsia="Calibri"/>
          <w:sz w:val="26"/>
          <w:szCs w:val="26"/>
        </w:rPr>
        <w:t>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w:t>
      </w:r>
      <w:r>
        <w:rPr>
          <w:rFonts w:eastAsia="Calibri"/>
          <w:sz w:val="26"/>
          <w:szCs w:val="26"/>
        </w:rPr>
        <w:t>о надзора в области обращения с </w:t>
      </w:r>
      <w:r w:rsidRPr="00E01CB8">
        <w:rPr>
          <w:rFonts w:eastAsia="Calibri"/>
          <w:sz w:val="26"/>
          <w:szCs w:val="26"/>
        </w:rPr>
        <w:t>отходами; государственного надзора в области охраны и использования особо охраняемых природных территорий регионального значения)</w:t>
      </w:r>
      <w:r>
        <w:rPr>
          <w:rFonts w:eastAsia="Calibri"/>
          <w:sz w:val="26"/>
          <w:szCs w:val="26"/>
        </w:rPr>
        <w:t xml:space="preserve"> осуществляются управлением </w:t>
      </w:r>
      <w:r w:rsidRPr="003D6A08">
        <w:rPr>
          <w:rFonts w:eastAsia="Calibri"/>
          <w:sz w:val="26"/>
          <w:szCs w:val="26"/>
        </w:rPr>
        <w:t>природных ресурсов и экологии Департамент</w:t>
      </w:r>
      <w:r>
        <w:rPr>
          <w:rFonts w:eastAsia="Calibri"/>
          <w:sz w:val="26"/>
          <w:szCs w:val="26"/>
        </w:rPr>
        <w:t>а</w:t>
      </w:r>
      <w:r w:rsidRPr="003D6A08">
        <w:rPr>
          <w:rFonts w:eastAsia="Calibri"/>
          <w:sz w:val="26"/>
          <w:szCs w:val="26"/>
        </w:rPr>
        <w:t xml:space="preserve"> природных ресурсов, экологии и агропромышленного комплекса Ненецкого автономного округа</w:t>
      </w:r>
      <w:r>
        <w:rPr>
          <w:rFonts w:eastAsia="Calibri"/>
          <w:sz w:val="26"/>
          <w:szCs w:val="26"/>
        </w:rPr>
        <w:t>.</w:t>
      </w:r>
    </w:p>
    <w:p w:rsidR="00B4306F" w:rsidRPr="00FA7BAC"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087B10">
        <w:rPr>
          <w:rFonts w:eastAsia="Calibri"/>
          <w:sz w:val="26"/>
          <w:szCs w:val="26"/>
        </w:rPr>
        <w:t xml:space="preserve">Управлением природных ресурсов и экологии </w:t>
      </w:r>
      <w:r>
        <w:rPr>
          <w:rFonts w:eastAsia="Calibri"/>
          <w:sz w:val="26"/>
          <w:szCs w:val="26"/>
        </w:rPr>
        <w:t>руководит з</w:t>
      </w:r>
      <w:r w:rsidRPr="00087B10">
        <w:rPr>
          <w:rFonts w:eastAsia="Calibri"/>
          <w:sz w:val="26"/>
          <w:szCs w:val="26"/>
        </w:rPr>
        <w:t xml:space="preserve">аместитель руководителя Департамента </w:t>
      </w:r>
      <w:r w:rsidRPr="002C41C2">
        <w:rPr>
          <w:rFonts w:eastAsia="Calibri"/>
          <w:sz w:val="26"/>
          <w:szCs w:val="26"/>
        </w:rPr>
        <w:t xml:space="preserve">природных ресурсов, экологии и агропромышленного комплекса </w:t>
      </w:r>
      <w:r w:rsidRPr="00FA7BAC">
        <w:rPr>
          <w:rFonts w:eastAsia="Calibri"/>
          <w:sz w:val="26"/>
          <w:szCs w:val="26"/>
        </w:rPr>
        <w:t>Ненецкого автономного округа - начальник управления природных ресурсов и экологии. Начальник управления природных ресурсов и экологии имеет одного заместителя.</w:t>
      </w:r>
    </w:p>
    <w:p w:rsidR="00B4306F" w:rsidRPr="00FA7BAC"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FA7BAC">
        <w:rPr>
          <w:rFonts w:eastAsia="Calibri"/>
          <w:sz w:val="26"/>
          <w:szCs w:val="26"/>
        </w:rPr>
        <w:t>Управление природных ресурсов и экологии включает следующие структурные подразделения:</w:t>
      </w:r>
    </w:p>
    <w:p w:rsidR="00B4306F" w:rsidRPr="00FA7BAC"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FA7BAC">
        <w:rPr>
          <w:rFonts w:eastAsia="Calibri"/>
          <w:sz w:val="26"/>
          <w:szCs w:val="26"/>
        </w:rPr>
        <w:t>- сектор недропользования, количество инспекторов – 2 (сектор недропользования осуществляет государственный надзор за геологическим изучением, рациональным использованием и охраной недр в отношении участков недр, содержащих месторождения общераспрост</w:t>
      </w:r>
      <w:r>
        <w:rPr>
          <w:rFonts w:eastAsia="Calibri"/>
          <w:sz w:val="26"/>
          <w:szCs w:val="26"/>
        </w:rPr>
        <w:t>раненных полезных ископаемых, а </w:t>
      </w:r>
      <w:r w:rsidRPr="00FA7BAC">
        <w:rPr>
          <w:rFonts w:eastAsia="Calibri"/>
          <w:sz w:val="26"/>
          <w:szCs w:val="26"/>
        </w:rPr>
        <w:t>также участков недр местного значения);</w:t>
      </w:r>
    </w:p>
    <w:p w:rsidR="00B4306F" w:rsidRPr="00005AE4"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FA7BAC">
        <w:rPr>
          <w:rFonts w:eastAsia="Calibri"/>
          <w:sz w:val="26"/>
          <w:szCs w:val="26"/>
        </w:rPr>
        <w:t xml:space="preserve">- отдел государственного контроля, количество инспекторов – 5 (отдел осуществляет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региональный государственный экологический надзор за сбросом сточных вод через </w:t>
      </w:r>
      <w:r w:rsidRPr="00005AE4">
        <w:rPr>
          <w:rFonts w:eastAsia="Calibri"/>
          <w:sz w:val="26"/>
          <w:szCs w:val="26"/>
        </w:rPr>
        <w:t>централизованную систему водоотведения);</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005AE4">
        <w:rPr>
          <w:rFonts w:eastAsia="Calibri"/>
          <w:sz w:val="26"/>
          <w:szCs w:val="26"/>
        </w:rPr>
        <w:t xml:space="preserve">- сектор нормирования, количество инспекторов – 2 (сектор нормирования осуществляет </w:t>
      </w:r>
      <w:r>
        <w:rPr>
          <w:rFonts w:eastAsia="Calibri"/>
          <w:sz w:val="26"/>
          <w:szCs w:val="26"/>
        </w:rPr>
        <w:t>л</w:t>
      </w:r>
      <w:r w:rsidRPr="00005AE4">
        <w:rPr>
          <w:rFonts w:eastAsia="Calibri"/>
          <w:sz w:val="26"/>
          <w:szCs w:val="26"/>
        </w:rPr>
        <w:t>ицензионный контроль в сфере заг</w:t>
      </w:r>
      <w:r>
        <w:rPr>
          <w:rFonts w:eastAsia="Calibri"/>
          <w:sz w:val="26"/>
          <w:szCs w:val="26"/>
        </w:rPr>
        <w:t>отовки, хранения, переработки и </w:t>
      </w:r>
      <w:r w:rsidRPr="00005AE4">
        <w:rPr>
          <w:rFonts w:eastAsia="Calibri"/>
          <w:sz w:val="26"/>
          <w:szCs w:val="26"/>
        </w:rPr>
        <w:t>реализации лома черных или цветных металлов</w:t>
      </w:r>
      <w:r>
        <w:rPr>
          <w:rFonts w:eastAsia="Calibri"/>
          <w:sz w:val="26"/>
          <w:szCs w:val="26"/>
        </w:rPr>
        <w:t>).</w:t>
      </w:r>
    </w:p>
    <w:p w:rsidR="00B4306F" w:rsidRPr="00D0309B"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014BF6">
        <w:rPr>
          <w:rFonts w:eastAsia="Calibri"/>
          <w:sz w:val="26"/>
          <w:szCs w:val="26"/>
        </w:rPr>
        <w:t>Региональный государственный контроль (надзор) в области розничной продажи алкогольной и спиртосодержащей продукции</w:t>
      </w:r>
      <w:r>
        <w:rPr>
          <w:rFonts w:eastAsia="Calibri"/>
          <w:sz w:val="26"/>
          <w:szCs w:val="26"/>
        </w:rPr>
        <w:t>, государственный надзор в </w:t>
      </w:r>
      <w:r w:rsidRPr="00014BF6">
        <w:rPr>
          <w:rFonts w:eastAsia="Calibri"/>
          <w:sz w:val="26"/>
          <w:szCs w:val="26"/>
        </w:rPr>
        <w:t>области племенного животноводства</w:t>
      </w:r>
      <w:r>
        <w:rPr>
          <w:rFonts w:eastAsia="Calibri"/>
          <w:sz w:val="26"/>
          <w:szCs w:val="26"/>
        </w:rPr>
        <w:t xml:space="preserve"> </w:t>
      </w:r>
      <w:r w:rsidRPr="00550657">
        <w:rPr>
          <w:rFonts w:eastAsia="Calibri"/>
          <w:sz w:val="26"/>
          <w:szCs w:val="26"/>
        </w:rPr>
        <w:t>осуществляются управлением агропромышленного комплекса, торговли и продовольствия Департамента природных ресурсов, экологии и агропромышленного комплекса Ненецкого автономного округа.</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E55DB2">
        <w:rPr>
          <w:rFonts w:eastAsia="Calibri"/>
          <w:sz w:val="26"/>
          <w:szCs w:val="26"/>
        </w:rPr>
        <w:t>Управлением агропромышленного комплекса, торговли и продовольствия руководит начальник управления агропром</w:t>
      </w:r>
      <w:r>
        <w:rPr>
          <w:rFonts w:eastAsia="Calibri"/>
          <w:sz w:val="26"/>
          <w:szCs w:val="26"/>
        </w:rPr>
        <w:t>ышленного комплекса, торговли и </w:t>
      </w:r>
      <w:r w:rsidRPr="00E55DB2">
        <w:rPr>
          <w:rFonts w:eastAsia="Calibri"/>
          <w:sz w:val="26"/>
          <w:szCs w:val="26"/>
        </w:rPr>
        <w:t>продовольствия. Начальник управления имеет одного заместителя.</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7E6018">
        <w:rPr>
          <w:rFonts w:eastAsia="Calibri"/>
          <w:sz w:val="26"/>
          <w:szCs w:val="26"/>
        </w:rPr>
        <w:t xml:space="preserve">Региональный государственный контроль (надзор) в области розничной продажи алкогольной и спиртосодержащей продукции осуществляется сотрудниками сектора </w:t>
      </w:r>
      <w:r>
        <w:rPr>
          <w:rFonts w:eastAsia="Calibri"/>
          <w:sz w:val="26"/>
          <w:szCs w:val="26"/>
        </w:rPr>
        <w:t>по торговле и потребительскому рынку</w:t>
      </w:r>
      <w:r w:rsidRPr="007E6018">
        <w:rPr>
          <w:rFonts w:eastAsia="Calibri"/>
          <w:sz w:val="26"/>
          <w:szCs w:val="26"/>
        </w:rPr>
        <w:t xml:space="preserve"> </w:t>
      </w:r>
      <w:r w:rsidRPr="00550657">
        <w:rPr>
          <w:rFonts w:eastAsia="Calibri"/>
          <w:sz w:val="26"/>
          <w:szCs w:val="26"/>
        </w:rPr>
        <w:t>у</w:t>
      </w:r>
      <w:r>
        <w:rPr>
          <w:rFonts w:eastAsia="Calibri"/>
          <w:sz w:val="26"/>
          <w:szCs w:val="26"/>
        </w:rPr>
        <w:t>правления</w:t>
      </w:r>
      <w:r w:rsidRPr="00550657">
        <w:rPr>
          <w:rFonts w:eastAsia="Calibri"/>
          <w:sz w:val="26"/>
          <w:szCs w:val="26"/>
        </w:rPr>
        <w:t xml:space="preserve"> агропромышленного комплекса, торговли и продовольствия Департамента природных ресурсов, экологии и агропромышленного комплекса Ненецкого автономного округа</w:t>
      </w:r>
      <w:r>
        <w:rPr>
          <w:rFonts w:eastAsia="Calibri"/>
          <w:sz w:val="26"/>
          <w:szCs w:val="26"/>
        </w:rPr>
        <w:t>.</w:t>
      </w:r>
    </w:p>
    <w:p w:rsidR="00B4306F" w:rsidRPr="00E55DB2"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Pr>
          <w:rFonts w:eastAsia="Calibri"/>
          <w:sz w:val="26"/>
          <w:szCs w:val="26"/>
        </w:rPr>
        <w:t>Г</w:t>
      </w:r>
      <w:r w:rsidRPr="00014BF6">
        <w:rPr>
          <w:rFonts w:eastAsia="Calibri"/>
          <w:sz w:val="26"/>
          <w:szCs w:val="26"/>
        </w:rPr>
        <w:t>осударственный надзор в области племенного животноводства</w:t>
      </w:r>
      <w:r>
        <w:rPr>
          <w:rFonts w:eastAsia="Calibri"/>
          <w:sz w:val="26"/>
          <w:szCs w:val="26"/>
        </w:rPr>
        <w:t xml:space="preserve"> осуществляется отделом развития агропромышленного комплекса и рыболовства </w:t>
      </w:r>
      <w:r w:rsidRPr="00550657">
        <w:rPr>
          <w:rFonts w:eastAsia="Calibri"/>
          <w:sz w:val="26"/>
          <w:szCs w:val="26"/>
        </w:rPr>
        <w:t>у</w:t>
      </w:r>
      <w:r>
        <w:rPr>
          <w:rFonts w:eastAsia="Calibri"/>
          <w:sz w:val="26"/>
          <w:szCs w:val="26"/>
        </w:rPr>
        <w:t>правления</w:t>
      </w:r>
      <w:r w:rsidRPr="00550657">
        <w:rPr>
          <w:rFonts w:eastAsia="Calibri"/>
          <w:sz w:val="26"/>
          <w:szCs w:val="26"/>
        </w:rPr>
        <w:t xml:space="preserve"> агропромышленного комплекса, торговли и продовольствия Департамента природных ресурсов, экологии и агропромышленного комплекса Ненецкого автономного округа</w:t>
      </w:r>
      <w:r>
        <w:rPr>
          <w:rFonts w:eastAsia="Calibri"/>
          <w:sz w:val="26"/>
          <w:szCs w:val="26"/>
        </w:rPr>
        <w:t xml:space="preserve">. </w:t>
      </w:r>
    </w:p>
    <w:p w:rsidR="00B4306F" w:rsidRPr="009B035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494C14">
        <w:rPr>
          <w:rFonts w:eastAsia="Calibri"/>
          <w:sz w:val="26"/>
          <w:szCs w:val="26"/>
        </w:rPr>
        <w:t>Региональный государственный надзор в области технического состояния и эксплуатации самоходных машин и других видов техники, аттракционов</w:t>
      </w:r>
      <w:r>
        <w:rPr>
          <w:rFonts w:eastAsia="Calibri"/>
          <w:sz w:val="26"/>
          <w:szCs w:val="26"/>
        </w:rPr>
        <w:t xml:space="preserve"> осуществляется Комитетом по надзору за техническим </w:t>
      </w:r>
      <w:r w:rsidRPr="009B035F">
        <w:rPr>
          <w:rFonts w:eastAsia="Calibri"/>
          <w:sz w:val="26"/>
          <w:szCs w:val="26"/>
        </w:rPr>
        <w:t>состоянием самоходных машин и других видов техники Ненецкого автономного округа. Сотрудники</w:t>
      </w:r>
      <w:r>
        <w:rPr>
          <w:rFonts w:eastAsia="Calibri"/>
          <w:sz w:val="26"/>
          <w:szCs w:val="26"/>
        </w:rPr>
        <w:t xml:space="preserve"> Комитета по надзору за техническим </w:t>
      </w:r>
      <w:r w:rsidRPr="009B035F">
        <w:rPr>
          <w:rFonts w:eastAsia="Calibri"/>
          <w:sz w:val="26"/>
          <w:szCs w:val="26"/>
        </w:rPr>
        <w:t>состоянием самоходных машин и других видов техники Ненецкого автономного округа</w:t>
      </w:r>
      <w:r>
        <w:rPr>
          <w:rFonts w:eastAsia="Calibri"/>
          <w:sz w:val="26"/>
          <w:szCs w:val="26"/>
        </w:rPr>
        <w:t xml:space="preserve"> </w:t>
      </w:r>
      <w:r w:rsidRPr="009B035F">
        <w:rPr>
          <w:rFonts w:eastAsia="Calibri"/>
          <w:sz w:val="26"/>
          <w:szCs w:val="26"/>
        </w:rPr>
        <w:t>, непосредственно осуществляющие государственный надзор за техническим состоянием самоходных машин и других видов техники в Ненецком автономном округе, являются государственными инженерами – инспек</w:t>
      </w:r>
      <w:r>
        <w:rPr>
          <w:rFonts w:eastAsia="Calibri"/>
          <w:sz w:val="26"/>
          <w:szCs w:val="26"/>
        </w:rPr>
        <w:t>торами. Количество инспекторов –</w:t>
      </w:r>
      <w:r w:rsidRPr="009B035F">
        <w:rPr>
          <w:rFonts w:eastAsia="Calibri"/>
          <w:sz w:val="26"/>
          <w:szCs w:val="26"/>
        </w:rPr>
        <w:t xml:space="preserve"> 3 человека.</w:t>
      </w:r>
    </w:p>
    <w:p w:rsidR="00B4306F" w:rsidRPr="00370E82"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highlight w:val="yellow"/>
        </w:rPr>
      </w:pP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D63F06">
        <w:rPr>
          <w:rFonts w:eastAsia="Calibri"/>
          <w:sz w:val="26"/>
          <w:szCs w:val="26"/>
        </w:rPr>
        <w:t>Департамент здравоохранения, труда и социальной защиты населения Ненецкого автономного округа.</w:t>
      </w:r>
    </w:p>
    <w:p w:rsidR="00B4306F" w:rsidRPr="0091696A" w:rsidRDefault="00B4306F" w:rsidP="00B4306F">
      <w:pPr>
        <w:ind w:firstLine="720"/>
        <w:jc w:val="both"/>
        <w:rPr>
          <w:rFonts w:eastAsia="Calibri"/>
          <w:sz w:val="26"/>
          <w:szCs w:val="26"/>
        </w:rPr>
      </w:pPr>
      <w:r w:rsidRPr="00D63F06">
        <w:rPr>
          <w:rFonts w:eastAsia="Calibri"/>
          <w:sz w:val="26"/>
          <w:szCs w:val="26"/>
        </w:rPr>
        <w:t>Департамент</w:t>
      </w:r>
      <w:r>
        <w:rPr>
          <w:rFonts w:eastAsia="Calibri"/>
          <w:sz w:val="26"/>
          <w:szCs w:val="26"/>
        </w:rPr>
        <w:t>ом</w:t>
      </w:r>
      <w:r w:rsidRPr="00D63F06">
        <w:rPr>
          <w:rFonts w:eastAsia="Calibri"/>
          <w:sz w:val="26"/>
          <w:szCs w:val="26"/>
        </w:rPr>
        <w:t xml:space="preserve"> здравоохранения, труда и социальной защиты населения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w:t>
      </w:r>
      <w:r w:rsidRPr="0091696A">
        <w:rPr>
          <w:rFonts w:eastAsia="Calibri"/>
          <w:sz w:val="26"/>
          <w:szCs w:val="26"/>
        </w:rPr>
        <w:t>:</w:t>
      </w:r>
    </w:p>
    <w:p w:rsidR="00B4306F" w:rsidRPr="006B5232" w:rsidRDefault="00B4306F" w:rsidP="00B4306F">
      <w:pPr>
        <w:tabs>
          <w:tab w:val="left" w:pos="993"/>
        </w:tabs>
        <w:ind w:firstLine="709"/>
        <w:jc w:val="both"/>
        <w:rPr>
          <w:sz w:val="26"/>
          <w:szCs w:val="26"/>
        </w:rPr>
      </w:pPr>
      <w:r w:rsidRPr="006B5232">
        <w:rPr>
          <w:sz w:val="26"/>
          <w:szCs w:val="26"/>
        </w:rPr>
        <w:t>-</w:t>
      </w:r>
      <w:r w:rsidRPr="006B5232">
        <w:rPr>
          <w:sz w:val="26"/>
          <w:szCs w:val="26"/>
        </w:rPr>
        <w:tab/>
        <w:t>контроль за соответствием законодательству и выполнением коллективных договоров, соглашений;</w:t>
      </w:r>
    </w:p>
    <w:p w:rsidR="00B4306F" w:rsidRPr="006B5232" w:rsidRDefault="00B4306F" w:rsidP="00B4306F">
      <w:pPr>
        <w:tabs>
          <w:tab w:val="left" w:pos="993"/>
        </w:tabs>
        <w:ind w:firstLine="709"/>
        <w:jc w:val="both"/>
        <w:rPr>
          <w:sz w:val="26"/>
          <w:szCs w:val="26"/>
        </w:rPr>
      </w:pPr>
      <w:r w:rsidRPr="006B5232">
        <w:rPr>
          <w:sz w:val="26"/>
          <w:szCs w:val="26"/>
        </w:rPr>
        <w:t>-</w:t>
      </w:r>
      <w:r w:rsidRPr="006B5232">
        <w:rPr>
          <w:sz w:val="26"/>
          <w:szCs w:val="26"/>
        </w:rPr>
        <w:tab/>
        <w:t>контроль за приемом на работу инвалидов в пределах установленной квоты;</w:t>
      </w:r>
    </w:p>
    <w:p w:rsidR="00B4306F" w:rsidRPr="00E7110D" w:rsidRDefault="00B4306F" w:rsidP="00B4306F">
      <w:pPr>
        <w:tabs>
          <w:tab w:val="left" w:pos="993"/>
        </w:tabs>
        <w:ind w:firstLine="709"/>
        <w:jc w:val="both"/>
        <w:rPr>
          <w:sz w:val="26"/>
          <w:szCs w:val="26"/>
        </w:rPr>
      </w:pPr>
      <w:r w:rsidRPr="006B5232">
        <w:rPr>
          <w:sz w:val="26"/>
          <w:szCs w:val="26"/>
        </w:rPr>
        <w:t>- региональный государственный контроль в с</w:t>
      </w:r>
      <w:r>
        <w:rPr>
          <w:sz w:val="26"/>
          <w:szCs w:val="26"/>
        </w:rPr>
        <w:t xml:space="preserve">фере социального обслуживания. </w:t>
      </w:r>
    </w:p>
    <w:p w:rsidR="00B4306F" w:rsidRPr="00D63F06"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D63F06">
        <w:rPr>
          <w:rFonts w:eastAsia="Calibri"/>
          <w:sz w:val="26"/>
          <w:szCs w:val="26"/>
        </w:rPr>
        <w:t>Контроль за выполнением кол</w:t>
      </w:r>
      <w:r>
        <w:rPr>
          <w:rFonts w:eastAsia="Calibri"/>
          <w:sz w:val="26"/>
          <w:szCs w:val="26"/>
        </w:rPr>
        <w:t>лективных договоров, соглашений и к</w:t>
      </w:r>
      <w:r w:rsidRPr="00D63F06">
        <w:rPr>
          <w:rFonts w:eastAsia="Calibri"/>
          <w:sz w:val="26"/>
          <w:szCs w:val="26"/>
        </w:rPr>
        <w:t>онтроль за приемом на работу инвалидов в пределах установленной квоты</w:t>
      </w:r>
      <w:r>
        <w:rPr>
          <w:rFonts w:eastAsia="Calibri"/>
          <w:sz w:val="26"/>
          <w:szCs w:val="26"/>
        </w:rPr>
        <w:t xml:space="preserve"> осуществляется </w:t>
      </w:r>
      <w:r w:rsidRPr="00D63F06">
        <w:rPr>
          <w:rFonts w:eastAsia="Calibri"/>
          <w:sz w:val="26"/>
          <w:szCs w:val="26"/>
        </w:rPr>
        <w:t>отделом труда и занятости населения управления труда и социальной защиты Департамента здравоохранения, труда и социальной защиты населен</w:t>
      </w:r>
      <w:r>
        <w:rPr>
          <w:rFonts w:eastAsia="Calibri"/>
          <w:sz w:val="26"/>
          <w:szCs w:val="26"/>
        </w:rPr>
        <w:t>ия Ненецкого автономного округа.</w:t>
      </w:r>
    </w:p>
    <w:p w:rsidR="00B4306F" w:rsidRPr="00D63F06" w:rsidRDefault="00B4306F" w:rsidP="00B4306F">
      <w:pPr>
        <w:autoSpaceDE w:val="0"/>
        <w:autoSpaceDN w:val="0"/>
        <w:adjustRightInd w:val="0"/>
        <w:ind w:firstLine="709"/>
        <w:jc w:val="both"/>
        <w:rPr>
          <w:rFonts w:eastAsia="Calibri"/>
          <w:sz w:val="26"/>
          <w:szCs w:val="26"/>
        </w:rPr>
      </w:pPr>
      <w:r w:rsidRPr="00D63F06">
        <w:rPr>
          <w:rFonts w:eastAsia="Calibri"/>
          <w:bCs/>
          <w:iCs/>
          <w:sz w:val="26"/>
          <w:szCs w:val="26"/>
        </w:rPr>
        <w:t>Региональный государственный контроль в сфере социального обслуживания осуществляется отделом организации социальной поддержки и социального обслуживания населения</w:t>
      </w:r>
      <w:r w:rsidRPr="00D63F06">
        <w:rPr>
          <w:rFonts w:eastAsia="Calibri"/>
          <w:sz w:val="26"/>
          <w:szCs w:val="26"/>
        </w:rPr>
        <w:t xml:space="preserve"> управления труда и социальной защиты Департамента здравоохранения, труда и социальной защиты населен</w:t>
      </w:r>
      <w:r>
        <w:rPr>
          <w:rFonts w:eastAsia="Calibri"/>
          <w:sz w:val="26"/>
          <w:szCs w:val="26"/>
        </w:rPr>
        <w:t>ия Ненецкого автономного округа.</w:t>
      </w:r>
    </w:p>
    <w:p w:rsidR="00B4306F" w:rsidRPr="00370E82" w:rsidRDefault="00B4306F" w:rsidP="00B4306F">
      <w:pPr>
        <w:autoSpaceDE w:val="0"/>
        <w:autoSpaceDN w:val="0"/>
        <w:adjustRightInd w:val="0"/>
        <w:ind w:firstLine="709"/>
        <w:jc w:val="both"/>
        <w:rPr>
          <w:rFonts w:eastAsia="Calibri"/>
          <w:b/>
          <w:sz w:val="26"/>
          <w:szCs w:val="26"/>
          <w:highlight w:val="yellow"/>
        </w:rPr>
      </w:pPr>
    </w:p>
    <w:p w:rsidR="00B4306F" w:rsidRDefault="00B4306F" w:rsidP="00B4306F">
      <w:pPr>
        <w:autoSpaceDE w:val="0"/>
        <w:autoSpaceDN w:val="0"/>
        <w:adjustRightInd w:val="0"/>
        <w:ind w:firstLine="708"/>
        <w:jc w:val="both"/>
        <w:rPr>
          <w:rFonts w:eastAsia="Calibri"/>
          <w:sz w:val="26"/>
          <w:szCs w:val="26"/>
        </w:rPr>
      </w:pPr>
      <w:r w:rsidRPr="008C652E">
        <w:rPr>
          <w:rFonts w:eastAsia="Calibri"/>
          <w:sz w:val="26"/>
          <w:szCs w:val="26"/>
        </w:rPr>
        <w:t>Государственная инспекция по ветеринарии Ненецкого автономного округа.</w:t>
      </w:r>
    </w:p>
    <w:p w:rsidR="00B4306F" w:rsidRPr="0091696A" w:rsidRDefault="00B4306F" w:rsidP="00B4306F">
      <w:pPr>
        <w:ind w:firstLine="720"/>
        <w:jc w:val="both"/>
        <w:rPr>
          <w:rFonts w:eastAsia="Calibri"/>
          <w:sz w:val="26"/>
          <w:szCs w:val="26"/>
        </w:rPr>
      </w:pPr>
      <w:r w:rsidRPr="008C652E">
        <w:rPr>
          <w:rFonts w:eastAsia="Calibri"/>
          <w:sz w:val="26"/>
          <w:szCs w:val="26"/>
        </w:rPr>
        <w:t>Государствен</w:t>
      </w:r>
      <w:r>
        <w:rPr>
          <w:rFonts w:eastAsia="Calibri"/>
          <w:sz w:val="26"/>
          <w:szCs w:val="26"/>
        </w:rPr>
        <w:t>ной инспекцией</w:t>
      </w:r>
      <w:r w:rsidRPr="008C652E">
        <w:rPr>
          <w:rFonts w:eastAsia="Calibri"/>
          <w:sz w:val="26"/>
          <w:szCs w:val="26"/>
        </w:rPr>
        <w:t xml:space="preserve"> по ветеринарии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 (надзора)</w:t>
      </w:r>
      <w:r w:rsidRPr="0091696A">
        <w:rPr>
          <w:rFonts w:eastAsia="Calibri"/>
          <w:sz w:val="26"/>
          <w:szCs w:val="26"/>
        </w:rPr>
        <w:t>:</w:t>
      </w:r>
    </w:p>
    <w:p w:rsidR="00B4306F" w:rsidRPr="006B5232" w:rsidRDefault="00B4306F" w:rsidP="00B4306F">
      <w:pPr>
        <w:tabs>
          <w:tab w:val="left" w:pos="993"/>
        </w:tabs>
        <w:ind w:firstLine="709"/>
        <w:jc w:val="both"/>
        <w:rPr>
          <w:sz w:val="26"/>
          <w:szCs w:val="26"/>
        </w:rPr>
      </w:pPr>
      <w:r w:rsidRPr="006B5232">
        <w:rPr>
          <w:sz w:val="26"/>
          <w:szCs w:val="26"/>
        </w:rPr>
        <w:t>-</w:t>
      </w:r>
      <w:r w:rsidRPr="006B5232">
        <w:rPr>
          <w:sz w:val="26"/>
          <w:szCs w:val="26"/>
        </w:rPr>
        <w:tab/>
        <w:t>региональный государственный ветеринарный надзор на территории Ненецкого автономного округа;</w:t>
      </w:r>
    </w:p>
    <w:p w:rsidR="00B4306F" w:rsidRPr="00471AD7" w:rsidRDefault="00B4306F" w:rsidP="00B4306F">
      <w:pPr>
        <w:tabs>
          <w:tab w:val="left" w:pos="993"/>
        </w:tabs>
        <w:ind w:firstLine="709"/>
        <w:jc w:val="both"/>
        <w:rPr>
          <w:sz w:val="26"/>
          <w:szCs w:val="26"/>
        </w:rPr>
      </w:pPr>
      <w:r w:rsidRPr="006B5232">
        <w:rPr>
          <w:sz w:val="26"/>
          <w:szCs w:val="26"/>
        </w:rPr>
        <w:t>-</w:t>
      </w:r>
      <w:r w:rsidRPr="006B5232">
        <w:rPr>
          <w:sz w:val="26"/>
          <w:szCs w:val="26"/>
        </w:rPr>
        <w:tab/>
        <w:t>контроль деятельности специалистов в области ветеринарии на территори</w:t>
      </w:r>
      <w:r>
        <w:rPr>
          <w:sz w:val="26"/>
          <w:szCs w:val="26"/>
        </w:rPr>
        <w:t>и Ненецкого автономного округа.</w:t>
      </w:r>
    </w:p>
    <w:p w:rsidR="00B4306F" w:rsidRPr="00CC5619" w:rsidRDefault="00B4306F" w:rsidP="00B4306F">
      <w:pPr>
        <w:autoSpaceDE w:val="0"/>
        <w:autoSpaceDN w:val="0"/>
        <w:adjustRightInd w:val="0"/>
        <w:ind w:firstLine="708"/>
        <w:jc w:val="both"/>
        <w:rPr>
          <w:rFonts w:eastAsia="Calibri"/>
          <w:sz w:val="26"/>
          <w:szCs w:val="26"/>
        </w:rPr>
      </w:pPr>
      <w:r w:rsidRPr="008C652E">
        <w:rPr>
          <w:rFonts w:eastAsia="Calibri"/>
          <w:sz w:val="26"/>
          <w:szCs w:val="26"/>
        </w:rPr>
        <w:t xml:space="preserve">Региональный государственный ветеринарный надзор на территории Ненецкого </w:t>
      </w:r>
      <w:r w:rsidRPr="00CC5619">
        <w:rPr>
          <w:rFonts w:eastAsia="Calibri"/>
          <w:sz w:val="26"/>
          <w:szCs w:val="26"/>
        </w:rPr>
        <w:t>автономного округа, контроль деятельности специалистов в области ветеринарии на территории Ненецкого автономного округа осуществляются Государственной инспекцией по ветеринарии Ненецкого автономного округа.</w:t>
      </w:r>
    </w:p>
    <w:p w:rsidR="00B4306F" w:rsidRPr="00CC5619" w:rsidRDefault="00B4306F" w:rsidP="00B4306F">
      <w:pPr>
        <w:ind w:firstLine="709"/>
        <w:jc w:val="both"/>
        <w:rPr>
          <w:rFonts w:eastAsia="Calibri"/>
          <w:sz w:val="26"/>
          <w:szCs w:val="26"/>
        </w:rPr>
      </w:pPr>
      <w:r w:rsidRPr="00CC5619">
        <w:rPr>
          <w:rFonts w:eastAsia="Calibri"/>
          <w:sz w:val="26"/>
          <w:szCs w:val="26"/>
        </w:rPr>
        <w:t>В структуру Государственной инспекции по ветеринарии Ненецкого автономного округа входят:</w:t>
      </w:r>
    </w:p>
    <w:p w:rsidR="00B4306F" w:rsidRPr="00CC5619" w:rsidRDefault="00B4306F" w:rsidP="00B4306F">
      <w:pPr>
        <w:ind w:firstLine="709"/>
        <w:jc w:val="both"/>
        <w:rPr>
          <w:rFonts w:eastAsia="Calibri"/>
          <w:sz w:val="26"/>
          <w:szCs w:val="26"/>
        </w:rPr>
      </w:pPr>
      <w:r w:rsidRPr="00CC5619">
        <w:rPr>
          <w:rFonts w:eastAsia="Calibri"/>
          <w:sz w:val="26"/>
          <w:szCs w:val="26"/>
        </w:rPr>
        <w:t>начальник Госинспекции по ветеринарии НАО – главный государственный ветеринарный инспектор Ненецкого автономного округа;</w:t>
      </w:r>
    </w:p>
    <w:p w:rsidR="00B4306F" w:rsidRPr="00CC5619" w:rsidRDefault="00B4306F" w:rsidP="00B4306F">
      <w:pPr>
        <w:ind w:firstLine="709"/>
        <w:jc w:val="both"/>
        <w:rPr>
          <w:rFonts w:eastAsia="Calibri"/>
          <w:sz w:val="26"/>
          <w:szCs w:val="26"/>
        </w:rPr>
      </w:pPr>
      <w:r w:rsidRPr="00CC5619">
        <w:rPr>
          <w:rFonts w:eastAsia="Calibri"/>
          <w:sz w:val="26"/>
          <w:szCs w:val="26"/>
        </w:rPr>
        <w:t>заместитель начальника Госинспекции по ветеринарии НАО – заместитель главного государственного ветеринарного инспектора Ненецкого автономного округа;</w:t>
      </w:r>
    </w:p>
    <w:p w:rsidR="00B4306F" w:rsidRPr="00CC5619" w:rsidRDefault="00B4306F" w:rsidP="00B4306F">
      <w:pPr>
        <w:ind w:firstLine="709"/>
        <w:jc w:val="both"/>
        <w:rPr>
          <w:rFonts w:eastAsia="Calibri"/>
          <w:sz w:val="26"/>
          <w:szCs w:val="26"/>
        </w:rPr>
      </w:pPr>
      <w:r w:rsidRPr="00CC5619">
        <w:rPr>
          <w:rFonts w:eastAsia="Calibri"/>
          <w:sz w:val="26"/>
          <w:szCs w:val="26"/>
        </w:rPr>
        <w:t>главный консультант-главный бухгалтер Госинспекции по ветеринарии НАО;</w:t>
      </w:r>
    </w:p>
    <w:p w:rsidR="00B4306F" w:rsidRPr="00CC5619" w:rsidRDefault="00B4306F" w:rsidP="00B4306F">
      <w:pPr>
        <w:ind w:firstLine="709"/>
        <w:jc w:val="both"/>
        <w:rPr>
          <w:rFonts w:eastAsia="Calibri"/>
          <w:sz w:val="26"/>
          <w:szCs w:val="26"/>
        </w:rPr>
      </w:pPr>
      <w:r w:rsidRPr="00CC5619">
        <w:rPr>
          <w:rFonts w:eastAsia="Calibri"/>
          <w:sz w:val="26"/>
          <w:szCs w:val="26"/>
        </w:rPr>
        <w:t>главный консультант Госинспекции по ветеринарии НАО – государственный ветеринарный инспектор Ненецкого автономного округа;</w:t>
      </w:r>
    </w:p>
    <w:p w:rsidR="00B4306F" w:rsidRPr="00CC5619" w:rsidRDefault="00B4306F" w:rsidP="00B4306F">
      <w:pPr>
        <w:ind w:firstLine="709"/>
        <w:jc w:val="both"/>
        <w:rPr>
          <w:rFonts w:eastAsia="Calibri"/>
          <w:sz w:val="26"/>
          <w:szCs w:val="26"/>
        </w:rPr>
      </w:pPr>
      <w:r w:rsidRPr="00CC5619">
        <w:rPr>
          <w:rFonts w:eastAsia="Calibri"/>
          <w:sz w:val="26"/>
          <w:szCs w:val="26"/>
        </w:rPr>
        <w:t>ведущий консультант Госинспекции по ветеринарии НАО – государственный ветеринарный инспектор Ненецкого автономного округа</w:t>
      </w:r>
      <w:r>
        <w:rPr>
          <w:rFonts w:eastAsia="Calibri"/>
          <w:sz w:val="26"/>
          <w:szCs w:val="26"/>
        </w:rPr>
        <w:t xml:space="preserve"> (2 </w:t>
      </w:r>
      <w:r w:rsidRPr="00CC5619">
        <w:rPr>
          <w:rFonts w:eastAsia="Calibri"/>
          <w:sz w:val="26"/>
          <w:szCs w:val="26"/>
        </w:rPr>
        <w:t>единицы);</w:t>
      </w:r>
    </w:p>
    <w:p w:rsidR="00B4306F" w:rsidRPr="0035195A" w:rsidRDefault="00B4306F" w:rsidP="00B4306F">
      <w:pPr>
        <w:ind w:firstLine="709"/>
        <w:jc w:val="both"/>
        <w:rPr>
          <w:rFonts w:eastAsia="Calibri"/>
          <w:sz w:val="26"/>
          <w:szCs w:val="26"/>
        </w:rPr>
      </w:pPr>
      <w:r w:rsidRPr="0035195A">
        <w:rPr>
          <w:rFonts w:eastAsia="Calibri"/>
          <w:sz w:val="26"/>
          <w:szCs w:val="26"/>
        </w:rPr>
        <w:t>документовед Госинспекции по ветеринарии НАО (должность не относится к должностям государственной гражданской службы).</w:t>
      </w:r>
    </w:p>
    <w:p w:rsidR="00B4306F" w:rsidRDefault="00B4306F" w:rsidP="00B4306F">
      <w:pPr>
        <w:ind w:firstLine="709"/>
        <w:jc w:val="both"/>
        <w:rPr>
          <w:rFonts w:eastAsia="Calibri"/>
          <w:b/>
          <w:sz w:val="26"/>
          <w:szCs w:val="26"/>
          <w:highlight w:val="yellow"/>
        </w:rPr>
      </w:pPr>
    </w:p>
    <w:p w:rsidR="00B4306F" w:rsidRDefault="00B4306F" w:rsidP="00B4306F">
      <w:pPr>
        <w:ind w:firstLine="709"/>
        <w:jc w:val="both"/>
        <w:rPr>
          <w:rFonts w:eastAsia="Calibri"/>
          <w:sz w:val="26"/>
          <w:szCs w:val="26"/>
        </w:rPr>
      </w:pPr>
      <w:r w:rsidRPr="0035195A">
        <w:rPr>
          <w:rFonts w:eastAsia="Calibri"/>
          <w:sz w:val="26"/>
          <w:szCs w:val="26"/>
        </w:rPr>
        <w:t>Аппарат Администрации Ненецкого автономного округа.</w:t>
      </w:r>
    </w:p>
    <w:p w:rsidR="00B4306F" w:rsidRPr="006A3C91" w:rsidRDefault="00B4306F" w:rsidP="00B4306F">
      <w:pPr>
        <w:tabs>
          <w:tab w:val="left" w:pos="993"/>
        </w:tabs>
        <w:ind w:firstLine="709"/>
        <w:jc w:val="both"/>
        <w:rPr>
          <w:sz w:val="26"/>
          <w:szCs w:val="26"/>
        </w:rPr>
      </w:pPr>
      <w:r w:rsidRPr="006B5232">
        <w:rPr>
          <w:sz w:val="26"/>
          <w:szCs w:val="26"/>
        </w:rPr>
        <w:t>Аппаратом Администрации Ненецкого автономного округа</w:t>
      </w:r>
      <w:r>
        <w:rPr>
          <w:sz w:val="26"/>
          <w:szCs w:val="26"/>
        </w:rPr>
        <w:t xml:space="preserve"> осуществляются </w:t>
      </w:r>
      <w:r w:rsidRPr="006B5232">
        <w:rPr>
          <w:sz w:val="26"/>
          <w:szCs w:val="26"/>
        </w:rPr>
        <w:t>контроль за соблюдением законодательства об архивном деле в пределах компетенции Аппарата Администраци</w:t>
      </w:r>
      <w:r>
        <w:rPr>
          <w:sz w:val="26"/>
          <w:szCs w:val="26"/>
        </w:rPr>
        <w:t xml:space="preserve">и Ненецкого автономного округа. </w:t>
      </w:r>
      <w:r w:rsidRPr="0035195A">
        <w:rPr>
          <w:rFonts w:eastAsia="Calibri"/>
          <w:sz w:val="26"/>
          <w:szCs w:val="26"/>
        </w:rPr>
        <w:t>Контроль за соблюдением законодательства об архивном деле в пределах компетенции Аппарата</w:t>
      </w:r>
      <w:r>
        <w:rPr>
          <w:rFonts w:eastAsia="Calibri"/>
          <w:sz w:val="26"/>
          <w:szCs w:val="26"/>
        </w:rPr>
        <w:t xml:space="preserve"> осуществляется сотрудниками архивного отдела Аппарата Администрации Ненецкого автономного округа. </w:t>
      </w:r>
    </w:p>
    <w:p w:rsidR="00B4306F" w:rsidRPr="0035195A" w:rsidRDefault="00B4306F" w:rsidP="00B4306F">
      <w:pPr>
        <w:ind w:firstLine="709"/>
        <w:jc w:val="both"/>
        <w:rPr>
          <w:rFonts w:eastAsia="Calibri"/>
          <w:sz w:val="26"/>
          <w:szCs w:val="26"/>
        </w:rPr>
      </w:pPr>
    </w:p>
    <w:p w:rsidR="00B4306F" w:rsidRDefault="00B4306F" w:rsidP="00B4306F">
      <w:pPr>
        <w:ind w:firstLine="709"/>
        <w:jc w:val="both"/>
        <w:rPr>
          <w:rFonts w:eastAsia="Calibri"/>
          <w:sz w:val="26"/>
          <w:szCs w:val="26"/>
        </w:rPr>
      </w:pPr>
      <w:r w:rsidRPr="00D45808">
        <w:rPr>
          <w:rFonts w:eastAsia="Calibri"/>
          <w:sz w:val="26"/>
          <w:szCs w:val="26"/>
        </w:rPr>
        <w:t>Департамент строительства, жилищно-коммунального хозяйства, энергетики и транспорта Ненецкого автономного округа.</w:t>
      </w:r>
    </w:p>
    <w:p w:rsidR="00B4306F" w:rsidRPr="0091696A" w:rsidRDefault="00B4306F" w:rsidP="00B4306F">
      <w:pPr>
        <w:ind w:firstLine="720"/>
        <w:jc w:val="both"/>
        <w:rPr>
          <w:rFonts w:eastAsia="Calibri"/>
          <w:sz w:val="26"/>
          <w:szCs w:val="26"/>
        </w:rPr>
      </w:pPr>
      <w:r w:rsidRPr="00D45808">
        <w:rPr>
          <w:rFonts w:eastAsia="Calibri"/>
          <w:sz w:val="26"/>
          <w:szCs w:val="26"/>
        </w:rPr>
        <w:t>Департамент</w:t>
      </w:r>
      <w:r>
        <w:rPr>
          <w:rFonts w:eastAsia="Calibri"/>
          <w:sz w:val="26"/>
          <w:szCs w:val="26"/>
        </w:rPr>
        <w:t>ом</w:t>
      </w:r>
      <w:r w:rsidRPr="00D45808">
        <w:rPr>
          <w:rFonts w:eastAsia="Calibri"/>
          <w:sz w:val="26"/>
          <w:szCs w:val="26"/>
        </w:rPr>
        <w:t xml:space="preserve"> строительства, жилищно-коммунального хозяйства, энергетики и транспорта Ненецкого автономного округа</w:t>
      </w:r>
      <w:r>
        <w:rPr>
          <w:rFonts w:eastAsia="Calibri"/>
          <w:sz w:val="26"/>
          <w:szCs w:val="26"/>
        </w:rPr>
        <w:t xml:space="preserve"> осуществляются </w:t>
      </w:r>
      <w:r>
        <w:rPr>
          <w:sz w:val="26"/>
          <w:szCs w:val="26"/>
        </w:rPr>
        <w:t>следующие виды р</w:t>
      </w:r>
      <w:r w:rsidRPr="000C0DFB">
        <w:rPr>
          <w:sz w:val="26"/>
          <w:szCs w:val="26"/>
        </w:rPr>
        <w:t>егиональн</w:t>
      </w:r>
      <w:r>
        <w:rPr>
          <w:sz w:val="26"/>
          <w:szCs w:val="26"/>
        </w:rPr>
        <w:t>ого государственного контроля (надзора)</w:t>
      </w:r>
      <w:r w:rsidRPr="0091696A">
        <w:rPr>
          <w:rFonts w:eastAsia="Calibri"/>
          <w:sz w:val="26"/>
          <w:szCs w:val="26"/>
        </w:rPr>
        <w:t>:</w:t>
      </w:r>
    </w:p>
    <w:p w:rsidR="00B4306F" w:rsidRPr="006B5232" w:rsidRDefault="00B4306F" w:rsidP="00B4306F">
      <w:pPr>
        <w:tabs>
          <w:tab w:val="left" w:pos="993"/>
        </w:tabs>
        <w:ind w:firstLine="709"/>
        <w:jc w:val="both"/>
        <w:rPr>
          <w:sz w:val="26"/>
          <w:szCs w:val="26"/>
        </w:rPr>
      </w:pPr>
      <w:r w:rsidRPr="006B5232">
        <w:rPr>
          <w:sz w:val="26"/>
          <w:szCs w:val="26"/>
        </w:rPr>
        <w:t>- 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p>
    <w:p w:rsidR="00B4306F" w:rsidRPr="006B5232" w:rsidRDefault="00B4306F" w:rsidP="00B4306F">
      <w:pPr>
        <w:tabs>
          <w:tab w:val="left" w:pos="993"/>
        </w:tabs>
        <w:ind w:firstLine="709"/>
        <w:jc w:val="both"/>
        <w:rPr>
          <w:sz w:val="26"/>
          <w:szCs w:val="26"/>
        </w:rPr>
      </w:pPr>
      <w:r w:rsidRPr="006B5232">
        <w:rPr>
          <w:sz w:val="26"/>
          <w:szCs w:val="26"/>
        </w:rPr>
        <w:t>- контроль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w:t>
      </w:r>
      <w:r>
        <w:rPr>
          <w:sz w:val="26"/>
          <w:szCs w:val="26"/>
        </w:rPr>
        <w:t>е утверждаются в соответствии с </w:t>
      </w:r>
      <w:r w:rsidRPr="006B5232">
        <w:rPr>
          <w:sz w:val="26"/>
          <w:szCs w:val="26"/>
        </w:rPr>
        <w:t>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4306F" w:rsidRPr="006B5232" w:rsidRDefault="00B4306F" w:rsidP="00B4306F">
      <w:pPr>
        <w:tabs>
          <w:tab w:val="left" w:pos="993"/>
        </w:tabs>
        <w:ind w:firstLine="709"/>
        <w:jc w:val="both"/>
        <w:rPr>
          <w:sz w:val="26"/>
          <w:szCs w:val="26"/>
        </w:rPr>
      </w:pPr>
      <w:r w:rsidRPr="006B5232">
        <w:rPr>
          <w:sz w:val="26"/>
          <w:szCs w:val="26"/>
        </w:rPr>
        <w:t>- контроль за выполнением инвестиционных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B4306F" w:rsidRPr="006B5232" w:rsidRDefault="00B4306F" w:rsidP="00B4306F">
      <w:pPr>
        <w:tabs>
          <w:tab w:val="left" w:pos="993"/>
        </w:tabs>
        <w:ind w:firstLine="709"/>
        <w:jc w:val="both"/>
        <w:rPr>
          <w:sz w:val="26"/>
          <w:szCs w:val="26"/>
        </w:rPr>
      </w:pPr>
      <w:r w:rsidRPr="006B5232">
        <w:rPr>
          <w:sz w:val="26"/>
          <w:szCs w:val="26"/>
        </w:rPr>
        <w:t>- региональный государственный контроль в сфере перевозок пассажиров и багажа легковым такси;</w:t>
      </w:r>
    </w:p>
    <w:p w:rsidR="00B4306F" w:rsidRPr="006B5232" w:rsidRDefault="00B4306F" w:rsidP="00B4306F">
      <w:pPr>
        <w:tabs>
          <w:tab w:val="left" w:pos="993"/>
        </w:tabs>
        <w:ind w:firstLine="709"/>
        <w:jc w:val="both"/>
        <w:rPr>
          <w:sz w:val="26"/>
          <w:szCs w:val="26"/>
        </w:rPr>
      </w:pPr>
      <w:r w:rsidRPr="006B5232">
        <w:rPr>
          <w:sz w:val="26"/>
          <w:szCs w:val="26"/>
        </w:rPr>
        <w:t>- региональный государственный надзор за обеспечением сохранности автомобильных дорог регионального и межмуниципального значения.</w:t>
      </w:r>
    </w:p>
    <w:p w:rsidR="00B4306F" w:rsidRDefault="00B4306F" w:rsidP="00B4306F">
      <w:pPr>
        <w:tabs>
          <w:tab w:val="left" w:pos="1080"/>
        </w:tabs>
        <w:overflowPunct w:val="0"/>
        <w:autoSpaceDE w:val="0"/>
        <w:autoSpaceDN w:val="0"/>
        <w:adjustRightInd w:val="0"/>
        <w:ind w:right="99" w:firstLine="709"/>
        <w:jc w:val="both"/>
        <w:textAlignment w:val="baseline"/>
        <w:rPr>
          <w:spacing w:val="2"/>
          <w:sz w:val="26"/>
          <w:szCs w:val="26"/>
          <w:highlight w:val="yellow"/>
        </w:rPr>
      </w:pPr>
      <w:r>
        <w:rPr>
          <w:spacing w:val="2"/>
          <w:sz w:val="26"/>
          <w:szCs w:val="26"/>
        </w:rPr>
        <w:t xml:space="preserve">Сотрудниками </w:t>
      </w:r>
      <w:r w:rsidRPr="00627B7C">
        <w:rPr>
          <w:spacing w:val="2"/>
          <w:sz w:val="26"/>
          <w:szCs w:val="26"/>
        </w:rPr>
        <w:t>отдела жилищной политики и энергетики управления жилищно-коммунального хозяйства, энергетики и транспорта</w:t>
      </w:r>
      <w:r>
        <w:rPr>
          <w:spacing w:val="2"/>
          <w:sz w:val="26"/>
          <w:szCs w:val="26"/>
        </w:rPr>
        <w:t xml:space="preserve"> </w:t>
      </w:r>
      <w:r w:rsidRPr="00D45808">
        <w:rPr>
          <w:rFonts w:eastAsia="Calibri"/>
          <w:sz w:val="26"/>
          <w:szCs w:val="26"/>
        </w:rPr>
        <w:t>Департамент</w:t>
      </w:r>
      <w:r>
        <w:rPr>
          <w:rFonts w:eastAsia="Calibri"/>
          <w:sz w:val="26"/>
          <w:szCs w:val="26"/>
        </w:rPr>
        <w:t>а</w:t>
      </w:r>
      <w:r w:rsidRPr="00D45808">
        <w:rPr>
          <w:rFonts w:eastAsia="Calibri"/>
          <w:sz w:val="26"/>
          <w:szCs w:val="26"/>
        </w:rPr>
        <w:t xml:space="preserve"> строительства, жилищно-коммунального хозяйства, энергетики и транспорта Ненецкого автономного округа</w:t>
      </w:r>
      <w:r>
        <w:rPr>
          <w:rFonts w:eastAsia="Calibri"/>
          <w:sz w:val="26"/>
          <w:szCs w:val="26"/>
        </w:rPr>
        <w:t xml:space="preserve"> осуществляются следующие виды контроля:</w:t>
      </w:r>
    </w:p>
    <w:p w:rsidR="00B4306F" w:rsidRPr="00E81983" w:rsidRDefault="00B4306F" w:rsidP="00B4306F">
      <w:pPr>
        <w:tabs>
          <w:tab w:val="left" w:pos="1080"/>
        </w:tabs>
        <w:overflowPunct w:val="0"/>
        <w:autoSpaceDE w:val="0"/>
        <w:autoSpaceDN w:val="0"/>
        <w:adjustRightInd w:val="0"/>
        <w:ind w:right="99" w:firstLine="709"/>
        <w:jc w:val="both"/>
        <w:textAlignment w:val="baseline"/>
        <w:rPr>
          <w:spacing w:val="2"/>
          <w:sz w:val="26"/>
          <w:szCs w:val="26"/>
        </w:rPr>
      </w:pPr>
      <w:r>
        <w:rPr>
          <w:spacing w:val="2"/>
          <w:sz w:val="26"/>
          <w:szCs w:val="26"/>
        </w:rPr>
        <w:t>- к</w:t>
      </w:r>
      <w:r w:rsidRPr="00E81983">
        <w:rPr>
          <w:spacing w:val="2"/>
          <w:sz w:val="26"/>
          <w:szCs w:val="26"/>
        </w:rPr>
        <w:t>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r>
        <w:rPr>
          <w:spacing w:val="2"/>
          <w:sz w:val="26"/>
          <w:szCs w:val="26"/>
        </w:rPr>
        <w:t>;</w:t>
      </w:r>
    </w:p>
    <w:p w:rsidR="00B4306F" w:rsidRPr="00E81983" w:rsidRDefault="00B4306F" w:rsidP="00B4306F">
      <w:pPr>
        <w:tabs>
          <w:tab w:val="left" w:pos="1080"/>
        </w:tabs>
        <w:overflowPunct w:val="0"/>
        <w:autoSpaceDE w:val="0"/>
        <w:autoSpaceDN w:val="0"/>
        <w:adjustRightInd w:val="0"/>
        <w:ind w:right="99" w:firstLine="709"/>
        <w:jc w:val="both"/>
        <w:textAlignment w:val="baseline"/>
        <w:rPr>
          <w:spacing w:val="2"/>
          <w:sz w:val="26"/>
          <w:szCs w:val="26"/>
        </w:rPr>
      </w:pPr>
      <w:r>
        <w:rPr>
          <w:spacing w:val="2"/>
          <w:sz w:val="26"/>
          <w:szCs w:val="26"/>
        </w:rPr>
        <w:t>- к</w:t>
      </w:r>
      <w:r w:rsidRPr="00E81983">
        <w:rPr>
          <w:spacing w:val="2"/>
          <w:sz w:val="26"/>
          <w:szCs w:val="26"/>
        </w:rPr>
        <w:t>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r>
        <w:rPr>
          <w:spacing w:val="2"/>
          <w:sz w:val="26"/>
          <w:szCs w:val="26"/>
        </w:rPr>
        <w:t>;</w:t>
      </w:r>
    </w:p>
    <w:p w:rsidR="00B4306F" w:rsidRDefault="00B4306F" w:rsidP="00B4306F">
      <w:pPr>
        <w:tabs>
          <w:tab w:val="left" w:pos="1080"/>
        </w:tabs>
        <w:overflowPunct w:val="0"/>
        <w:autoSpaceDE w:val="0"/>
        <w:autoSpaceDN w:val="0"/>
        <w:adjustRightInd w:val="0"/>
        <w:ind w:right="99" w:firstLine="709"/>
        <w:jc w:val="both"/>
        <w:textAlignment w:val="baseline"/>
        <w:rPr>
          <w:spacing w:val="2"/>
          <w:sz w:val="26"/>
          <w:szCs w:val="26"/>
          <w:highlight w:val="yellow"/>
        </w:rPr>
      </w:pPr>
      <w:r>
        <w:rPr>
          <w:spacing w:val="2"/>
          <w:sz w:val="26"/>
          <w:szCs w:val="26"/>
        </w:rPr>
        <w:t>- к</w:t>
      </w:r>
      <w:r w:rsidRPr="00E81983">
        <w:rPr>
          <w:spacing w:val="2"/>
          <w:sz w:val="26"/>
          <w:szCs w:val="26"/>
        </w:rPr>
        <w:t>онтроль за выполнением инвестиционных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r>
        <w:rPr>
          <w:spacing w:val="2"/>
          <w:sz w:val="26"/>
          <w:szCs w:val="26"/>
        </w:rPr>
        <w:t>.</w:t>
      </w:r>
    </w:p>
    <w:p w:rsidR="00B4306F" w:rsidRDefault="00B4306F" w:rsidP="00B4306F">
      <w:pPr>
        <w:tabs>
          <w:tab w:val="left" w:pos="1080"/>
        </w:tabs>
        <w:overflowPunct w:val="0"/>
        <w:autoSpaceDE w:val="0"/>
        <w:autoSpaceDN w:val="0"/>
        <w:adjustRightInd w:val="0"/>
        <w:ind w:right="99" w:firstLine="709"/>
        <w:jc w:val="both"/>
        <w:textAlignment w:val="baseline"/>
        <w:rPr>
          <w:rFonts w:eastAsia="Calibri"/>
          <w:sz w:val="26"/>
          <w:szCs w:val="26"/>
        </w:rPr>
      </w:pPr>
      <w:r w:rsidRPr="003B6D0D">
        <w:rPr>
          <w:spacing w:val="2"/>
          <w:sz w:val="26"/>
          <w:szCs w:val="26"/>
        </w:rPr>
        <w:t>Региональный государственный контроль в сфере перевозок пассажиров и багажа легковым такси</w:t>
      </w:r>
      <w:r>
        <w:rPr>
          <w:spacing w:val="2"/>
          <w:sz w:val="26"/>
          <w:szCs w:val="26"/>
        </w:rPr>
        <w:t xml:space="preserve"> осуществляется </w:t>
      </w:r>
      <w:r w:rsidRPr="003B6D0D">
        <w:rPr>
          <w:spacing w:val="2"/>
          <w:sz w:val="26"/>
          <w:szCs w:val="26"/>
        </w:rPr>
        <w:t>сектор</w:t>
      </w:r>
      <w:r>
        <w:rPr>
          <w:spacing w:val="2"/>
          <w:sz w:val="26"/>
          <w:szCs w:val="26"/>
        </w:rPr>
        <w:t>ом</w:t>
      </w:r>
      <w:r w:rsidRPr="003B6D0D">
        <w:rPr>
          <w:spacing w:val="2"/>
          <w:sz w:val="26"/>
          <w:szCs w:val="26"/>
        </w:rPr>
        <w:t xml:space="preserve"> транспорта управления жилищно-коммунального хозяйства, энергетики и транспорта</w:t>
      </w:r>
      <w:r>
        <w:rPr>
          <w:spacing w:val="2"/>
          <w:sz w:val="26"/>
          <w:szCs w:val="26"/>
        </w:rPr>
        <w:t xml:space="preserve"> </w:t>
      </w:r>
      <w:r w:rsidRPr="00D45808">
        <w:rPr>
          <w:rFonts w:eastAsia="Calibri"/>
          <w:sz w:val="26"/>
          <w:szCs w:val="26"/>
        </w:rPr>
        <w:t>Департамент</w:t>
      </w:r>
      <w:r>
        <w:rPr>
          <w:rFonts w:eastAsia="Calibri"/>
          <w:sz w:val="26"/>
          <w:szCs w:val="26"/>
        </w:rPr>
        <w:t>а</w:t>
      </w:r>
      <w:r w:rsidRPr="00D45808">
        <w:rPr>
          <w:rFonts w:eastAsia="Calibri"/>
          <w:sz w:val="26"/>
          <w:szCs w:val="26"/>
        </w:rPr>
        <w:t xml:space="preserve"> строительства, жилищно-коммунального хозяйства, энергетики и транспорта Ненецкого автономного округа</w:t>
      </w:r>
      <w:r>
        <w:rPr>
          <w:rFonts w:eastAsia="Calibri"/>
          <w:sz w:val="26"/>
          <w:szCs w:val="26"/>
        </w:rPr>
        <w:t>.</w:t>
      </w:r>
    </w:p>
    <w:p w:rsidR="00B4306F" w:rsidRDefault="00B4306F" w:rsidP="00B4306F">
      <w:pPr>
        <w:tabs>
          <w:tab w:val="left" w:pos="1080"/>
        </w:tabs>
        <w:overflowPunct w:val="0"/>
        <w:autoSpaceDE w:val="0"/>
        <w:autoSpaceDN w:val="0"/>
        <w:adjustRightInd w:val="0"/>
        <w:ind w:right="99" w:firstLine="709"/>
        <w:jc w:val="both"/>
        <w:textAlignment w:val="baseline"/>
        <w:rPr>
          <w:rFonts w:eastAsia="Calibri"/>
          <w:sz w:val="26"/>
          <w:szCs w:val="26"/>
        </w:rPr>
      </w:pPr>
      <w:r w:rsidRPr="003B6D0D">
        <w:rPr>
          <w:spacing w:val="2"/>
          <w:sz w:val="26"/>
          <w:szCs w:val="26"/>
        </w:rPr>
        <w:t>Региональный государственный надзор за обеспечением сохранности автомобильных дорог регионального и межмуниципального значения</w:t>
      </w:r>
      <w:r>
        <w:rPr>
          <w:spacing w:val="2"/>
          <w:sz w:val="26"/>
          <w:szCs w:val="26"/>
        </w:rPr>
        <w:t xml:space="preserve"> осуществляется сотрудниками </w:t>
      </w:r>
      <w:r w:rsidRPr="003B6D0D">
        <w:rPr>
          <w:spacing w:val="2"/>
          <w:sz w:val="26"/>
          <w:szCs w:val="26"/>
        </w:rPr>
        <w:t>сектора строительства и содержания дорог</w:t>
      </w:r>
      <w:r>
        <w:rPr>
          <w:spacing w:val="2"/>
          <w:sz w:val="26"/>
          <w:szCs w:val="26"/>
        </w:rPr>
        <w:t xml:space="preserve"> управления строительства </w:t>
      </w:r>
      <w:r w:rsidRPr="00D45808">
        <w:rPr>
          <w:rFonts w:eastAsia="Calibri"/>
          <w:sz w:val="26"/>
          <w:szCs w:val="26"/>
        </w:rPr>
        <w:t>Департамент</w:t>
      </w:r>
      <w:r>
        <w:rPr>
          <w:rFonts w:eastAsia="Calibri"/>
          <w:sz w:val="26"/>
          <w:szCs w:val="26"/>
        </w:rPr>
        <w:t>а</w:t>
      </w:r>
      <w:r w:rsidRPr="00D45808">
        <w:rPr>
          <w:rFonts w:eastAsia="Calibri"/>
          <w:sz w:val="26"/>
          <w:szCs w:val="26"/>
        </w:rPr>
        <w:t xml:space="preserve"> строительства, жилищно-коммунального хозяйства, энергетики и транспорта Ненецкого автономного округа</w:t>
      </w:r>
      <w:r>
        <w:rPr>
          <w:rFonts w:eastAsia="Calibri"/>
          <w:sz w:val="26"/>
          <w:szCs w:val="26"/>
        </w:rPr>
        <w:t>.</w:t>
      </w:r>
    </w:p>
    <w:p w:rsidR="00B4306F" w:rsidRDefault="00B4306F" w:rsidP="00B4306F">
      <w:pPr>
        <w:tabs>
          <w:tab w:val="left" w:pos="1080"/>
        </w:tabs>
        <w:overflowPunct w:val="0"/>
        <w:autoSpaceDE w:val="0"/>
        <w:autoSpaceDN w:val="0"/>
        <w:adjustRightInd w:val="0"/>
        <w:ind w:right="99" w:firstLine="709"/>
        <w:jc w:val="both"/>
        <w:textAlignment w:val="baseline"/>
        <w:rPr>
          <w:spacing w:val="2"/>
          <w:sz w:val="26"/>
          <w:szCs w:val="26"/>
          <w:highlight w:val="yellow"/>
        </w:rPr>
      </w:pPr>
    </w:p>
    <w:p w:rsidR="00B4306F" w:rsidRDefault="00B4306F" w:rsidP="00B4306F">
      <w:pPr>
        <w:tabs>
          <w:tab w:val="left" w:pos="1080"/>
        </w:tabs>
        <w:overflowPunct w:val="0"/>
        <w:autoSpaceDE w:val="0"/>
        <w:autoSpaceDN w:val="0"/>
        <w:adjustRightInd w:val="0"/>
        <w:ind w:right="99" w:firstLine="709"/>
        <w:jc w:val="both"/>
        <w:textAlignment w:val="baseline"/>
        <w:rPr>
          <w:spacing w:val="2"/>
          <w:sz w:val="26"/>
          <w:szCs w:val="26"/>
        </w:rPr>
      </w:pPr>
      <w:r w:rsidRPr="002E4A6D">
        <w:rPr>
          <w:rFonts w:eastAsia="Calibri"/>
          <w:sz w:val="26"/>
          <w:szCs w:val="26"/>
        </w:rPr>
        <w:t xml:space="preserve">Управление </w:t>
      </w:r>
      <w:r w:rsidRPr="002E4A6D">
        <w:rPr>
          <w:spacing w:val="2"/>
          <w:sz w:val="26"/>
          <w:szCs w:val="26"/>
        </w:rPr>
        <w:t xml:space="preserve"> гражданской защиты и обеспечения пожарной безопасности  обороны Ненецкого автономного округа.</w:t>
      </w:r>
    </w:p>
    <w:p w:rsidR="00B4306F" w:rsidRPr="005B20CA" w:rsidRDefault="00B4306F" w:rsidP="00B4306F">
      <w:pPr>
        <w:tabs>
          <w:tab w:val="left" w:pos="1080"/>
        </w:tabs>
        <w:overflowPunct w:val="0"/>
        <w:autoSpaceDE w:val="0"/>
        <w:autoSpaceDN w:val="0"/>
        <w:adjustRightInd w:val="0"/>
        <w:ind w:right="99" w:firstLine="709"/>
        <w:jc w:val="both"/>
        <w:textAlignment w:val="baseline"/>
        <w:rPr>
          <w:spacing w:val="2"/>
          <w:sz w:val="26"/>
          <w:szCs w:val="26"/>
        </w:rPr>
      </w:pPr>
      <w:r w:rsidRPr="002E4A6D">
        <w:rPr>
          <w:rFonts w:eastAsia="Calibri"/>
          <w:sz w:val="26"/>
          <w:szCs w:val="26"/>
        </w:rPr>
        <w:t>Управление</w:t>
      </w:r>
      <w:r>
        <w:rPr>
          <w:rFonts w:eastAsia="Calibri"/>
          <w:sz w:val="26"/>
          <w:szCs w:val="26"/>
        </w:rPr>
        <w:t>м</w:t>
      </w:r>
      <w:r w:rsidRPr="002E4A6D">
        <w:rPr>
          <w:rFonts w:eastAsia="Calibri"/>
          <w:sz w:val="26"/>
          <w:szCs w:val="26"/>
        </w:rPr>
        <w:t xml:space="preserve"> </w:t>
      </w:r>
      <w:r w:rsidRPr="002E4A6D">
        <w:rPr>
          <w:spacing w:val="2"/>
          <w:sz w:val="26"/>
          <w:szCs w:val="26"/>
        </w:rPr>
        <w:t xml:space="preserve"> гражданской защиты и обеспечения пожарной безопасности  обороны Ненецкого автономного округа</w:t>
      </w:r>
      <w:r>
        <w:rPr>
          <w:spacing w:val="2"/>
          <w:sz w:val="26"/>
          <w:szCs w:val="26"/>
        </w:rPr>
        <w:t xml:space="preserve"> осуществляется </w:t>
      </w:r>
      <w:r>
        <w:rPr>
          <w:rFonts w:eastAsia="Calibri"/>
          <w:sz w:val="26"/>
          <w:szCs w:val="26"/>
        </w:rPr>
        <w:t>р</w:t>
      </w:r>
      <w:r w:rsidRPr="0085414E">
        <w:rPr>
          <w:rFonts w:eastAsia="Calibri"/>
          <w:sz w:val="26"/>
          <w:szCs w:val="26"/>
        </w:rPr>
        <w:t>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w:t>
      </w:r>
      <w:r>
        <w:rPr>
          <w:rFonts w:eastAsia="Calibri"/>
          <w:sz w:val="26"/>
          <w:szCs w:val="26"/>
        </w:rPr>
        <w:t>.</w:t>
      </w:r>
      <w:r>
        <w:rPr>
          <w:spacing w:val="2"/>
          <w:sz w:val="26"/>
          <w:szCs w:val="26"/>
        </w:rPr>
        <w:t xml:space="preserve"> </w:t>
      </w:r>
      <w:r w:rsidRPr="0085414E">
        <w:rPr>
          <w:rFonts w:eastAsia="Calibri"/>
          <w:sz w:val="26"/>
          <w:szCs w:val="26"/>
        </w:rPr>
        <w:t>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w:t>
      </w:r>
      <w:r>
        <w:rPr>
          <w:rFonts w:eastAsia="Calibri"/>
          <w:sz w:val="26"/>
          <w:szCs w:val="26"/>
        </w:rPr>
        <w:t xml:space="preserve"> осуществляется осуществляется сотрудниками сектора </w:t>
      </w:r>
      <w:r w:rsidRPr="0085414E">
        <w:rPr>
          <w:rFonts w:eastAsia="Calibri"/>
          <w:sz w:val="26"/>
          <w:szCs w:val="26"/>
        </w:rPr>
        <w:t>гражданской обороны, предупреждения и ликвидации чрезвычайных ситуаций</w:t>
      </w:r>
      <w:r>
        <w:rPr>
          <w:rFonts w:eastAsia="Calibri"/>
          <w:sz w:val="26"/>
          <w:szCs w:val="26"/>
        </w:rPr>
        <w:t xml:space="preserve"> </w:t>
      </w:r>
      <w:r w:rsidRPr="002E4A6D">
        <w:rPr>
          <w:rFonts w:eastAsia="Calibri"/>
          <w:sz w:val="26"/>
          <w:szCs w:val="26"/>
        </w:rPr>
        <w:t>Управлени</w:t>
      </w:r>
      <w:r>
        <w:rPr>
          <w:rFonts w:eastAsia="Calibri"/>
          <w:sz w:val="26"/>
          <w:szCs w:val="26"/>
        </w:rPr>
        <w:t>я</w:t>
      </w:r>
      <w:r w:rsidRPr="002E4A6D">
        <w:rPr>
          <w:spacing w:val="2"/>
          <w:sz w:val="26"/>
          <w:szCs w:val="26"/>
        </w:rPr>
        <w:t xml:space="preserve"> гражданской защиты и обеспечения пожарной безопасности  обороны Ненецкого автономного округа</w:t>
      </w:r>
      <w:r>
        <w:rPr>
          <w:spacing w:val="2"/>
          <w:sz w:val="26"/>
          <w:szCs w:val="26"/>
        </w:rPr>
        <w:t>.</w:t>
      </w:r>
    </w:p>
    <w:p w:rsidR="00B4306F" w:rsidRDefault="00B4306F" w:rsidP="00B4306F">
      <w:pPr>
        <w:ind w:firstLine="708"/>
        <w:jc w:val="both"/>
        <w:rPr>
          <w:rFonts w:eastAsia="Calibri"/>
          <w:i/>
          <w:sz w:val="26"/>
          <w:szCs w:val="26"/>
          <w:highlight w:val="yellow"/>
        </w:rPr>
      </w:pPr>
    </w:p>
    <w:p w:rsidR="00B4306F" w:rsidRDefault="00B4306F" w:rsidP="00B4306F">
      <w:pPr>
        <w:ind w:firstLine="708"/>
        <w:jc w:val="both"/>
        <w:rPr>
          <w:rFonts w:eastAsia="Calibri"/>
          <w:sz w:val="26"/>
          <w:szCs w:val="26"/>
        </w:rPr>
      </w:pPr>
      <w:r w:rsidRPr="00F314C5">
        <w:rPr>
          <w:rFonts w:eastAsia="Calibri"/>
          <w:sz w:val="26"/>
          <w:szCs w:val="26"/>
        </w:rPr>
        <w:t>2. Н</w:t>
      </w:r>
      <w:r>
        <w:rPr>
          <w:rFonts w:eastAsia="Calibri"/>
          <w:sz w:val="26"/>
          <w:szCs w:val="26"/>
        </w:rPr>
        <w:t>аименование</w:t>
      </w:r>
      <w:r w:rsidRPr="00F314C5">
        <w:rPr>
          <w:rFonts w:eastAsia="Calibri"/>
          <w:sz w:val="26"/>
          <w:szCs w:val="26"/>
        </w:rPr>
        <w:t xml:space="preserve"> и реквизиты нормативных правовых актов, регламентирующих порядок организации и осуществления видов госуд</w:t>
      </w:r>
      <w:r>
        <w:rPr>
          <w:rFonts w:eastAsia="Calibri"/>
          <w:sz w:val="26"/>
          <w:szCs w:val="26"/>
        </w:rPr>
        <w:t>арственного контроля (надзора).</w:t>
      </w:r>
    </w:p>
    <w:p w:rsidR="00B4306F" w:rsidRDefault="00B4306F" w:rsidP="00B4306F">
      <w:pPr>
        <w:ind w:firstLine="708"/>
        <w:jc w:val="both"/>
        <w:rPr>
          <w:rFonts w:eastAsia="Calibri"/>
          <w:sz w:val="26"/>
          <w:szCs w:val="26"/>
        </w:rPr>
      </w:pPr>
      <w:r>
        <w:rPr>
          <w:rFonts w:eastAsia="Calibri"/>
          <w:sz w:val="26"/>
          <w:szCs w:val="26"/>
        </w:rPr>
        <w:t>П</w:t>
      </w:r>
      <w:r w:rsidRPr="00F314C5">
        <w:rPr>
          <w:rFonts w:eastAsia="Calibri"/>
          <w:sz w:val="26"/>
          <w:szCs w:val="26"/>
        </w:rPr>
        <w:t xml:space="preserve">орядок организации и осуществления видов </w:t>
      </w:r>
      <w:r>
        <w:rPr>
          <w:rFonts w:eastAsia="Calibri"/>
          <w:sz w:val="26"/>
          <w:szCs w:val="26"/>
        </w:rPr>
        <w:t xml:space="preserve">регионального </w:t>
      </w:r>
      <w:r w:rsidRPr="00F314C5">
        <w:rPr>
          <w:rFonts w:eastAsia="Calibri"/>
          <w:sz w:val="26"/>
          <w:szCs w:val="26"/>
        </w:rPr>
        <w:t>госуд</w:t>
      </w:r>
      <w:r>
        <w:rPr>
          <w:rFonts w:eastAsia="Calibri"/>
          <w:sz w:val="26"/>
          <w:szCs w:val="26"/>
        </w:rPr>
        <w:t xml:space="preserve">арственного контроля (надзора) регламентируется соответствующими порядками и административными регламентами осуществления регионального государственного контроля (надзора). В таблице представлены сведения о реквизитах нормативных правовых актов, </w:t>
      </w:r>
      <w:r w:rsidRPr="00F314C5">
        <w:rPr>
          <w:rFonts w:eastAsia="Calibri"/>
          <w:sz w:val="26"/>
          <w:szCs w:val="26"/>
        </w:rPr>
        <w:t xml:space="preserve">регламентирующих порядок организации и осуществления видов </w:t>
      </w:r>
      <w:r>
        <w:rPr>
          <w:rFonts w:eastAsia="Calibri"/>
          <w:sz w:val="26"/>
          <w:szCs w:val="26"/>
        </w:rPr>
        <w:t xml:space="preserve">регионального </w:t>
      </w:r>
      <w:r w:rsidRPr="00F314C5">
        <w:rPr>
          <w:rFonts w:eastAsia="Calibri"/>
          <w:sz w:val="26"/>
          <w:szCs w:val="26"/>
        </w:rPr>
        <w:t>госуд</w:t>
      </w:r>
      <w:r>
        <w:rPr>
          <w:rFonts w:eastAsia="Calibri"/>
          <w:sz w:val="26"/>
          <w:szCs w:val="26"/>
        </w:rPr>
        <w:t>арственного контроля (надзора).</w:t>
      </w:r>
    </w:p>
    <w:p w:rsidR="00B4306F" w:rsidRDefault="00B4306F" w:rsidP="00B4306F">
      <w:pPr>
        <w:ind w:firstLine="708"/>
        <w:jc w:val="both"/>
        <w:rPr>
          <w:rFonts w:eastAsia="Calibri"/>
          <w:sz w:val="26"/>
          <w:szCs w:val="26"/>
        </w:rPr>
      </w:pPr>
    </w:p>
    <w:p w:rsidR="00B4306F" w:rsidRDefault="00B4306F" w:rsidP="00B4306F">
      <w:pPr>
        <w:ind w:firstLine="708"/>
        <w:jc w:val="both"/>
        <w:rPr>
          <w:rFonts w:eastAsia="Calibri"/>
          <w:sz w:val="26"/>
          <w:szCs w:val="26"/>
        </w:rPr>
      </w:pPr>
      <w:r>
        <w:rPr>
          <w:rFonts w:eastAsia="Calibri"/>
          <w:sz w:val="26"/>
          <w:szCs w:val="26"/>
        </w:rPr>
        <w:t xml:space="preserve">Таблица – Сведения о реквизитах нормативных правовых актов, </w:t>
      </w:r>
      <w:r w:rsidRPr="00F314C5">
        <w:rPr>
          <w:rFonts w:eastAsia="Calibri"/>
          <w:sz w:val="26"/>
          <w:szCs w:val="26"/>
        </w:rPr>
        <w:t xml:space="preserve">регламентирующих порядок организации и осуществления видов </w:t>
      </w:r>
      <w:r>
        <w:rPr>
          <w:rFonts w:eastAsia="Calibri"/>
          <w:sz w:val="26"/>
          <w:szCs w:val="26"/>
        </w:rPr>
        <w:t xml:space="preserve">регионального </w:t>
      </w:r>
      <w:r w:rsidRPr="00F314C5">
        <w:rPr>
          <w:rFonts w:eastAsia="Calibri"/>
          <w:sz w:val="26"/>
          <w:szCs w:val="26"/>
        </w:rPr>
        <w:t>госуд</w:t>
      </w:r>
      <w:r>
        <w:rPr>
          <w:rFonts w:eastAsia="Calibri"/>
          <w:sz w:val="26"/>
          <w:szCs w:val="26"/>
        </w:rPr>
        <w:t>арственного контроля (надзора)</w:t>
      </w:r>
    </w:p>
    <w:p w:rsidR="00B4306F" w:rsidRDefault="00B4306F" w:rsidP="00B4306F">
      <w:pPr>
        <w:ind w:firstLine="708"/>
        <w:jc w:val="both"/>
        <w:rPr>
          <w:rFonts w:eastAsia="Calibri"/>
          <w:sz w:val="26"/>
          <w:szCs w:val="26"/>
        </w:rPr>
      </w:pPr>
    </w:p>
    <w:tbl>
      <w:tblPr>
        <w:tblStyle w:val="1"/>
        <w:tblW w:w="9747" w:type="dxa"/>
        <w:tblLayout w:type="fixed"/>
        <w:tblLook w:val="04A0" w:firstRow="1" w:lastRow="0" w:firstColumn="1" w:lastColumn="0" w:noHBand="0" w:noVBand="1"/>
      </w:tblPr>
      <w:tblGrid>
        <w:gridCol w:w="3544"/>
        <w:gridCol w:w="3402"/>
        <w:gridCol w:w="2801"/>
      </w:tblGrid>
      <w:tr w:rsidR="00B4306F" w:rsidRPr="00102BC3" w:rsidTr="0058032B">
        <w:tc>
          <w:tcPr>
            <w:tcW w:w="3544" w:type="dxa"/>
            <w:tcBorders>
              <w:top w:val="single" w:sz="4" w:space="0" w:color="auto"/>
              <w:left w:val="single" w:sz="4" w:space="0" w:color="auto"/>
              <w:bottom w:val="single" w:sz="4" w:space="0" w:color="auto"/>
              <w:right w:val="single" w:sz="4" w:space="0" w:color="auto"/>
            </w:tcBorders>
            <w:hideMark/>
          </w:tcPr>
          <w:p w:rsidR="00B4306F" w:rsidRPr="00102BC3" w:rsidRDefault="00B4306F" w:rsidP="0058032B">
            <w:pPr>
              <w:widowControl w:val="0"/>
              <w:autoSpaceDE w:val="0"/>
              <w:autoSpaceDN w:val="0"/>
              <w:adjustRightInd w:val="0"/>
              <w:jc w:val="center"/>
            </w:pPr>
            <w:r w:rsidRPr="00102BC3">
              <w:t>Вид регионального государственного контроля (надзора)</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center"/>
            </w:pPr>
            <w:r w:rsidRPr="00102BC3">
              <w:t xml:space="preserve">Наименование нормативно-правового акта, которым утверждено положение </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center"/>
            </w:pPr>
            <w:r w:rsidRPr="00102BC3">
              <w:t>Наименование нормативно-правового акта, которым утвержден административный регламент</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22.12.2015 № 431-п «О Порядке организации и осуществления регионального государственного надзора в области охраны объектов культурного наследия»</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ОК и С НАО от 25.07.2017 N 57 «Об утверждении административного регламента исполнения государственной функции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4317B0">
              <w:t>Государственный контроль за состоянием государственной части Музейного фонда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B4306F" w:rsidRDefault="00B4306F" w:rsidP="0058032B">
            <w:pPr>
              <w:widowControl w:val="0"/>
              <w:autoSpaceDE w:val="0"/>
              <w:autoSpaceDN w:val="0"/>
              <w:adjustRightInd w:val="0"/>
              <w:ind w:firstLine="176"/>
              <w:jc w:val="both"/>
            </w:pPr>
            <w:r w:rsidRPr="00102BC3">
              <w:t>Постановление Администрации НАО от 05.09.2017 № 281-п «Об утверждении Порядка организации и осуществления регионального государственного контроля за состоянием государственной части Музейного фонда Российской Федерации»</w:t>
            </w:r>
          </w:p>
          <w:p w:rsidR="00B4306F" w:rsidRDefault="00B4306F" w:rsidP="0058032B">
            <w:pPr>
              <w:widowControl w:val="0"/>
              <w:autoSpaceDE w:val="0"/>
              <w:autoSpaceDN w:val="0"/>
              <w:adjustRightInd w:val="0"/>
              <w:ind w:firstLine="176"/>
              <w:jc w:val="both"/>
            </w:pPr>
          </w:p>
          <w:p w:rsidR="00B4306F" w:rsidRDefault="00B4306F" w:rsidP="0058032B">
            <w:pPr>
              <w:widowControl w:val="0"/>
              <w:autoSpaceDE w:val="0"/>
              <w:autoSpaceDN w:val="0"/>
              <w:adjustRightInd w:val="0"/>
              <w:ind w:firstLine="176"/>
              <w:jc w:val="both"/>
            </w:pPr>
          </w:p>
          <w:p w:rsidR="00B4306F" w:rsidRDefault="00B4306F" w:rsidP="0058032B">
            <w:pPr>
              <w:widowControl w:val="0"/>
              <w:autoSpaceDE w:val="0"/>
              <w:autoSpaceDN w:val="0"/>
              <w:adjustRightInd w:val="0"/>
              <w:ind w:firstLine="176"/>
              <w:jc w:val="both"/>
            </w:pPr>
          </w:p>
          <w:p w:rsidR="00B4306F" w:rsidRPr="00102BC3" w:rsidRDefault="00B4306F" w:rsidP="0058032B">
            <w:pPr>
              <w:widowControl w:val="0"/>
              <w:autoSpaceDE w:val="0"/>
              <w:autoSpaceDN w:val="0"/>
              <w:adjustRightInd w:val="0"/>
              <w:ind w:firstLine="176"/>
              <w:jc w:val="both"/>
            </w:pP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ОК и С НАО от 13.12.2018 № 50 "Об утверждении административного регламента осуществления регионального государственного контроля за состоянием государственной части Музейного фонда Российской Федерации"</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предоставлением обязательного экземпляра документов Ненецкого автономного округа</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Постановление Администрации НАО от 29.12.2018 № 346 «Об утверждении порядка организации и осуществления контроля за представлением обязательного экземпляра документов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ОК и С НАО от 04.07.2018 N 32 "Об утверждении административного регламента исполнения государственной функции "Региональный государственный контроль за предоставлением обязательного экземпляра документов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 xml:space="preserve"> Контроль за выполнением коллективных договоров, соглашений</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21.11.2017 № 351-п «Об утверждении Порядка организации и осуществления контроля за выполнением коллективных договоров, соглашений»</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ЗТ и СЗН НАО от 04.08.2015 № 31 «Об утверждении Административного регламента исполнения государственной функции "Контроль за соответствием законодательству и выполнением коллективных договоров, соглашений»</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приемом на работу инвалидов в пределах установленной квоты</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 xml:space="preserve">Постановление Администрации НАО от 29.11.2018 № 286-п «Об утверждении Порядка организации и осуществления контроля (надзора) за приемом на работу инвалидов в пределах установленной квоты» </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ЗТ и СЗН НАО от 04.08.2015 № 34 «Об утверждении Административного регламента исполнения государственной функции "Контроль за приемом на работу инвалидов в пределах установленной квоты»</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в сфере социального обслуживания</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24.11.2014 № 444-п «Об утверждении 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ЗТ и СЗН НАО от 18.08.2017 № 59 «Об утверждении Административного регламента исполнения государственной функции «Региональный государственный контроль в сфере социального обслуживания»</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4317B0">
              <w:t>Региональный государственный надзор в области технического состояния и эксплуатации самоходных машин и других видов техники, аттракционов</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20.09.2012 № 266-п «Об утверждении Порядка организации и осуществления регионального государственного надзора в области технического состояния самоходных машин и других видов техники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1) Приказ Департамента ПР и АПК НАО от 30.03.2016 N 28-пр "Об утверждении Административного регламента исполнения государственной функции по осуществлению регионального государственного надзора в агропромышленном комплексе за соблюдением правил эксплуатации машин и оборудования";</w:t>
            </w:r>
          </w:p>
          <w:p w:rsidR="00B4306F" w:rsidRPr="00102BC3" w:rsidRDefault="00B4306F" w:rsidP="0058032B">
            <w:pPr>
              <w:widowControl w:val="0"/>
              <w:autoSpaceDE w:val="0"/>
              <w:autoSpaceDN w:val="0"/>
              <w:adjustRightInd w:val="0"/>
              <w:ind w:firstLine="176"/>
              <w:jc w:val="both"/>
            </w:pPr>
            <w:r w:rsidRPr="00102BC3">
              <w:t>2) Приказ Департамента ПР и АПК НАО от 30.03.2016 N 26-пр "Об утверждении Административного регламента исполнения государственной функции по 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 в процессе использования";</w:t>
            </w:r>
          </w:p>
          <w:p w:rsidR="00B4306F" w:rsidRPr="00102BC3" w:rsidRDefault="00B4306F" w:rsidP="0058032B">
            <w:pPr>
              <w:widowControl w:val="0"/>
              <w:autoSpaceDE w:val="0"/>
              <w:autoSpaceDN w:val="0"/>
              <w:adjustRightInd w:val="0"/>
              <w:ind w:firstLine="176"/>
              <w:jc w:val="both"/>
            </w:pPr>
            <w:r w:rsidRPr="00102BC3">
              <w:t>3) Приказ Департамента ПР и АПК НАО от 30.03.2016 N 27-пр "Об утверждении Административного регламента исполнения государственной функции по осуществлению регионального государственного надзора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Default="00B4306F" w:rsidP="0058032B">
            <w:pPr>
              <w:autoSpaceDE w:val="0"/>
              <w:autoSpaceDN w:val="0"/>
              <w:adjustRightInd w:val="0"/>
              <w:rPr>
                <w:rFonts w:eastAsia="Calibri"/>
              </w:rPr>
            </w:pPr>
            <w:r>
              <w:rPr>
                <w:rFonts w:eastAsia="Calibri"/>
              </w:rPr>
              <w:t>Региональный государственный контроль (надзор) в области розничной продажи алкогольной и спиртосодержащей продукции</w:t>
            </w:r>
          </w:p>
          <w:p w:rsidR="00B4306F" w:rsidRPr="00102BC3" w:rsidRDefault="00B4306F" w:rsidP="0058032B">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rPr>
                <w:b/>
              </w:rPr>
              <w:t xml:space="preserve"> </w:t>
            </w:r>
            <w:r w:rsidRPr="00102BC3">
              <w:t>Постановление Администрации НАО от 29.12.2018 № 345-п «Об утверждении Порядка осуществления государственного контроля (надзора) в области розничной продажи алкогольной и спиртосодержащей продукции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ПР и АПК НАО от 31.05.2016 № 41-пр "Об Административном регламенте исполнения государственной функции по осуществлению лицензионного контроля за розничной продажей алкогольной продукции"</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Государственный надзор в области племенного животноводства</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14.11.2012 № 345-п «Об утверждении Порядка организации и осуществления регионального государственного надзора в области племенного животноводства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ПР и АПК НАО от 11.06.2015 N 14 "Об утверждении Административного регламента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государственного надзора в области охраны и использования особо охраняемых природных тер</w:t>
            </w:r>
            <w:r>
              <w:t>риторий регионального значения)</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18.06.2012 № 166-п «Об утверждении Порядка организации и осуществления регионального государственного экологического надзора в Ненецком автономном округе»</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ПР и АПК НАО от 16.02.2016 № 12-пр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Лицензионный контроль в сфере заготовки, хранения, переработки и реализации лома черных или цветных металлов</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29.12.2018 № 347-п «Об утверждении Порядка организации и осуществления лицензионного контроля в сфере осуществления деятельности по заготовке, хранению, переработке и реализации лома черных металлов, цветных металлов»</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Департамента ПР и АПК НАО от 17.02.2016 N 13-пр "Об утверждении Административного регламента по исполнению государственной функции "Лицензионный контроль в сфере осуществления деятельности по заготовке, хранению, переработке и реализации лома черных металлов, цветных металлов"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p>
          <w:p w:rsidR="00B4306F" w:rsidRPr="00102BC3" w:rsidRDefault="00B4306F" w:rsidP="0058032B">
            <w:pPr>
              <w:widowControl w:val="0"/>
              <w:autoSpaceDE w:val="0"/>
              <w:autoSpaceDN w:val="0"/>
              <w:adjustRightInd w:val="0"/>
              <w:jc w:val="both"/>
            </w:pP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Департаментом строительства, жилищно-коммунального хозяйства, энергетики и транспорта Ненецкого автономного округа разработан проект порядка, но Аппаратом Администрации Ненецкого автономного округа принято решение о возврате проекта разработчику ввиду того, что у Администрации Ненецкого автономного округа отсутствуют полномочия на принятия порядка, поскольку в соответствии с отраслевым законодательством порядок должен устанавливаться федеральным органом власти. Такой порядок утвержден постановлением Правительства РФ от 01.12.2009 № 977.</w:t>
            </w:r>
          </w:p>
          <w:p w:rsidR="00B4306F" w:rsidRPr="00102BC3" w:rsidRDefault="00B4306F" w:rsidP="0058032B">
            <w:pPr>
              <w:widowControl w:val="0"/>
              <w:autoSpaceDE w:val="0"/>
              <w:autoSpaceDN w:val="0"/>
              <w:adjustRightInd w:val="0"/>
              <w:ind w:firstLine="176"/>
              <w:jc w:val="both"/>
              <w:rPr>
                <w:b/>
              </w:rPr>
            </w:pPr>
            <w:r w:rsidRPr="00102BC3">
              <w:t xml:space="preserve">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ДС и ЖКХ НАО от 02.06.2015 N 21 "Об утверждении административного регламента по исполнению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контроля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Департаментом строительства, жилищно-коммунального хозяйства, энергетики и транспорта Ненецкого автономного округа разработан проект порядка, но Аппаратом Администрации Ненецкого автономного округа принято решение о возврате проекта разработчику ввиду того, что у Администрации Ненецкого автономного округа отсутствуют полномочия на принятия порядка, поскольку в соответствии с отраслевым законодательством порядок должен устанавливаться федеральным органом власти. Такой порядок установлен приказом Министерства строительства и жилищно-коммунального хозяйства РФ от 07.11.2014 № 689/пр.</w:t>
            </w:r>
          </w:p>
          <w:p w:rsidR="00B4306F" w:rsidRPr="00102BC3" w:rsidRDefault="00B4306F" w:rsidP="0058032B">
            <w:pPr>
              <w:widowControl w:val="0"/>
              <w:autoSpaceDE w:val="0"/>
              <w:autoSpaceDN w:val="0"/>
              <w:adjustRightInd w:val="0"/>
              <w:ind w:firstLine="176"/>
              <w:jc w:val="both"/>
              <w:rPr>
                <w:b/>
              </w:rPr>
            </w:pPr>
            <w:r w:rsidRPr="00102BC3">
              <w:t>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ДС и ЖКХ НАО от 18.08.2017 № 46 "Об утверждении Административного регламента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контроля за исполнением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выполнением инвестиционных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 xml:space="preserve">Департаментом строительства, жилищно-коммунального хозяйства, энергетики и транспорта Ненецкого автономного округа разработан проект порядка, но Аппаратом Администрации Ненецкого автономного округа принято решение о возврате проекта разработчику ввиду того, что у Администрации Ненецкого автономного округа отсутствуют полномочия на принятия порядка, поскольку в соответствии с отраслевым законодательством порядок должен устанавливаться Правительством РФ. Такой порядок установлен постановлением Правительства РФ от 29.07.2013 № 641. </w:t>
            </w:r>
          </w:p>
          <w:p w:rsidR="00B4306F" w:rsidRPr="00102BC3" w:rsidRDefault="00B4306F" w:rsidP="0058032B">
            <w:pPr>
              <w:widowControl w:val="0"/>
              <w:autoSpaceDE w:val="0"/>
              <w:autoSpaceDN w:val="0"/>
              <w:adjustRightInd w:val="0"/>
              <w:ind w:firstLine="176"/>
              <w:jc w:val="both"/>
              <w:rPr>
                <w:b/>
              </w:rPr>
            </w:pPr>
            <w:r w:rsidRPr="00102BC3">
              <w:t>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ДС и ЖКХ НАО от 18.08.2017 N 47 "Об утверждении Административного регламента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контроля за исполнением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в сфере перевозок пассажиров и багажа легковым такси</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Закон Ненецкого автономного округа от 19.12.2011 № 85-ОЗ «О некоторых вопросах в сфере перевозки пассажиров и багажа легковым такси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ДС и ЖКХ НАО от 25.11.2015 N 53 "Об утверждении Административного регламента исполнения государственной функции по осуществлению регионального государственного контроля в сфере перевозок пассажиров и багажа легковым такси"</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надзор за обеспечением сохранности автомобильных дорог регионального и межмуниципального значения</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19.05.2015 № 157-п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ДС и ЖКХ НАО от 16.06.2015 N 23 "Об утверждении административного регламента исполнения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в отношении установления и (или) применения цен (тарифов) в сферах деятельности субъектов естественных монополий, в том числе в части соблюдения субъектами естественных монополий стандартов раскрытия информации</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в отношении регулируемых государством цен (тарифов) в электроэнергетике, в том числе в части использования инвестиционных ресурсов, включенных в регулируемые государством цены (тарифы), в части применения платы за технологическое присоединение и (или) стандартизированных тарифных ставок, и в части соблюдения стандартов раскрытия информации субъектами электроэнергетики</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в отношении регулирования цен (тарифов) в сфере теплоснабжения, в том числе в части соблюдения стандартов раскрытия информации в сфере теплоснабжения</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в отношении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в отношении регулирования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регулируемых государством цен (тарифов</w:t>
            </w:r>
            <w:r>
              <w:t>)»</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в пределах компетенции Управления</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24.12.2013 № 493-п «Об утверждении Порядков организации и осуществления регионального государственного контроля (надзора) в области регулируемых государством цен (тарифов),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31.01.2014 № 5 «</w:t>
            </w:r>
            <w:r w:rsidRPr="00102BC3">
              <w:t>Об утверждении административного регламента исполнения государственной функции по осуществлению регионального государственного контроля (надзора)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Управлением по государственному регулированию цен (тарифо</w:t>
            </w:r>
            <w:r>
              <w:t>в)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21.06.2017 № 207-п «Об утверждении Порядка осуществления контроля за соблюдением установленных предельных размеров платы за проведение технического осмотра транспортных средств»</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15.11.2018 № 277-п «Об утверждении порядка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18.08.2017 № 20 «</w:t>
            </w:r>
            <w:r w:rsidRPr="00102BC3">
              <w:t>Об утверждении административного регламента исполнения Управлением но государственному регулированию цен (тарифов) Ненецкого автономного округа государственной функции по осуществлению регионального государственного контроля (надзора) в области регулиру</w:t>
            </w:r>
            <w:r>
              <w:t>емых государством цен (тарифов)»</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за выполнением производственных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УГРЦТ НАО разработан проект порядка, но Аппаратом Администрации Ненецкого автономного округа принято решение о возврате проекта разработчику ввиду того, что у Администрации Ненецкого автономного округа отсутствуют полномочия на принятия порядка, поскольку в соответствии с отраслевым законодательством порядок должен устанавливаться Правительством РФ. Порядок установлен постановлением Правительства РФ от 29.07.2013 №641.</w:t>
            </w:r>
          </w:p>
          <w:p w:rsidR="00B4306F" w:rsidRPr="00102BC3" w:rsidRDefault="00B4306F" w:rsidP="0058032B">
            <w:pPr>
              <w:widowControl w:val="0"/>
              <w:autoSpaceDE w:val="0"/>
              <w:autoSpaceDN w:val="0"/>
              <w:adjustRightInd w:val="0"/>
              <w:ind w:firstLine="176"/>
              <w:jc w:val="both"/>
            </w:pPr>
            <w:r w:rsidRPr="00102BC3">
              <w:t>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Управления по государственному регулированию ц</w:t>
            </w:r>
            <w:r>
              <w:t>ен (тарифов) НАО от 20.09.2017 № 28 «</w:t>
            </w:r>
            <w:r w:rsidRPr="00102BC3">
              <w:t>Об утверждении административного регламента исполнения Управлением по государственному регулированию цен (тарифов) Ненецкого автономного округа государственной функции по осуществлению контроля за выполнением производственных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производственных программ плановых значений показателей надежности, качеств</w:t>
            </w:r>
            <w:r>
              <w:t>а, энергетической эффективности»</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строительный надзор</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Госстройжилнадзором НАО разработан проект порядка, но Аппаратом Администрации Ненецкого автономного округа принято решение о возврате проекта разработчику ввиду того, что у Администрации Ненецкого автономного округа отсутствуют полномочия на принятия порядка, поскольку в соответствии с отраслевым законодательством (Градостроительным кодексом РФ) порядок должен устанавливаться Правительством РФ. Порядок установлен постановлением Правительства РФ от 01.02.2006 № 54.</w:t>
            </w:r>
          </w:p>
          <w:p w:rsidR="00B4306F" w:rsidRPr="00102BC3" w:rsidRDefault="00B4306F" w:rsidP="0058032B">
            <w:pPr>
              <w:widowControl w:val="0"/>
              <w:autoSpaceDE w:val="0"/>
              <w:autoSpaceDN w:val="0"/>
              <w:adjustRightInd w:val="0"/>
              <w:ind w:firstLine="176"/>
              <w:jc w:val="both"/>
            </w:pPr>
            <w:r w:rsidRPr="00102BC3">
              <w:t>В своем заключении правовое управление Аппарата Администрации Ненецкого автономного округа также указывает на то, что принятие правового акта за пределами компетенции является коррупционным фактором в силу подпункта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p w:rsidR="00B4306F" w:rsidRDefault="00B4306F" w:rsidP="0058032B">
            <w:pPr>
              <w:widowControl w:val="0"/>
              <w:autoSpaceDE w:val="0"/>
              <w:autoSpaceDN w:val="0"/>
              <w:adjustRightInd w:val="0"/>
              <w:ind w:firstLine="176"/>
              <w:jc w:val="both"/>
            </w:pPr>
            <w:r w:rsidRPr="00102BC3">
              <w:t xml:space="preserve">В рекомендациях для субъектов РФ по подтверждению достижения целевых значений показателей ЦМ указано, что в связи с наличием коллизий в законодательстве в качестве порядка по данному виду надзора может быть засчитано постановление Правительства РФ от 01.02.2006 № 54. </w:t>
            </w:r>
          </w:p>
          <w:p w:rsidR="00B4306F" w:rsidRPr="00102BC3" w:rsidRDefault="00B4306F" w:rsidP="0058032B">
            <w:pPr>
              <w:widowControl w:val="0"/>
              <w:autoSpaceDE w:val="0"/>
              <w:autoSpaceDN w:val="0"/>
              <w:adjustRightInd w:val="0"/>
              <w:ind w:firstLine="176"/>
              <w:jc w:val="both"/>
            </w:pP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 xml:space="preserve">Приказ Госинспекции стройнадзора и </w:t>
            </w:r>
            <w:r>
              <w:t>жилконтроля НАО от 12.04.2018 № 12 «</w:t>
            </w:r>
            <w:r w:rsidRPr="00102BC3">
              <w:t>Об утверждении административного регламента исполнения государственной функции по осуществлению регионального государственного строительного надзора на территор</w:t>
            </w:r>
            <w:r>
              <w:t>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Региональный государственный жилищный надзор</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15.08.2013 № 306-п «О порядке организации и осуществления регионального государственного жилищного надзора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Госинспекции стройнадзора и жилконтроля НАО</w:t>
            </w:r>
            <w:r>
              <w:t xml:space="preserve"> от 13.06.2017 № 90 «</w:t>
            </w:r>
            <w:r w:rsidRPr="00102BC3">
              <w:t>Об утверждении административного регламента исполнения государственной функции по осуществлению регионального гос</w:t>
            </w:r>
            <w:r>
              <w:t>ударственного жилищного надзора»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Лицензионный контроль предпринимательской деятельности по управлению многоквартирными домами на территории Ненецкого автономного округа</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23.11.2018 № 282-п «Об утверждении Положения о порядке организации и осуществления лицензионного контроля за предпринимательской деятельностью по управлению многоквартирными домами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Госстр</w:t>
            </w:r>
            <w:r>
              <w:t>ойжилнадзора НАО от 09.04.2015 № 32 «</w:t>
            </w:r>
            <w:r w:rsidRPr="00102BC3">
              <w:t>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w:t>
            </w:r>
            <w:r>
              <w:t>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Контроль и надзор в области долевого строительства многоквартирных домов и (или) иных объектов недвижимости</w:t>
            </w: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05.12.2018 № 295-п «Об утверждении Порядка организации и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Госстройжилнадзора НАО от 19.01.2017 № 10 "Об утверждении административного регламента исполнения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autoSpaceDE w:val="0"/>
              <w:autoSpaceDN w:val="0"/>
              <w:adjustRightInd w:val="0"/>
              <w:jc w:val="both"/>
            </w:pPr>
            <w:r w:rsidRPr="00102BC3">
              <w:t>Региональный государственный ветеринарный надзор на территории Ненецкого автономного округа</w:t>
            </w:r>
          </w:p>
          <w:p w:rsidR="00B4306F" w:rsidRPr="00102BC3" w:rsidRDefault="00B4306F" w:rsidP="0058032B">
            <w:pPr>
              <w:autoSpaceDE w:val="0"/>
              <w:autoSpaceDN w:val="0"/>
              <w:adjustRightInd w:val="0"/>
              <w:jc w:val="both"/>
            </w:pPr>
          </w:p>
          <w:p w:rsidR="00B4306F" w:rsidRPr="00102BC3" w:rsidRDefault="00B4306F" w:rsidP="0058032B">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04.07.2012 № 181-п «О порядке осуществления регионального государственного ветеринарного надзора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Госинспекции по</w:t>
            </w:r>
            <w:r>
              <w:t xml:space="preserve"> ветеринарии НАО от 17.02.2014 № 6 «</w:t>
            </w:r>
            <w:r w:rsidRPr="00102BC3">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 на территории Ненецк</w:t>
            </w:r>
            <w:r>
              <w:t>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autoSpaceDE w:val="0"/>
              <w:autoSpaceDN w:val="0"/>
              <w:adjustRightInd w:val="0"/>
              <w:jc w:val="both"/>
            </w:pPr>
            <w:r w:rsidRPr="00102BC3">
              <w:t>Контроль деятельности специалистов в области ветеринарии на территории Ненецкого автономного округа</w:t>
            </w:r>
          </w:p>
          <w:p w:rsidR="00B4306F" w:rsidRPr="00102BC3" w:rsidRDefault="00B4306F" w:rsidP="0058032B">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Постановление Администрации НАО от 06.09.2017 № 282-п «Об утверждении Порядка осуществления контроля деятельности специалистов в области ветеринарии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ind w:firstLine="176"/>
              <w:jc w:val="both"/>
            </w:pPr>
            <w:r w:rsidRPr="00102BC3">
              <w:t>Приказ Госинспекции по ветеринарии НАО от 19.09.2017 № 16 «Об утверждении Административного регламента исполнения государственной функции по осуществлению контроля специалистов в области ветеринарии на территории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autoSpaceDE w:val="0"/>
              <w:autoSpaceDN w:val="0"/>
              <w:adjustRightInd w:val="0"/>
              <w:jc w:val="both"/>
            </w:pPr>
            <w:r w:rsidRPr="00102BC3">
              <w:t>Контроль за соблюдением законодательства об архивном деле в пределах компетенции Аппарата</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Постановление Администрации НАО от 09.08.2017 № 253-п «Об утверждении Порядка организации и осуществления контроля за соблюдением законодательства об архивном деле на территории Ненецкого автономного округа»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Приказ Аппарата администрации Ненецкого ав</w:t>
            </w:r>
            <w:r>
              <w:t>тономного округа от 10.05.2017 № 38 «</w:t>
            </w:r>
            <w:r w:rsidRPr="00102BC3">
              <w:t>Об утверждении Административного регламента исполнения Аппаратом Администрации Ненецкого автономного округа государственной функции по контролю за соблюдением законодательства об архивном деле на территор</w:t>
            </w:r>
            <w:r>
              <w:t>ии Ненецкого автономного округа»</w:t>
            </w:r>
          </w:p>
        </w:tc>
      </w:tr>
      <w:tr w:rsidR="00B4306F" w:rsidRPr="00102BC3" w:rsidTr="0058032B">
        <w:tc>
          <w:tcPr>
            <w:tcW w:w="3544"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autoSpaceDE w:val="0"/>
              <w:autoSpaceDN w:val="0"/>
              <w:adjustRightInd w:val="0"/>
              <w:jc w:val="both"/>
            </w:pPr>
            <w:r w:rsidRPr="00102BC3">
              <w:t>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w:t>
            </w:r>
          </w:p>
          <w:p w:rsidR="00B4306F" w:rsidRPr="00102BC3" w:rsidRDefault="00B4306F" w:rsidP="0058032B">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Постановление Администрации НАО от 07.11.2018 № 274-п «Об организации и осуществлении регионального государственного надзора в области защиты населения и территорий Ненецкого автономного округа от чрезвычайных ситуаций природного и техногенного характера»</w:t>
            </w:r>
          </w:p>
        </w:tc>
        <w:tc>
          <w:tcPr>
            <w:tcW w:w="2801" w:type="dxa"/>
            <w:tcBorders>
              <w:top w:val="single" w:sz="4" w:space="0" w:color="auto"/>
              <w:left w:val="single" w:sz="4" w:space="0" w:color="auto"/>
              <w:bottom w:val="single" w:sz="4" w:space="0" w:color="auto"/>
              <w:right w:val="single" w:sz="4" w:space="0" w:color="auto"/>
            </w:tcBorders>
          </w:tcPr>
          <w:p w:rsidR="00B4306F" w:rsidRPr="00102BC3" w:rsidRDefault="00B4306F" w:rsidP="0058032B">
            <w:pPr>
              <w:widowControl w:val="0"/>
              <w:autoSpaceDE w:val="0"/>
              <w:autoSpaceDN w:val="0"/>
              <w:adjustRightInd w:val="0"/>
              <w:jc w:val="both"/>
            </w:pPr>
            <w:r w:rsidRPr="00102BC3">
              <w:t>Приказ Управления гражданской защиты и обеспечения пожарной безопасности НАО от 24.12.2018 № 22 «Об утверждении Административного регламента осуществления регионального государственного надзора в области защиты населения и территорий Ненецкого автономного округа от чрезвычайных ситуаций природного и техногенного характера»</w:t>
            </w:r>
          </w:p>
        </w:tc>
      </w:tr>
    </w:tbl>
    <w:p w:rsidR="00B4306F" w:rsidRDefault="00B4306F" w:rsidP="00B4306F">
      <w:pPr>
        <w:ind w:firstLine="708"/>
        <w:jc w:val="both"/>
        <w:rPr>
          <w:rFonts w:eastAsia="Calibri"/>
          <w:sz w:val="26"/>
          <w:szCs w:val="26"/>
        </w:rPr>
      </w:pPr>
    </w:p>
    <w:p w:rsidR="00B4306F" w:rsidRDefault="00B4306F" w:rsidP="00B4306F">
      <w:pPr>
        <w:ind w:firstLine="708"/>
        <w:jc w:val="both"/>
        <w:rPr>
          <w:rFonts w:eastAsia="Calibri"/>
          <w:sz w:val="26"/>
          <w:szCs w:val="26"/>
        </w:rPr>
      </w:pPr>
      <w:r>
        <w:rPr>
          <w:rFonts w:eastAsia="Calibri"/>
          <w:sz w:val="26"/>
          <w:szCs w:val="26"/>
        </w:rPr>
        <w:t>3. И</w:t>
      </w:r>
      <w:r w:rsidRPr="00E761C4">
        <w:rPr>
          <w:rFonts w:eastAsia="Calibri"/>
          <w:sz w:val="26"/>
          <w:szCs w:val="26"/>
        </w:rPr>
        <w:t>нформация о взаимодействии органов госуд</w:t>
      </w:r>
      <w:r>
        <w:rPr>
          <w:rFonts w:eastAsia="Calibri"/>
          <w:sz w:val="26"/>
          <w:szCs w:val="26"/>
        </w:rPr>
        <w:t xml:space="preserve">арственного контроля (надзора) </w:t>
      </w:r>
      <w:r w:rsidRPr="00E761C4">
        <w:rPr>
          <w:rFonts w:eastAsia="Calibri"/>
          <w:sz w:val="26"/>
          <w:szCs w:val="26"/>
        </w:rPr>
        <w:t>при осуществлении соответствующих видов государственного контроля (</w:t>
      </w:r>
      <w:r>
        <w:rPr>
          <w:rFonts w:eastAsia="Calibri"/>
          <w:sz w:val="26"/>
          <w:szCs w:val="26"/>
        </w:rPr>
        <w:t xml:space="preserve">надзора) </w:t>
      </w:r>
      <w:r w:rsidRPr="00E761C4">
        <w:rPr>
          <w:rFonts w:eastAsia="Calibri"/>
          <w:sz w:val="26"/>
          <w:szCs w:val="26"/>
        </w:rPr>
        <w:t>с другими органами государственного контроля (надзора), муниципального контроля, порядке и формах такого взаимодействия</w:t>
      </w:r>
      <w:r>
        <w:rPr>
          <w:rFonts w:eastAsia="Calibri"/>
          <w:sz w:val="26"/>
          <w:szCs w:val="26"/>
        </w:rPr>
        <w:t>.</w:t>
      </w:r>
    </w:p>
    <w:p w:rsidR="00B4306F" w:rsidRDefault="00B4306F" w:rsidP="00B4306F">
      <w:pPr>
        <w:ind w:firstLine="708"/>
        <w:jc w:val="both"/>
        <w:rPr>
          <w:rFonts w:eastAsia="Calibri"/>
          <w:sz w:val="26"/>
          <w:szCs w:val="26"/>
        </w:rPr>
      </w:pPr>
    </w:p>
    <w:p w:rsidR="00B4306F" w:rsidRPr="00AC5FF6" w:rsidRDefault="00B4306F" w:rsidP="00B4306F">
      <w:pPr>
        <w:ind w:firstLine="708"/>
        <w:jc w:val="both"/>
        <w:rPr>
          <w:rFonts w:eastAsia="Calibri"/>
          <w:sz w:val="26"/>
          <w:szCs w:val="26"/>
        </w:rPr>
      </w:pPr>
      <w:r w:rsidRPr="00AC5FF6">
        <w:rPr>
          <w:rFonts w:eastAsia="Calibri"/>
          <w:sz w:val="26"/>
          <w:szCs w:val="26"/>
        </w:rPr>
        <w:t xml:space="preserve">В соответствии с требованиями Федерального закона № 294-ФЗ исполнительные органы государственной власти </w:t>
      </w:r>
      <w:r>
        <w:rPr>
          <w:rFonts w:eastAsia="Calibri"/>
          <w:sz w:val="26"/>
          <w:szCs w:val="26"/>
        </w:rPr>
        <w:t>Ненецкого автономного округа</w:t>
      </w:r>
      <w:r w:rsidRPr="00AC5FF6">
        <w:rPr>
          <w:rFonts w:eastAsia="Calibri"/>
          <w:sz w:val="26"/>
          <w:szCs w:val="26"/>
        </w:rPr>
        <w:t xml:space="preserve">, осуществляющие региональный государственный контроль (надзор), взаимодействуют при осуществлении </w:t>
      </w:r>
      <w:r>
        <w:rPr>
          <w:rFonts w:eastAsia="Calibri"/>
          <w:sz w:val="26"/>
          <w:szCs w:val="26"/>
        </w:rPr>
        <w:t>контрольно-надзорной деятельности</w:t>
      </w:r>
      <w:r w:rsidRPr="00AC5FF6">
        <w:rPr>
          <w:rFonts w:eastAsia="Calibri"/>
          <w:sz w:val="26"/>
          <w:szCs w:val="26"/>
        </w:rPr>
        <w:t xml:space="preserve"> с различными государственными органами и учреждениями, органами местного самоуправления, а также с </w:t>
      </w:r>
      <w:r>
        <w:rPr>
          <w:rFonts w:eastAsia="Calibri"/>
          <w:sz w:val="26"/>
          <w:szCs w:val="26"/>
        </w:rPr>
        <w:t>Прокуратурой</w:t>
      </w:r>
      <w:r w:rsidRPr="00AC5FF6">
        <w:rPr>
          <w:rFonts w:eastAsia="Calibri"/>
          <w:sz w:val="26"/>
          <w:szCs w:val="26"/>
        </w:rPr>
        <w:t xml:space="preserve"> </w:t>
      </w:r>
      <w:r>
        <w:rPr>
          <w:rFonts w:eastAsia="Calibri"/>
          <w:sz w:val="26"/>
          <w:szCs w:val="26"/>
        </w:rPr>
        <w:t>Ненецкого автономного округа</w:t>
      </w:r>
      <w:r w:rsidRPr="00AC5FF6">
        <w:rPr>
          <w:rFonts w:eastAsia="Calibri"/>
          <w:sz w:val="26"/>
          <w:szCs w:val="26"/>
        </w:rPr>
        <w:t>.</w:t>
      </w:r>
    </w:p>
    <w:p w:rsidR="00B4306F" w:rsidRDefault="00B4306F" w:rsidP="00B4306F">
      <w:pPr>
        <w:ind w:firstLine="708"/>
        <w:jc w:val="both"/>
        <w:rPr>
          <w:rFonts w:eastAsia="Calibri"/>
          <w:sz w:val="26"/>
          <w:szCs w:val="26"/>
        </w:rPr>
      </w:pPr>
      <w:r w:rsidRPr="00AC5FF6">
        <w:rPr>
          <w:rFonts w:eastAsia="Calibri"/>
          <w:sz w:val="26"/>
          <w:szCs w:val="26"/>
        </w:rPr>
        <w:t xml:space="preserve">Взаимодействие по соответствующим сферам деятельности выстроено с </w:t>
      </w:r>
      <w:r w:rsidRPr="0037171F">
        <w:rPr>
          <w:rFonts w:eastAsia="Calibri"/>
          <w:sz w:val="26"/>
          <w:szCs w:val="26"/>
        </w:rPr>
        <w:t xml:space="preserve">Федеральной службой по ветеринарному и фитосанитарному надзору (Россельхознадзор), Управлением Федеральной службы по надзору в сфере защиты прав потребителей и благополучия человека по  Ненецкому автономному округу, Главным управлением МЧС России </w:t>
      </w:r>
      <w:r>
        <w:rPr>
          <w:rFonts w:eastAsia="Calibri"/>
          <w:sz w:val="26"/>
          <w:szCs w:val="26"/>
        </w:rPr>
        <w:t xml:space="preserve">по Ненецкому автономному округу, </w:t>
      </w:r>
      <w:r w:rsidRPr="0037171F">
        <w:rPr>
          <w:rFonts w:eastAsia="Calibri"/>
          <w:sz w:val="26"/>
          <w:szCs w:val="26"/>
        </w:rPr>
        <w:t xml:space="preserve">Управлением Министерства внутренних дел </w:t>
      </w:r>
      <w:r>
        <w:rPr>
          <w:rFonts w:eastAsia="Calibri"/>
          <w:sz w:val="26"/>
          <w:szCs w:val="26"/>
        </w:rPr>
        <w:t xml:space="preserve">по Ненецкому автономному округу, Управлением Росприроднадзора по Ненецкому автономному округу, Управлением Федеральной налоговой службы по Архангельской области и Ненецкому автономному округу, Отделом Федеральной службы судебных приставов по  </w:t>
      </w:r>
      <w:r w:rsidRPr="0037171F">
        <w:rPr>
          <w:rFonts w:eastAsia="Calibri"/>
          <w:sz w:val="26"/>
          <w:szCs w:val="26"/>
        </w:rPr>
        <w:t xml:space="preserve"> </w:t>
      </w:r>
      <w:r>
        <w:rPr>
          <w:rFonts w:eastAsia="Calibri"/>
          <w:sz w:val="26"/>
          <w:szCs w:val="26"/>
        </w:rPr>
        <w:t xml:space="preserve">Ненецкому автономному округу, </w:t>
      </w:r>
      <w:r w:rsidRPr="00FB6ADC">
        <w:rPr>
          <w:rFonts w:eastAsia="Calibri"/>
          <w:sz w:val="26"/>
          <w:szCs w:val="26"/>
        </w:rPr>
        <w:t>Отделом государственного контроля, надзора и охраны водных ресурсов по Ненецкому автономному округу Двинско-Печорского территориального управления Федерального агентства по рыболовству</w:t>
      </w:r>
      <w:r>
        <w:rPr>
          <w:rFonts w:eastAsia="Calibri"/>
          <w:sz w:val="26"/>
          <w:szCs w:val="26"/>
        </w:rPr>
        <w:t>.</w:t>
      </w:r>
    </w:p>
    <w:p w:rsidR="00B4306F" w:rsidRDefault="00B4306F" w:rsidP="00B4306F">
      <w:pPr>
        <w:ind w:firstLine="708"/>
        <w:jc w:val="both"/>
        <w:rPr>
          <w:rFonts w:eastAsia="Calibri"/>
          <w:sz w:val="26"/>
          <w:szCs w:val="26"/>
        </w:rPr>
      </w:pPr>
    </w:p>
    <w:p w:rsidR="00B4306F" w:rsidRDefault="00B4306F" w:rsidP="00B4306F">
      <w:pPr>
        <w:ind w:firstLine="708"/>
        <w:jc w:val="both"/>
        <w:rPr>
          <w:rFonts w:eastAsia="Calibri"/>
          <w:sz w:val="26"/>
          <w:szCs w:val="26"/>
        </w:rPr>
      </w:pPr>
      <w:r w:rsidRPr="00276268">
        <w:rPr>
          <w:rFonts w:eastAsia="Calibri"/>
          <w:sz w:val="26"/>
          <w:szCs w:val="26"/>
        </w:rPr>
        <w:t>4. Сведения о выполнении отдельных функций при осуществлении видов государственного</w:t>
      </w:r>
      <w:r>
        <w:rPr>
          <w:rFonts w:eastAsia="Calibri"/>
          <w:sz w:val="26"/>
          <w:szCs w:val="26"/>
        </w:rPr>
        <w:t xml:space="preserve"> контроля (надзора)</w:t>
      </w:r>
      <w:r w:rsidRPr="00276268">
        <w:rPr>
          <w:rFonts w:eastAsia="Calibri"/>
          <w:sz w:val="26"/>
          <w:szCs w:val="26"/>
        </w:rPr>
        <w:t xml:space="preserve">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Pr>
          <w:rFonts w:eastAsia="Calibri"/>
          <w:sz w:val="26"/>
          <w:szCs w:val="26"/>
        </w:rPr>
        <w:t>.</w:t>
      </w:r>
    </w:p>
    <w:p w:rsidR="00B4306F" w:rsidRDefault="00B4306F" w:rsidP="00B4306F">
      <w:pPr>
        <w:ind w:firstLine="709"/>
        <w:jc w:val="both"/>
        <w:rPr>
          <w:rFonts w:eastAsia="Calibri"/>
          <w:sz w:val="26"/>
          <w:szCs w:val="26"/>
        </w:rPr>
      </w:pPr>
      <w:r>
        <w:rPr>
          <w:rFonts w:eastAsia="Calibri"/>
          <w:sz w:val="26"/>
          <w:szCs w:val="26"/>
        </w:rPr>
        <w:t xml:space="preserve">Подведомственное учреждение </w:t>
      </w:r>
      <w:r w:rsidRPr="00B34456">
        <w:rPr>
          <w:rFonts w:eastAsia="Calibri"/>
          <w:sz w:val="26"/>
          <w:szCs w:val="26"/>
        </w:rPr>
        <w:t>Департамент</w:t>
      </w:r>
      <w:r>
        <w:rPr>
          <w:rFonts w:eastAsia="Calibri"/>
          <w:sz w:val="26"/>
          <w:szCs w:val="26"/>
        </w:rPr>
        <w:t>а</w:t>
      </w:r>
      <w:r w:rsidRPr="00B34456">
        <w:rPr>
          <w:rFonts w:eastAsia="Calibri"/>
          <w:sz w:val="26"/>
          <w:szCs w:val="26"/>
        </w:rPr>
        <w:t xml:space="preserve"> природных ресурсов, экологии и агропромышленного комплек</w:t>
      </w:r>
      <w:r>
        <w:rPr>
          <w:rFonts w:eastAsia="Calibri"/>
          <w:sz w:val="26"/>
          <w:szCs w:val="26"/>
        </w:rPr>
        <w:t xml:space="preserve">са Ненецкого автономного округа – </w:t>
      </w:r>
      <w:r w:rsidRPr="00B34456">
        <w:rPr>
          <w:rFonts w:eastAsia="Calibri"/>
          <w:sz w:val="26"/>
          <w:szCs w:val="26"/>
        </w:rPr>
        <w:t>казенное учреждение Ненецкого автономного округа «Центр природопользования и охраны окружающей среды»</w:t>
      </w:r>
      <w:r>
        <w:rPr>
          <w:rFonts w:eastAsia="Calibri"/>
          <w:sz w:val="26"/>
          <w:szCs w:val="26"/>
        </w:rPr>
        <w:t xml:space="preserve"> - осуществляет </w:t>
      </w:r>
      <w:r w:rsidRPr="00B34456">
        <w:rPr>
          <w:rFonts w:eastAsia="Calibri"/>
          <w:sz w:val="26"/>
          <w:szCs w:val="26"/>
        </w:rPr>
        <w:t>государственный экологический надзор в части охраны и использования особо охраняемых природных территорий в соответствии с постановлением Администрации Ненецкого автономного округа от 18.06.2012 № 166-п «Об утверждении порядка организации и осуществления регионального государственного экологического надзора в Ненецком автономном округе»</w:t>
      </w:r>
      <w:r>
        <w:rPr>
          <w:rFonts w:eastAsia="Calibri"/>
          <w:sz w:val="26"/>
          <w:szCs w:val="26"/>
        </w:rPr>
        <w:t>.</w:t>
      </w:r>
    </w:p>
    <w:p w:rsidR="00B4306F" w:rsidRPr="00F314C5" w:rsidRDefault="00B4306F" w:rsidP="00B4306F">
      <w:pPr>
        <w:ind w:firstLine="708"/>
        <w:jc w:val="both"/>
        <w:rPr>
          <w:rFonts w:eastAsia="Calibri"/>
          <w:sz w:val="26"/>
          <w:szCs w:val="26"/>
          <w:highlight w:val="yellow"/>
        </w:rPr>
      </w:pPr>
      <w:r w:rsidRPr="00CD3A78">
        <w:rPr>
          <w:rFonts w:eastAsia="Calibri"/>
          <w:sz w:val="26"/>
          <w:szCs w:val="26"/>
        </w:rPr>
        <w:t>У остальных исполнительных органов государственной власти Ненецкого автономного округа</w:t>
      </w:r>
      <w:r>
        <w:rPr>
          <w:rFonts w:eastAsia="Calibri"/>
          <w:sz w:val="26"/>
          <w:szCs w:val="26"/>
        </w:rPr>
        <w:t>, осуществляющих региональный государственный контроль (надзор)</w:t>
      </w:r>
      <w:r w:rsidRPr="00CD3A78">
        <w:rPr>
          <w:rFonts w:eastAsia="Calibri"/>
          <w:sz w:val="26"/>
          <w:szCs w:val="26"/>
        </w:rPr>
        <w:t xml:space="preserve"> подведомственные организации</w:t>
      </w:r>
      <w:r>
        <w:rPr>
          <w:rFonts w:eastAsia="Calibri"/>
          <w:sz w:val="26"/>
          <w:szCs w:val="26"/>
        </w:rPr>
        <w:t xml:space="preserve"> отсутствуют либо не осуществляют функции по контролю. </w:t>
      </w:r>
    </w:p>
    <w:p w:rsidR="00B4306F" w:rsidRPr="00F314C5" w:rsidRDefault="00B4306F" w:rsidP="00B4306F">
      <w:pPr>
        <w:ind w:firstLine="708"/>
        <w:jc w:val="both"/>
        <w:rPr>
          <w:rFonts w:eastAsia="Calibri"/>
          <w:sz w:val="26"/>
          <w:szCs w:val="26"/>
        </w:rPr>
      </w:pPr>
    </w:p>
    <w:p w:rsidR="00B4306F" w:rsidRDefault="00B4306F" w:rsidP="00B4306F">
      <w:pPr>
        <w:ind w:firstLine="708"/>
        <w:jc w:val="both"/>
        <w:rPr>
          <w:rFonts w:eastAsia="Calibri"/>
          <w:sz w:val="26"/>
          <w:szCs w:val="26"/>
        </w:rPr>
      </w:pPr>
      <w:r>
        <w:rPr>
          <w:rFonts w:eastAsia="Calibri"/>
          <w:sz w:val="26"/>
          <w:szCs w:val="26"/>
        </w:rPr>
        <w:t>5. С</w:t>
      </w:r>
      <w:r w:rsidRPr="00055422">
        <w:rPr>
          <w:rFonts w:eastAsia="Calibri"/>
          <w:sz w:val="26"/>
          <w:szCs w:val="26"/>
        </w:rPr>
        <w:t>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4306F" w:rsidRPr="00070311" w:rsidRDefault="00B4306F" w:rsidP="00B4306F">
      <w:pPr>
        <w:autoSpaceDE w:val="0"/>
        <w:autoSpaceDN w:val="0"/>
        <w:adjustRightInd w:val="0"/>
        <w:ind w:firstLine="709"/>
        <w:jc w:val="both"/>
        <w:rPr>
          <w:rFonts w:eastAsia="Calibri"/>
          <w:sz w:val="26"/>
          <w:szCs w:val="26"/>
        </w:rPr>
      </w:pPr>
      <w:r>
        <w:rPr>
          <w:rFonts w:eastAsia="Calibri"/>
          <w:sz w:val="26"/>
          <w:szCs w:val="26"/>
        </w:rPr>
        <w:t>В целях реализации Федерального закона</w:t>
      </w:r>
      <w:r w:rsidRPr="00070311">
        <w:rPr>
          <w:rFonts w:eastAsia="Calibri"/>
          <w:sz w:val="26"/>
          <w:szCs w:val="26"/>
        </w:rPr>
        <w:t xml:space="preserve"> № 294-ФЗ </w:t>
      </w:r>
      <w:r>
        <w:rPr>
          <w:rFonts w:eastAsia="Calibri"/>
          <w:sz w:val="26"/>
          <w:szCs w:val="26"/>
        </w:rPr>
        <w:t>и Федерального закона</w:t>
      </w:r>
      <w:r w:rsidRPr="00070311">
        <w:rPr>
          <w:rFonts w:eastAsia="Calibri"/>
          <w:sz w:val="26"/>
          <w:szCs w:val="26"/>
        </w:rPr>
        <w:t xml:space="preserve"> от 28.12.2013 № 412-ФЗ «Об аккредитации в национальной системе аккредитации»,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Управлением по государственному регулированию цен (тарифов) Ненецкого автономного округа проведена следующая работа по обеспечению возможности для юридических лиц и граждан получения аккредитации в соответствии с правилами аттестации экспертов:</w:t>
      </w:r>
    </w:p>
    <w:p w:rsidR="00B4306F" w:rsidRPr="00070311" w:rsidRDefault="00B4306F" w:rsidP="00B4306F">
      <w:pPr>
        <w:autoSpaceDE w:val="0"/>
        <w:autoSpaceDN w:val="0"/>
        <w:adjustRightInd w:val="0"/>
        <w:ind w:firstLine="709"/>
        <w:jc w:val="both"/>
        <w:rPr>
          <w:rFonts w:eastAsia="Calibri"/>
          <w:sz w:val="26"/>
          <w:szCs w:val="26"/>
        </w:rPr>
      </w:pPr>
      <w:r>
        <w:rPr>
          <w:rFonts w:eastAsia="Calibri"/>
          <w:sz w:val="26"/>
          <w:szCs w:val="26"/>
        </w:rPr>
        <w:t xml:space="preserve">- </w:t>
      </w:r>
      <w:r w:rsidRPr="00070311">
        <w:rPr>
          <w:rFonts w:eastAsia="Calibri"/>
          <w:sz w:val="26"/>
          <w:szCs w:val="26"/>
        </w:rPr>
        <w:t>распоряжением Управления по государственному регулированию цен (тарифов) Ненецкого автономного округа от 27.08.2013 № 144 определены ответственные за регистрацию представленных на аккредитацию документов и ведение реестра выданных свидетельств об аккредитации экспертов, утверждены формы заявлений о продлении срока действия свидетельства об аккредитации и о переоформлении</w:t>
      </w:r>
      <w:r>
        <w:rPr>
          <w:rFonts w:eastAsia="Calibri"/>
          <w:sz w:val="26"/>
          <w:szCs w:val="26"/>
        </w:rPr>
        <w:t xml:space="preserve"> свидетельства об аккредитации;</w:t>
      </w:r>
    </w:p>
    <w:p w:rsidR="00B4306F" w:rsidRPr="00070311" w:rsidRDefault="00B4306F" w:rsidP="00B4306F">
      <w:pPr>
        <w:autoSpaceDE w:val="0"/>
        <w:autoSpaceDN w:val="0"/>
        <w:adjustRightInd w:val="0"/>
        <w:ind w:firstLine="709"/>
        <w:jc w:val="both"/>
        <w:rPr>
          <w:rFonts w:eastAsia="Calibri"/>
          <w:sz w:val="26"/>
          <w:szCs w:val="26"/>
        </w:rPr>
      </w:pPr>
      <w:r>
        <w:rPr>
          <w:rFonts w:eastAsia="Calibri"/>
          <w:sz w:val="26"/>
          <w:szCs w:val="26"/>
        </w:rPr>
        <w:t xml:space="preserve">- </w:t>
      </w:r>
      <w:r w:rsidRPr="00070311">
        <w:rPr>
          <w:rFonts w:eastAsia="Calibri"/>
          <w:sz w:val="26"/>
          <w:szCs w:val="26"/>
        </w:rPr>
        <w:t>н</w:t>
      </w:r>
      <w:r>
        <w:rPr>
          <w:rFonts w:eastAsia="Calibri"/>
          <w:sz w:val="26"/>
          <w:szCs w:val="26"/>
        </w:rPr>
        <w:t>а о</w:t>
      </w:r>
      <w:r w:rsidRPr="00070311">
        <w:rPr>
          <w:rFonts w:eastAsia="Calibri"/>
          <w:sz w:val="26"/>
          <w:szCs w:val="26"/>
        </w:rPr>
        <w:t>фициальном сайте Управления по государственному регулированию цен (тарифов) Ненецкого автономного округа размещена информация о проведении аккредитации, в том числе</w:t>
      </w:r>
      <w:r>
        <w:rPr>
          <w:rFonts w:eastAsia="Calibri"/>
          <w:sz w:val="26"/>
          <w:szCs w:val="26"/>
        </w:rPr>
        <w:t>,</w:t>
      </w:r>
      <w:r w:rsidRPr="00070311">
        <w:rPr>
          <w:rFonts w:eastAsia="Calibri"/>
          <w:sz w:val="26"/>
          <w:szCs w:val="26"/>
        </w:rPr>
        <w:t xml:space="preserve"> ссылки на основные нормативные правовые акты, регламенти</w:t>
      </w:r>
      <w:r>
        <w:rPr>
          <w:rFonts w:eastAsia="Calibri"/>
          <w:sz w:val="26"/>
          <w:szCs w:val="26"/>
        </w:rPr>
        <w:t>рующие проведение аккредитации.</w:t>
      </w:r>
    </w:p>
    <w:p w:rsidR="00B4306F" w:rsidRPr="006379F8" w:rsidRDefault="00B4306F" w:rsidP="00B4306F">
      <w:pPr>
        <w:autoSpaceDE w:val="0"/>
        <w:autoSpaceDN w:val="0"/>
        <w:adjustRightInd w:val="0"/>
        <w:ind w:firstLine="709"/>
        <w:jc w:val="both"/>
        <w:rPr>
          <w:rFonts w:eastAsia="Calibri"/>
          <w:sz w:val="26"/>
          <w:szCs w:val="26"/>
        </w:rPr>
      </w:pPr>
      <w:r w:rsidRPr="00070311">
        <w:rPr>
          <w:rFonts w:eastAsia="Calibri"/>
          <w:sz w:val="26"/>
          <w:szCs w:val="26"/>
        </w:rPr>
        <w:t xml:space="preserve">В течение 2018 года заявлений о предоставлении свидетельств об аккредитации экспертов в Управление по государственному регулированию цен (тарифов) Ненецкого автономного округа </w:t>
      </w:r>
      <w:r>
        <w:rPr>
          <w:rFonts w:eastAsia="Calibri"/>
          <w:sz w:val="26"/>
          <w:szCs w:val="26"/>
        </w:rPr>
        <w:t>не поступало. Соответственно, в</w:t>
      </w:r>
      <w:r w:rsidRPr="00070311">
        <w:rPr>
          <w:rFonts w:eastAsia="Calibri"/>
          <w:sz w:val="26"/>
          <w:szCs w:val="26"/>
        </w:rPr>
        <w:t xml:space="preserve"> 2018 году выполнение мероприятий по государственному контролю при проведении проверок осуществлялось Управлением по государственному регулированию цен (тарифов) Ненецкого автономного округа без привлечения юридических лиц и граждан, аккредитованных в качестве экспертных организаций и экспертов.</w:t>
      </w:r>
    </w:p>
    <w:p w:rsidR="00B4306F" w:rsidRPr="00370E82" w:rsidRDefault="00B4306F" w:rsidP="00B4306F">
      <w:pPr>
        <w:autoSpaceDE w:val="0"/>
        <w:autoSpaceDN w:val="0"/>
        <w:adjustRightInd w:val="0"/>
        <w:ind w:firstLine="709"/>
        <w:jc w:val="both"/>
        <w:rPr>
          <w:rFonts w:eastAsia="Calibri"/>
          <w:sz w:val="26"/>
          <w:szCs w:val="26"/>
          <w:highlight w:val="yellow"/>
        </w:rPr>
      </w:pPr>
    </w:p>
    <w:p w:rsidR="00B4306F" w:rsidRPr="00490BC0" w:rsidRDefault="00B4306F" w:rsidP="00B4306F">
      <w:pPr>
        <w:autoSpaceDE w:val="0"/>
        <w:autoSpaceDN w:val="0"/>
        <w:adjustRightInd w:val="0"/>
        <w:ind w:firstLine="709"/>
        <w:jc w:val="both"/>
        <w:rPr>
          <w:rFonts w:eastAsia="Calibri"/>
          <w:sz w:val="26"/>
          <w:szCs w:val="26"/>
        </w:rPr>
      </w:pPr>
      <w:r w:rsidRPr="00490BC0">
        <w:rPr>
          <w:rFonts w:eastAsia="Calibri"/>
          <w:sz w:val="26"/>
          <w:szCs w:val="26"/>
        </w:rPr>
        <w:t>Приказом Государственн</w:t>
      </w:r>
      <w:r>
        <w:rPr>
          <w:rFonts w:eastAsia="Calibri"/>
          <w:sz w:val="26"/>
          <w:szCs w:val="26"/>
        </w:rPr>
        <w:t>ой</w:t>
      </w:r>
      <w:r w:rsidRPr="00490BC0">
        <w:rPr>
          <w:rFonts w:eastAsia="Calibri"/>
          <w:sz w:val="26"/>
          <w:szCs w:val="26"/>
        </w:rPr>
        <w:t xml:space="preserve"> инспекци</w:t>
      </w:r>
      <w:r>
        <w:rPr>
          <w:rFonts w:eastAsia="Calibri"/>
          <w:sz w:val="26"/>
          <w:szCs w:val="26"/>
        </w:rPr>
        <w:t>и</w:t>
      </w:r>
      <w:r w:rsidRPr="00490BC0">
        <w:rPr>
          <w:rFonts w:eastAsia="Calibri"/>
          <w:sz w:val="26"/>
          <w:szCs w:val="26"/>
        </w:rPr>
        <w:t xml:space="preserve"> строительного и жилищного надзора Ненецкого автономного округа от 12.08.2013 № 33 «Об организации работ по аккредитации граждан и организаций, привлекаемых Государственной инспекцией строительного и жилищного надзора Ненецкого автономного округа к проведению мероприятий по контролю» утверждены форма заявления о продлении срока действи</w:t>
      </w:r>
      <w:r>
        <w:rPr>
          <w:rFonts w:eastAsia="Calibri"/>
          <w:sz w:val="26"/>
          <w:szCs w:val="26"/>
        </w:rPr>
        <w:t>я свидетельства об аккредитации</w:t>
      </w:r>
      <w:r w:rsidRPr="00490BC0">
        <w:rPr>
          <w:rFonts w:eastAsia="Calibri"/>
          <w:sz w:val="26"/>
          <w:szCs w:val="26"/>
        </w:rPr>
        <w:t xml:space="preserve"> и форма заявления о переоформлении свидетельства об аккредитации. </w:t>
      </w:r>
      <w:r>
        <w:rPr>
          <w:rFonts w:eastAsia="Calibri"/>
          <w:sz w:val="26"/>
          <w:szCs w:val="26"/>
        </w:rPr>
        <w:t>В 2018 году а</w:t>
      </w:r>
      <w:r w:rsidRPr="00490BC0">
        <w:rPr>
          <w:rFonts w:eastAsia="Calibri"/>
          <w:sz w:val="26"/>
          <w:szCs w:val="26"/>
        </w:rPr>
        <w:t>ккредитация юридических лиц и граждан не проводилась, соответствующих заявлений в адрес Государственн</w:t>
      </w:r>
      <w:r>
        <w:rPr>
          <w:rFonts w:eastAsia="Calibri"/>
          <w:sz w:val="26"/>
          <w:szCs w:val="26"/>
        </w:rPr>
        <w:t>ой</w:t>
      </w:r>
      <w:r w:rsidRPr="00490BC0">
        <w:rPr>
          <w:rFonts w:eastAsia="Calibri"/>
          <w:sz w:val="26"/>
          <w:szCs w:val="26"/>
        </w:rPr>
        <w:t xml:space="preserve"> инспекци</w:t>
      </w:r>
      <w:r>
        <w:rPr>
          <w:rFonts w:eastAsia="Calibri"/>
          <w:sz w:val="26"/>
          <w:szCs w:val="26"/>
        </w:rPr>
        <w:t>и</w:t>
      </w:r>
      <w:r w:rsidRPr="00490BC0">
        <w:rPr>
          <w:rFonts w:eastAsia="Calibri"/>
          <w:sz w:val="26"/>
          <w:szCs w:val="26"/>
        </w:rPr>
        <w:t xml:space="preserve"> строительного и жилищного надзора Ненецкого автономного округа не поступало.</w:t>
      </w:r>
    </w:p>
    <w:p w:rsidR="00B4306F" w:rsidRPr="00370E82" w:rsidRDefault="00B4306F" w:rsidP="00B4306F">
      <w:pPr>
        <w:autoSpaceDE w:val="0"/>
        <w:autoSpaceDN w:val="0"/>
        <w:adjustRightInd w:val="0"/>
        <w:ind w:firstLine="709"/>
        <w:jc w:val="both"/>
        <w:rPr>
          <w:rFonts w:eastAsia="Calibri"/>
          <w:sz w:val="26"/>
          <w:szCs w:val="26"/>
          <w:highlight w:val="yellow"/>
        </w:rPr>
      </w:pPr>
    </w:p>
    <w:p w:rsidR="00B4306F" w:rsidRPr="00665D6C" w:rsidRDefault="00B4306F" w:rsidP="00B4306F">
      <w:pPr>
        <w:autoSpaceDE w:val="0"/>
        <w:autoSpaceDN w:val="0"/>
        <w:adjustRightInd w:val="0"/>
        <w:ind w:firstLine="709"/>
        <w:jc w:val="both"/>
        <w:rPr>
          <w:rFonts w:eastAsia="Calibri"/>
          <w:sz w:val="26"/>
          <w:szCs w:val="26"/>
        </w:rPr>
      </w:pPr>
      <w:r w:rsidRPr="00665D6C">
        <w:rPr>
          <w:rFonts w:eastAsia="Calibri"/>
          <w:sz w:val="26"/>
          <w:szCs w:val="26"/>
        </w:rPr>
        <w:t>Остальными органами исполнительной власти Ненецкого автономного округа, осуществляющими региональный государственный контроль (надзор),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B4306F" w:rsidRPr="00665D6C" w:rsidRDefault="00B4306F" w:rsidP="00B4306F">
      <w:pPr>
        <w:rPr>
          <w:sz w:val="26"/>
          <w:szCs w:val="26"/>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B4306F" w:rsidRPr="002A6BA2" w:rsidRDefault="00B4306F" w:rsidP="00B4306F">
      <w:pPr>
        <w:ind w:firstLine="709"/>
        <w:jc w:val="both"/>
        <w:rPr>
          <w:sz w:val="26"/>
          <w:szCs w:val="26"/>
        </w:rPr>
      </w:pPr>
      <w:r w:rsidRPr="002A6BA2">
        <w:rPr>
          <w:sz w:val="26"/>
          <w:szCs w:val="26"/>
        </w:rPr>
        <w:t>Финансовое обеспечение исполнения функций по осуществлению государственного контроля (надзора) в соответствующих сферах деятельности производилось за счет средств окружного бюджета в соответствии с закон</w:t>
      </w:r>
      <w:r>
        <w:rPr>
          <w:sz w:val="26"/>
          <w:szCs w:val="26"/>
        </w:rPr>
        <w:t>ом Ненецкого автономного округа от 08.12.2017 №</w:t>
      </w:r>
      <w:r w:rsidRPr="002A6BA2">
        <w:rPr>
          <w:sz w:val="26"/>
          <w:szCs w:val="26"/>
        </w:rPr>
        <w:t xml:space="preserve"> 354-</w:t>
      </w:r>
      <w:r>
        <w:rPr>
          <w:sz w:val="26"/>
          <w:szCs w:val="26"/>
        </w:rPr>
        <w:t>оз «</w:t>
      </w:r>
      <w:r w:rsidRPr="002A6BA2">
        <w:rPr>
          <w:sz w:val="26"/>
          <w:szCs w:val="26"/>
        </w:rPr>
        <w:t>Об окружном бюджете на 2018 год и на пл</w:t>
      </w:r>
      <w:r>
        <w:rPr>
          <w:sz w:val="26"/>
          <w:szCs w:val="26"/>
        </w:rPr>
        <w:t>ановый период 2019 и 2020 годов».</w:t>
      </w:r>
    </w:p>
    <w:p w:rsidR="00B4306F" w:rsidRDefault="00B4306F" w:rsidP="00B4306F">
      <w:pPr>
        <w:ind w:firstLine="709"/>
        <w:jc w:val="both"/>
        <w:rPr>
          <w:color w:val="000000" w:themeColor="text1"/>
          <w:sz w:val="26"/>
          <w:szCs w:val="26"/>
        </w:rPr>
      </w:pPr>
      <w:r w:rsidRPr="00184E3F">
        <w:rPr>
          <w:color w:val="000000" w:themeColor="text1"/>
          <w:sz w:val="26"/>
          <w:szCs w:val="26"/>
        </w:rPr>
        <w:t>1.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4306F" w:rsidRDefault="00B4306F" w:rsidP="00B4306F">
      <w:pPr>
        <w:ind w:firstLine="709"/>
        <w:jc w:val="both"/>
        <w:rPr>
          <w:color w:val="000000" w:themeColor="text1"/>
          <w:sz w:val="26"/>
          <w:szCs w:val="26"/>
        </w:rPr>
      </w:pPr>
      <w:r w:rsidRPr="000C09A2">
        <w:rPr>
          <w:color w:val="000000" w:themeColor="text1"/>
          <w:sz w:val="26"/>
          <w:szCs w:val="26"/>
        </w:rPr>
        <w:t>В представленных докладах</w:t>
      </w:r>
      <w:r>
        <w:rPr>
          <w:color w:val="000000" w:themeColor="text1"/>
          <w:sz w:val="26"/>
          <w:szCs w:val="26"/>
        </w:rPr>
        <w:t xml:space="preserve"> контрольно-надзорных органов наблюдаются различные подходы </w:t>
      </w:r>
      <w:r w:rsidRPr="000C09A2">
        <w:rPr>
          <w:color w:val="000000" w:themeColor="text1"/>
          <w:sz w:val="26"/>
          <w:szCs w:val="26"/>
        </w:rPr>
        <w:t xml:space="preserve">к определению показателей финансового обеспечения исполнения функций по осуществлению регионального государственного контроля (надзора). </w:t>
      </w:r>
      <w:r>
        <w:rPr>
          <w:color w:val="000000" w:themeColor="text1"/>
          <w:sz w:val="26"/>
          <w:szCs w:val="26"/>
        </w:rPr>
        <w:t xml:space="preserve">Департаментом </w:t>
      </w:r>
      <w:r w:rsidRPr="00AC2248">
        <w:rPr>
          <w:color w:val="000000" w:themeColor="text1"/>
          <w:sz w:val="26"/>
          <w:szCs w:val="26"/>
        </w:rPr>
        <w:t>строительства, жилищно-коммунального хозяйства, энергетики и транспорта Ненецкого автономного округа</w:t>
      </w:r>
      <w:r>
        <w:rPr>
          <w:color w:val="000000" w:themeColor="text1"/>
          <w:sz w:val="26"/>
          <w:szCs w:val="26"/>
        </w:rPr>
        <w:t xml:space="preserve">, </w:t>
      </w:r>
      <w:r w:rsidRPr="0065559B">
        <w:rPr>
          <w:color w:val="000000" w:themeColor="text1"/>
          <w:sz w:val="26"/>
          <w:szCs w:val="26"/>
        </w:rPr>
        <w:t>Управлени</w:t>
      </w:r>
      <w:r>
        <w:rPr>
          <w:color w:val="000000" w:themeColor="text1"/>
          <w:sz w:val="26"/>
          <w:szCs w:val="26"/>
        </w:rPr>
        <w:t>ем</w:t>
      </w:r>
      <w:r w:rsidRPr="0065559B">
        <w:rPr>
          <w:color w:val="000000" w:themeColor="text1"/>
          <w:sz w:val="26"/>
          <w:szCs w:val="26"/>
        </w:rPr>
        <w:t xml:space="preserve"> гражданской защиты и обеспечения пожарной безопасности Ненецкого автономного </w:t>
      </w:r>
      <w:r w:rsidRPr="00D03551">
        <w:rPr>
          <w:color w:val="000000" w:themeColor="text1"/>
          <w:sz w:val="26"/>
          <w:szCs w:val="26"/>
        </w:rPr>
        <w:t>округа</w:t>
      </w:r>
      <w:r>
        <w:rPr>
          <w:color w:val="000000" w:themeColor="text1"/>
          <w:sz w:val="26"/>
          <w:szCs w:val="26"/>
        </w:rPr>
        <w:t xml:space="preserve">, </w:t>
      </w:r>
      <w:r w:rsidRPr="00E119BF">
        <w:rPr>
          <w:color w:val="000000" w:themeColor="text1"/>
          <w:sz w:val="26"/>
          <w:szCs w:val="26"/>
        </w:rPr>
        <w:t>Департамент</w:t>
      </w:r>
      <w:r>
        <w:rPr>
          <w:color w:val="000000" w:themeColor="text1"/>
          <w:sz w:val="26"/>
          <w:szCs w:val="26"/>
        </w:rPr>
        <w:t>ом</w:t>
      </w:r>
      <w:r w:rsidRPr="00E119BF">
        <w:rPr>
          <w:color w:val="000000" w:themeColor="text1"/>
          <w:sz w:val="26"/>
          <w:szCs w:val="26"/>
        </w:rPr>
        <w:t xml:space="preserve"> природных ресурсов, экологии и агропромышленного комплекса Ненецкого автономного округа</w:t>
      </w:r>
      <w:r w:rsidRPr="00D03551">
        <w:rPr>
          <w:color w:val="000000" w:themeColor="text1"/>
          <w:sz w:val="26"/>
          <w:szCs w:val="26"/>
        </w:rPr>
        <w:t xml:space="preserve"> расходы на финансовое обеспечение исполнения контрольно-надзорных функций из общего объема расходов контрольно-надзорного органа не выделены, средства на осуществление </w:t>
      </w:r>
      <w:r>
        <w:rPr>
          <w:color w:val="000000" w:themeColor="text1"/>
          <w:sz w:val="26"/>
          <w:szCs w:val="26"/>
        </w:rPr>
        <w:t>контрольно-</w:t>
      </w:r>
      <w:r w:rsidRPr="00D03551">
        <w:rPr>
          <w:color w:val="000000" w:themeColor="text1"/>
          <w:sz w:val="26"/>
          <w:szCs w:val="26"/>
        </w:rPr>
        <w:t>на</w:t>
      </w:r>
      <w:r>
        <w:rPr>
          <w:color w:val="000000" w:themeColor="text1"/>
          <w:sz w:val="26"/>
          <w:szCs w:val="26"/>
        </w:rPr>
        <w:t>дзорной деятельности отдельной строкой не </w:t>
      </w:r>
      <w:r w:rsidRPr="00D03551">
        <w:rPr>
          <w:color w:val="000000" w:themeColor="text1"/>
          <w:sz w:val="26"/>
          <w:szCs w:val="26"/>
        </w:rPr>
        <w:t xml:space="preserve">выделяются и финансовое обеспечение осуществляется в рамках финансирования основных направлений деятельности исполнительных органов государственной власти </w:t>
      </w:r>
      <w:r>
        <w:rPr>
          <w:color w:val="000000" w:themeColor="text1"/>
          <w:sz w:val="26"/>
          <w:szCs w:val="26"/>
        </w:rPr>
        <w:t>Ненецкого автономного округа</w:t>
      </w:r>
      <w:r w:rsidRPr="00D03551">
        <w:rPr>
          <w:color w:val="000000" w:themeColor="text1"/>
          <w:sz w:val="26"/>
          <w:szCs w:val="26"/>
        </w:rPr>
        <w:t>.</w:t>
      </w:r>
    </w:p>
    <w:p w:rsidR="00B4306F" w:rsidRPr="00D03551" w:rsidRDefault="00B4306F" w:rsidP="00B4306F">
      <w:pPr>
        <w:ind w:firstLine="709"/>
        <w:jc w:val="both"/>
        <w:rPr>
          <w:color w:val="000000" w:themeColor="text1"/>
          <w:sz w:val="26"/>
          <w:szCs w:val="26"/>
        </w:rPr>
      </w:pPr>
      <w:r>
        <w:rPr>
          <w:color w:val="000000" w:themeColor="text1"/>
          <w:sz w:val="26"/>
          <w:szCs w:val="26"/>
        </w:rPr>
        <w:t xml:space="preserve">В докладе Департамента </w:t>
      </w:r>
      <w:r w:rsidRPr="00A4379C">
        <w:rPr>
          <w:color w:val="000000" w:themeColor="text1"/>
          <w:sz w:val="26"/>
          <w:szCs w:val="26"/>
        </w:rPr>
        <w:t>здравоохранения, труда и социальной защиты населения Ненецкого автономного округа</w:t>
      </w:r>
      <w:r>
        <w:rPr>
          <w:color w:val="000000" w:themeColor="text1"/>
          <w:sz w:val="26"/>
          <w:szCs w:val="26"/>
        </w:rPr>
        <w:t xml:space="preserve"> указано, что бюджетные средства на обеспечение исполнения функций по контролю в 2018 году не выделялись. </w:t>
      </w:r>
    </w:p>
    <w:p w:rsidR="00B4306F" w:rsidRDefault="00B4306F" w:rsidP="00B4306F">
      <w:pPr>
        <w:ind w:firstLine="709"/>
        <w:jc w:val="both"/>
        <w:rPr>
          <w:color w:val="000000" w:themeColor="text1"/>
          <w:sz w:val="26"/>
          <w:szCs w:val="26"/>
        </w:rPr>
      </w:pPr>
      <w:r>
        <w:rPr>
          <w:color w:val="000000" w:themeColor="text1"/>
          <w:sz w:val="26"/>
          <w:szCs w:val="26"/>
        </w:rPr>
        <w:t>Вместе с тем</w:t>
      </w:r>
      <w:r w:rsidRPr="00227E71">
        <w:rPr>
          <w:color w:val="000000" w:themeColor="text1"/>
          <w:sz w:val="26"/>
          <w:szCs w:val="26"/>
        </w:rPr>
        <w:t xml:space="preserve"> ряд контрольно-надзорных органов в своих докладах указывает конкретные суммы финансирования</w:t>
      </w:r>
      <w:r>
        <w:rPr>
          <w:color w:val="000000" w:themeColor="text1"/>
          <w:sz w:val="26"/>
          <w:szCs w:val="26"/>
        </w:rPr>
        <w:t>. Так, согласно докладу Государственной инспекции по ветеринарии Ненецкого автономного округа,</w:t>
      </w:r>
      <w:r w:rsidRPr="000D5C64">
        <w:rPr>
          <w:color w:val="000000" w:themeColor="text1"/>
          <w:sz w:val="26"/>
          <w:szCs w:val="26"/>
        </w:rPr>
        <w:t xml:space="preserve"> в 2018 году на финансовое обеспечение исполнения функций по осуществлению государств</w:t>
      </w:r>
      <w:r>
        <w:rPr>
          <w:color w:val="000000" w:themeColor="text1"/>
          <w:sz w:val="26"/>
          <w:szCs w:val="26"/>
        </w:rPr>
        <w:t>енного контроля было выделено 11 733,5 тыс. руб., в том числе,  в первом</w:t>
      </w:r>
      <w:r w:rsidRPr="000D5C64">
        <w:rPr>
          <w:color w:val="000000" w:themeColor="text1"/>
          <w:sz w:val="26"/>
          <w:szCs w:val="26"/>
        </w:rPr>
        <w:t xml:space="preserve"> полугодии 2018</w:t>
      </w:r>
      <w:r>
        <w:rPr>
          <w:color w:val="000000" w:themeColor="text1"/>
          <w:sz w:val="26"/>
          <w:szCs w:val="26"/>
        </w:rPr>
        <w:t xml:space="preserve"> года </w:t>
      </w:r>
      <w:r w:rsidRPr="000D5C64">
        <w:rPr>
          <w:color w:val="000000" w:themeColor="text1"/>
          <w:sz w:val="26"/>
          <w:szCs w:val="26"/>
        </w:rPr>
        <w:t>- 5 731,3 тыс. руб.</w:t>
      </w:r>
      <w:r>
        <w:rPr>
          <w:color w:val="000000" w:themeColor="text1"/>
          <w:sz w:val="26"/>
          <w:szCs w:val="26"/>
        </w:rPr>
        <w:t>,</w:t>
      </w:r>
      <w:r w:rsidRPr="000D5C64">
        <w:rPr>
          <w:color w:val="000000" w:themeColor="text1"/>
          <w:sz w:val="26"/>
          <w:szCs w:val="26"/>
        </w:rPr>
        <w:t xml:space="preserve"> во </w:t>
      </w:r>
      <w:r>
        <w:rPr>
          <w:color w:val="000000" w:themeColor="text1"/>
          <w:sz w:val="26"/>
          <w:szCs w:val="26"/>
        </w:rPr>
        <w:t>втором</w:t>
      </w:r>
      <w:r w:rsidRPr="000D5C64">
        <w:rPr>
          <w:color w:val="000000" w:themeColor="text1"/>
          <w:sz w:val="26"/>
          <w:szCs w:val="26"/>
        </w:rPr>
        <w:t xml:space="preserve"> полугодии 2018 </w:t>
      </w:r>
      <w:r>
        <w:rPr>
          <w:color w:val="000000" w:themeColor="text1"/>
          <w:sz w:val="26"/>
          <w:szCs w:val="26"/>
        </w:rPr>
        <w:t>года – 6</w:t>
      </w:r>
      <w:r w:rsidRPr="000D5C64">
        <w:rPr>
          <w:color w:val="000000" w:themeColor="text1"/>
          <w:sz w:val="26"/>
          <w:szCs w:val="26"/>
        </w:rPr>
        <w:t>002,2 тыс. руб.</w:t>
      </w:r>
    </w:p>
    <w:p w:rsidR="00B4306F" w:rsidRDefault="00B4306F" w:rsidP="00B4306F">
      <w:pPr>
        <w:ind w:firstLine="709"/>
        <w:jc w:val="both"/>
        <w:rPr>
          <w:color w:val="000000" w:themeColor="text1"/>
          <w:sz w:val="26"/>
          <w:szCs w:val="26"/>
        </w:rPr>
      </w:pPr>
      <w:r>
        <w:rPr>
          <w:color w:val="000000" w:themeColor="text1"/>
          <w:sz w:val="26"/>
          <w:szCs w:val="26"/>
        </w:rPr>
        <w:t xml:space="preserve">В докладе Управления </w:t>
      </w:r>
      <w:r w:rsidRPr="001015FF">
        <w:rPr>
          <w:color w:val="000000" w:themeColor="text1"/>
          <w:sz w:val="26"/>
          <w:szCs w:val="26"/>
        </w:rPr>
        <w:t>по государственному регулированию цен (тарифов) Ненецкого автономного округа</w:t>
      </w:r>
      <w:r>
        <w:rPr>
          <w:color w:val="000000" w:themeColor="text1"/>
          <w:sz w:val="26"/>
          <w:szCs w:val="26"/>
        </w:rPr>
        <w:t xml:space="preserve"> указано, что в расчете на объем выполненных в </w:t>
      </w:r>
      <w:r w:rsidRPr="001015FF">
        <w:rPr>
          <w:color w:val="000000" w:themeColor="text1"/>
          <w:sz w:val="26"/>
          <w:szCs w:val="26"/>
        </w:rPr>
        <w:t>2018 году контрольных функций расходы составили 2 980 тыс. руб.</w:t>
      </w:r>
    </w:p>
    <w:p w:rsidR="00B4306F" w:rsidRDefault="00B4306F" w:rsidP="00B4306F">
      <w:pPr>
        <w:ind w:firstLine="709"/>
        <w:jc w:val="both"/>
        <w:rPr>
          <w:color w:val="000000" w:themeColor="text1"/>
          <w:sz w:val="26"/>
          <w:szCs w:val="26"/>
        </w:rPr>
      </w:pPr>
      <w:r>
        <w:rPr>
          <w:color w:val="000000" w:themeColor="text1"/>
          <w:sz w:val="26"/>
          <w:szCs w:val="26"/>
        </w:rPr>
        <w:t xml:space="preserve">В докладе Департамента </w:t>
      </w:r>
      <w:r w:rsidRPr="00892C40">
        <w:rPr>
          <w:color w:val="000000" w:themeColor="text1"/>
          <w:sz w:val="26"/>
          <w:szCs w:val="26"/>
        </w:rPr>
        <w:t>образования, культуры и спорта Ненецкого автономного округа</w:t>
      </w:r>
      <w:r>
        <w:rPr>
          <w:color w:val="000000" w:themeColor="text1"/>
          <w:sz w:val="26"/>
          <w:szCs w:val="26"/>
        </w:rPr>
        <w:t xml:space="preserve"> указано, что н</w:t>
      </w:r>
      <w:r w:rsidRPr="00892C40">
        <w:rPr>
          <w:color w:val="000000" w:themeColor="text1"/>
          <w:sz w:val="26"/>
          <w:szCs w:val="26"/>
        </w:rPr>
        <w:t xml:space="preserve">а </w:t>
      </w:r>
      <w:r w:rsidRPr="000A6A8E">
        <w:rPr>
          <w:color w:val="000000" w:themeColor="text1"/>
          <w:sz w:val="26"/>
          <w:szCs w:val="26"/>
        </w:rPr>
        <w:t xml:space="preserve">обеспечение исполнения функций по осуществлению </w:t>
      </w:r>
      <w:r>
        <w:rPr>
          <w:color w:val="000000" w:themeColor="text1"/>
          <w:sz w:val="26"/>
          <w:szCs w:val="26"/>
        </w:rPr>
        <w:t>г</w:t>
      </w:r>
      <w:r w:rsidRPr="000A6A8E">
        <w:rPr>
          <w:color w:val="000000" w:themeColor="text1"/>
          <w:sz w:val="26"/>
          <w:szCs w:val="26"/>
        </w:rPr>
        <w:t>осударственн</w:t>
      </w:r>
      <w:r>
        <w:rPr>
          <w:color w:val="000000" w:themeColor="text1"/>
          <w:sz w:val="26"/>
          <w:szCs w:val="26"/>
        </w:rPr>
        <w:t>ого контроля</w:t>
      </w:r>
      <w:r w:rsidRPr="000A6A8E">
        <w:rPr>
          <w:color w:val="000000" w:themeColor="text1"/>
          <w:sz w:val="26"/>
          <w:szCs w:val="26"/>
        </w:rPr>
        <w:t xml:space="preserve"> за состоянием государственной части Музейного фонда Российской Федерации</w:t>
      </w:r>
      <w:r>
        <w:rPr>
          <w:color w:val="000000" w:themeColor="text1"/>
          <w:sz w:val="26"/>
          <w:szCs w:val="26"/>
        </w:rPr>
        <w:t xml:space="preserve"> </w:t>
      </w:r>
      <w:r w:rsidRPr="000A6A8E">
        <w:rPr>
          <w:color w:val="000000" w:themeColor="text1"/>
          <w:sz w:val="26"/>
          <w:szCs w:val="26"/>
        </w:rPr>
        <w:t>и контроля за предоставлением обязательного экземпляра документ</w:t>
      </w:r>
      <w:r>
        <w:rPr>
          <w:color w:val="000000" w:themeColor="text1"/>
          <w:sz w:val="26"/>
          <w:szCs w:val="26"/>
        </w:rPr>
        <w:t>ов Ненецкого автономного округа</w:t>
      </w:r>
      <w:r w:rsidRPr="000A6A8E">
        <w:rPr>
          <w:color w:val="000000" w:themeColor="text1"/>
          <w:sz w:val="26"/>
          <w:szCs w:val="26"/>
        </w:rPr>
        <w:t xml:space="preserve"> в 2018 году было выделено 2650,7 тыс. руб. за счет средств окружного бюджета.</w:t>
      </w:r>
    </w:p>
    <w:p w:rsidR="00B4306F" w:rsidRDefault="00B4306F" w:rsidP="00B4306F">
      <w:pPr>
        <w:ind w:firstLine="709"/>
        <w:jc w:val="both"/>
        <w:rPr>
          <w:color w:val="000000" w:themeColor="text1"/>
          <w:sz w:val="26"/>
          <w:szCs w:val="26"/>
        </w:rPr>
      </w:pPr>
      <w:r>
        <w:rPr>
          <w:color w:val="000000" w:themeColor="text1"/>
          <w:sz w:val="26"/>
          <w:szCs w:val="26"/>
        </w:rPr>
        <w:t xml:space="preserve">В докладе </w:t>
      </w:r>
      <w:r w:rsidRPr="001015FF">
        <w:rPr>
          <w:color w:val="000000" w:themeColor="text1"/>
          <w:sz w:val="26"/>
          <w:szCs w:val="26"/>
        </w:rPr>
        <w:t>Государственн</w:t>
      </w:r>
      <w:r>
        <w:rPr>
          <w:color w:val="000000" w:themeColor="text1"/>
          <w:sz w:val="26"/>
          <w:szCs w:val="26"/>
        </w:rPr>
        <w:t>ой</w:t>
      </w:r>
      <w:r w:rsidRPr="001015FF">
        <w:rPr>
          <w:color w:val="000000" w:themeColor="text1"/>
          <w:sz w:val="26"/>
          <w:szCs w:val="26"/>
        </w:rPr>
        <w:t xml:space="preserve"> инспекци</w:t>
      </w:r>
      <w:r>
        <w:rPr>
          <w:color w:val="000000" w:themeColor="text1"/>
          <w:sz w:val="26"/>
          <w:szCs w:val="26"/>
        </w:rPr>
        <w:t>и</w:t>
      </w:r>
      <w:r w:rsidRPr="001015FF">
        <w:rPr>
          <w:color w:val="000000" w:themeColor="text1"/>
          <w:sz w:val="26"/>
          <w:szCs w:val="26"/>
        </w:rPr>
        <w:t xml:space="preserve"> строительного и жилищного надзора Ненецкого автономного округа</w:t>
      </w:r>
      <w:r>
        <w:rPr>
          <w:color w:val="000000" w:themeColor="text1"/>
          <w:sz w:val="26"/>
          <w:szCs w:val="26"/>
        </w:rPr>
        <w:t xml:space="preserve"> указаны объемы финансирования, выделенного на содержание отделов, осуществляющих контрольно-надзорную деятельность. Так, н</w:t>
      </w:r>
      <w:r w:rsidRPr="00D606D2">
        <w:rPr>
          <w:color w:val="000000" w:themeColor="text1"/>
          <w:sz w:val="26"/>
          <w:szCs w:val="26"/>
        </w:rPr>
        <w:t>а содержание отдела государственного жилищного надзора и лицензионного контроля и отдела лицензирования в 2018 году израсходовано бюджетных средств 17</w:t>
      </w:r>
      <w:r>
        <w:rPr>
          <w:color w:val="000000" w:themeColor="text1"/>
          <w:sz w:val="26"/>
          <w:szCs w:val="26"/>
        </w:rPr>
        <w:t xml:space="preserve"> </w:t>
      </w:r>
      <w:r w:rsidRPr="00D606D2">
        <w:rPr>
          <w:color w:val="000000" w:themeColor="text1"/>
          <w:sz w:val="26"/>
          <w:szCs w:val="26"/>
        </w:rPr>
        <w:t>999 тыс.</w:t>
      </w:r>
      <w:r>
        <w:rPr>
          <w:color w:val="000000" w:themeColor="text1"/>
          <w:sz w:val="26"/>
          <w:szCs w:val="26"/>
        </w:rPr>
        <w:t xml:space="preserve"> </w:t>
      </w:r>
      <w:r w:rsidRPr="00D606D2">
        <w:rPr>
          <w:color w:val="000000" w:themeColor="text1"/>
          <w:sz w:val="26"/>
          <w:szCs w:val="26"/>
        </w:rPr>
        <w:t>руб. (в том числе: отдел государственного жилищного на</w:t>
      </w:r>
      <w:r>
        <w:rPr>
          <w:color w:val="000000" w:themeColor="text1"/>
          <w:sz w:val="26"/>
          <w:szCs w:val="26"/>
        </w:rPr>
        <w:t>дзора и лицензионного контроля –</w:t>
      </w:r>
      <w:r w:rsidRPr="00D606D2">
        <w:rPr>
          <w:color w:val="000000" w:themeColor="text1"/>
          <w:sz w:val="26"/>
          <w:szCs w:val="26"/>
        </w:rPr>
        <w:t xml:space="preserve"> 11</w:t>
      </w:r>
      <w:r>
        <w:rPr>
          <w:color w:val="000000" w:themeColor="text1"/>
          <w:sz w:val="26"/>
          <w:szCs w:val="26"/>
        </w:rPr>
        <w:t xml:space="preserve"> </w:t>
      </w:r>
      <w:r w:rsidRPr="00D606D2">
        <w:rPr>
          <w:color w:val="000000" w:themeColor="text1"/>
          <w:sz w:val="26"/>
          <w:szCs w:val="26"/>
        </w:rPr>
        <w:t>454 тыс.</w:t>
      </w:r>
      <w:r>
        <w:rPr>
          <w:color w:val="000000" w:themeColor="text1"/>
          <w:sz w:val="26"/>
          <w:szCs w:val="26"/>
        </w:rPr>
        <w:t xml:space="preserve"> </w:t>
      </w:r>
      <w:r w:rsidRPr="00D606D2">
        <w:rPr>
          <w:color w:val="000000" w:themeColor="text1"/>
          <w:sz w:val="26"/>
          <w:szCs w:val="26"/>
        </w:rPr>
        <w:t xml:space="preserve">руб.; отдел лицензирования – 6545 </w:t>
      </w:r>
      <w:r>
        <w:rPr>
          <w:color w:val="000000" w:themeColor="text1"/>
          <w:sz w:val="26"/>
          <w:szCs w:val="26"/>
        </w:rPr>
        <w:t>тыс. руб.). Данные представлены с уче</w:t>
      </w:r>
      <w:r w:rsidRPr="00D606D2">
        <w:rPr>
          <w:color w:val="000000" w:themeColor="text1"/>
          <w:sz w:val="26"/>
          <w:szCs w:val="26"/>
        </w:rPr>
        <w:t>том расходов на нужды материально-технического и финансового обеспечения деятельности</w:t>
      </w:r>
      <w:r>
        <w:rPr>
          <w:color w:val="000000" w:themeColor="text1"/>
          <w:sz w:val="26"/>
          <w:szCs w:val="26"/>
        </w:rPr>
        <w:t xml:space="preserve"> указанных отделов</w:t>
      </w:r>
      <w:r w:rsidRPr="00D606D2">
        <w:rPr>
          <w:color w:val="000000" w:themeColor="text1"/>
          <w:sz w:val="26"/>
          <w:szCs w:val="26"/>
        </w:rPr>
        <w:t xml:space="preserve">. </w:t>
      </w:r>
    </w:p>
    <w:p w:rsidR="00B4306F" w:rsidRPr="00D606D2" w:rsidRDefault="00B4306F" w:rsidP="00B4306F">
      <w:pPr>
        <w:ind w:firstLine="709"/>
        <w:jc w:val="both"/>
        <w:rPr>
          <w:color w:val="000000" w:themeColor="text1"/>
          <w:sz w:val="26"/>
          <w:szCs w:val="26"/>
        </w:rPr>
      </w:pPr>
      <w:r>
        <w:rPr>
          <w:color w:val="000000" w:themeColor="text1"/>
          <w:sz w:val="26"/>
          <w:szCs w:val="26"/>
        </w:rPr>
        <w:t>В</w:t>
      </w:r>
      <w:r w:rsidRPr="00BE71CA">
        <w:rPr>
          <w:color w:val="000000" w:themeColor="text1"/>
          <w:sz w:val="26"/>
          <w:szCs w:val="26"/>
        </w:rPr>
        <w:t xml:space="preserve"> соответствии со статьей 11 Федерального закона от 04.05.2011 № 99-ФЗ «О лицензировании отдельных видов деятельности» финансовое обеспечение деятельности лицензирующих органов, связанной с лицензированием, является расходным обязательством Российской Федерации. </w:t>
      </w:r>
      <w:r>
        <w:rPr>
          <w:color w:val="000000" w:themeColor="text1"/>
          <w:sz w:val="26"/>
          <w:szCs w:val="26"/>
        </w:rPr>
        <w:t>С</w:t>
      </w:r>
      <w:r w:rsidRPr="00BE71CA">
        <w:rPr>
          <w:color w:val="000000" w:themeColor="text1"/>
          <w:sz w:val="26"/>
          <w:szCs w:val="26"/>
        </w:rPr>
        <w:t xml:space="preserve">огласно пункту 1 статьи 3 </w:t>
      </w:r>
      <w:r>
        <w:rPr>
          <w:color w:val="000000" w:themeColor="text1"/>
          <w:sz w:val="26"/>
          <w:szCs w:val="26"/>
        </w:rPr>
        <w:t>указанного</w:t>
      </w:r>
      <w:r w:rsidRPr="00BE71CA">
        <w:rPr>
          <w:color w:val="000000" w:themeColor="text1"/>
          <w:sz w:val="26"/>
          <w:szCs w:val="26"/>
        </w:rPr>
        <w:t xml:space="preserve"> Федерального закона помимо прочих составляющих лицензирование включает в себя также и осущес</w:t>
      </w:r>
      <w:r>
        <w:rPr>
          <w:color w:val="000000" w:themeColor="text1"/>
          <w:sz w:val="26"/>
          <w:szCs w:val="26"/>
        </w:rPr>
        <w:t xml:space="preserve">твление лицензионного контроля. </w:t>
      </w:r>
      <w:r w:rsidRPr="00BE71CA">
        <w:rPr>
          <w:color w:val="000000" w:themeColor="text1"/>
          <w:sz w:val="26"/>
          <w:szCs w:val="26"/>
        </w:rPr>
        <w:t>При этом расходы</w:t>
      </w:r>
      <w:r w:rsidRPr="006C5DDB">
        <w:rPr>
          <w:color w:val="000000" w:themeColor="text1"/>
          <w:sz w:val="26"/>
          <w:szCs w:val="26"/>
        </w:rPr>
        <w:t xml:space="preserve"> </w:t>
      </w:r>
      <w:r w:rsidRPr="001015FF">
        <w:rPr>
          <w:color w:val="000000" w:themeColor="text1"/>
          <w:sz w:val="26"/>
          <w:szCs w:val="26"/>
        </w:rPr>
        <w:t>Государственн</w:t>
      </w:r>
      <w:r>
        <w:rPr>
          <w:color w:val="000000" w:themeColor="text1"/>
          <w:sz w:val="26"/>
          <w:szCs w:val="26"/>
        </w:rPr>
        <w:t>ой</w:t>
      </w:r>
      <w:r w:rsidRPr="001015FF">
        <w:rPr>
          <w:color w:val="000000" w:themeColor="text1"/>
          <w:sz w:val="26"/>
          <w:szCs w:val="26"/>
        </w:rPr>
        <w:t xml:space="preserve"> инспекци</w:t>
      </w:r>
      <w:r>
        <w:rPr>
          <w:color w:val="000000" w:themeColor="text1"/>
          <w:sz w:val="26"/>
          <w:szCs w:val="26"/>
        </w:rPr>
        <w:t>и</w:t>
      </w:r>
      <w:r w:rsidRPr="001015FF">
        <w:rPr>
          <w:color w:val="000000" w:themeColor="text1"/>
          <w:sz w:val="26"/>
          <w:szCs w:val="26"/>
        </w:rPr>
        <w:t xml:space="preserve"> строительного и жилищного надзора Ненецкого автономного округа</w:t>
      </w:r>
      <w:r w:rsidRPr="00BE71CA">
        <w:rPr>
          <w:color w:val="000000" w:themeColor="text1"/>
          <w:sz w:val="26"/>
          <w:szCs w:val="26"/>
        </w:rPr>
        <w:t>, связанные с реализацией государственных полномочий по лицензированию предпринимательской деятельности по управлению многоквартирными домами, в том числе и лицензионному контролю такой деятельности, покрывались за счет средств бюджета Ненецкого автономного округа.</w:t>
      </w:r>
    </w:p>
    <w:p w:rsidR="00B4306F" w:rsidRDefault="00B4306F" w:rsidP="00B4306F">
      <w:pPr>
        <w:ind w:firstLine="709"/>
        <w:jc w:val="both"/>
        <w:rPr>
          <w:sz w:val="26"/>
          <w:szCs w:val="26"/>
        </w:rPr>
      </w:pPr>
      <w:r w:rsidRPr="00E33865">
        <w:rPr>
          <w:sz w:val="26"/>
          <w:szCs w:val="26"/>
        </w:rPr>
        <w:t xml:space="preserve">На содержание отдела контроля и надзора в области долевого строительства и контроля за органами местного самоуправления </w:t>
      </w:r>
      <w:r w:rsidRPr="001015FF">
        <w:rPr>
          <w:color w:val="000000" w:themeColor="text1"/>
          <w:sz w:val="26"/>
          <w:szCs w:val="26"/>
        </w:rPr>
        <w:t>Государственн</w:t>
      </w:r>
      <w:r>
        <w:rPr>
          <w:color w:val="000000" w:themeColor="text1"/>
          <w:sz w:val="26"/>
          <w:szCs w:val="26"/>
        </w:rPr>
        <w:t>ой</w:t>
      </w:r>
      <w:r w:rsidRPr="001015FF">
        <w:rPr>
          <w:color w:val="000000" w:themeColor="text1"/>
          <w:sz w:val="26"/>
          <w:szCs w:val="26"/>
        </w:rPr>
        <w:t xml:space="preserve"> инспекци</w:t>
      </w:r>
      <w:r>
        <w:rPr>
          <w:color w:val="000000" w:themeColor="text1"/>
          <w:sz w:val="26"/>
          <w:szCs w:val="26"/>
        </w:rPr>
        <w:t>и</w:t>
      </w:r>
      <w:r w:rsidRPr="001015FF">
        <w:rPr>
          <w:color w:val="000000" w:themeColor="text1"/>
          <w:sz w:val="26"/>
          <w:szCs w:val="26"/>
        </w:rPr>
        <w:t xml:space="preserve"> строительного и жилищного надзора Ненецкого автономного округа</w:t>
      </w:r>
      <w:r>
        <w:rPr>
          <w:color w:val="000000" w:themeColor="text1"/>
          <w:sz w:val="26"/>
          <w:szCs w:val="26"/>
        </w:rPr>
        <w:t xml:space="preserve"> </w:t>
      </w:r>
      <w:r w:rsidRPr="00E33865">
        <w:rPr>
          <w:sz w:val="26"/>
          <w:szCs w:val="26"/>
        </w:rPr>
        <w:t>в 201</w:t>
      </w:r>
      <w:r>
        <w:rPr>
          <w:sz w:val="26"/>
          <w:szCs w:val="26"/>
        </w:rPr>
        <w:t>8</w:t>
      </w:r>
      <w:r w:rsidRPr="00E33865">
        <w:rPr>
          <w:sz w:val="26"/>
          <w:szCs w:val="26"/>
        </w:rPr>
        <w:t xml:space="preserve"> году израсходовано бюджетных средств </w:t>
      </w:r>
      <w:r>
        <w:rPr>
          <w:sz w:val="26"/>
          <w:szCs w:val="26"/>
        </w:rPr>
        <w:t>4 908,8</w:t>
      </w:r>
      <w:r w:rsidRPr="00E33865">
        <w:rPr>
          <w:sz w:val="26"/>
          <w:szCs w:val="26"/>
        </w:rPr>
        <w:t xml:space="preserve"> тыс.</w:t>
      </w:r>
      <w:r>
        <w:rPr>
          <w:sz w:val="26"/>
          <w:szCs w:val="26"/>
        </w:rPr>
        <w:t xml:space="preserve"> руб. с уче</w:t>
      </w:r>
      <w:r w:rsidRPr="00E33865">
        <w:rPr>
          <w:sz w:val="26"/>
          <w:szCs w:val="26"/>
        </w:rPr>
        <w:t>том расходов на нужды материально-технического и финансового обеспечения деятельности</w:t>
      </w:r>
      <w:r>
        <w:rPr>
          <w:sz w:val="26"/>
          <w:szCs w:val="26"/>
        </w:rPr>
        <w:t xml:space="preserve"> отдела</w:t>
      </w:r>
      <w:r w:rsidRPr="00E33865">
        <w:rPr>
          <w:sz w:val="26"/>
          <w:szCs w:val="26"/>
        </w:rPr>
        <w:t>.</w:t>
      </w:r>
      <w:r>
        <w:rPr>
          <w:sz w:val="26"/>
          <w:szCs w:val="26"/>
        </w:rPr>
        <w:t xml:space="preserve"> </w:t>
      </w:r>
    </w:p>
    <w:p w:rsidR="00B4306F" w:rsidRDefault="00B4306F" w:rsidP="00B4306F">
      <w:pPr>
        <w:ind w:firstLine="709"/>
        <w:jc w:val="both"/>
        <w:rPr>
          <w:color w:val="000000" w:themeColor="text1"/>
          <w:sz w:val="26"/>
          <w:szCs w:val="26"/>
        </w:rPr>
      </w:pPr>
      <w:r w:rsidRPr="00214FAC">
        <w:rPr>
          <w:color w:val="000000" w:themeColor="text1"/>
          <w:sz w:val="26"/>
          <w:szCs w:val="26"/>
        </w:rPr>
        <w:t xml:space="preserve">На содержание отдела государственного строительного надзора </w:t>
      </w:r>
      <w:r w:rsidRPr="001015FF">
        <w:rPr>
          <w:color w:val="000000" w:themeColor="text1"/>
          <w:sz w:val="26"/>
          <w:szCs w:val="26"/>
        </w:rPr>
        <w:t>Государственн</w:t>
      </w:r>
      <w:r>
        <w:rPr>
          <w:color w:val="000000" w:themeColor="text1"/>
          <w:sz w:val="26"/>
          <w:szCs w:val="26"/>
        </w:rPr>
        <w:t>ой</w:t>
      </w:r>
      <w:r w:rsidRPr="001015FF">
        <w:rPr>
          <w:color w:val="000000" w:themeColor="text1"/>
          <w:sz w:val="26"/>
          <w:szCs w:val="26"/>
        </w:rPr>
        <w:t xml:space="preserve"> инспекци</w:t>
      </w:r>
      <w:r>
        <w:rPr>
          <w:color w:val="000000" w:themeColor="text1"/>
          <w:sz w:val="26"/>
          <w:szCs w:val="26"/>
        </w:rPr>
        <w:t>и</w:t>
      </w:r>
      <w:r w:rsidRPr="001015FF">
        <w:rPr>
          <w:color w:val="000000" w:themeColor="text1"/>
          <w:sz w:val="26"/>
          <w:szCs w:val="26"/>
        </w:rPr>
        <w:t xml:space="preserve"> строительного и жилищного надзора Ненецкого автономного округа</w:t>
      </w:r>
      <w:r>
        <w:rPr>
          <w:color w:val="000000" w:themeColor="text1"/>
          <w:sz w:val="26"/>
          <w:szCs w:val="26"/>
        </w:rPr>
        <w:t xml:space="preserve"> </w:t>
      </w:r>
      <w:r w:rsidRPr="00214FAC">
        <w:rPr>
          <w:color w:val="000000" w:themeColor="text1"/>
          <w:sz w:val="26"/>
          <w:szCs w:val="26"/>
        </w:rPr>
        <w:t>в 2018 году израсходовано бюджетн</w:t>
      </w:r>
      <w:r>
        <w:rPr>
          <w:color w:val="000000" w:themeColor="text1"/>
          <w:sz w:val="26"/>
          <w:szCs w:val="26"/>
        </w:rPr>
        <w:t>ых средств 6 545 тыс. руб. с уче</w:t>
      </w:r>
      <w:r w:rsidRPr="00214FAC">
        <w:rPr>
          <w:color w:val="000000" w:themeColor="text1"/>
          <w:sz w:val="26"/>
          <w:szCs w:val="26"/>
        </w:rPr>
        <w:t>том расходов на нужды материально-технического и финанс</w:t>
      </w:r>
      <w:r>
        <w:rPr>
          <w:color w:val="000000" w:themeColor="text1"/>
          <w:sz w:val="26"/>
          <w:szCs w:val="26"/>
        </w:rPr>
        <w:t>ового обеспечения деятельности отдела.</w:t>
      </w:r>
    </w:p>
    <w:p w:rsidR="00B4306F" w:rsidRDefault="00B4306F" w:rsidP="00B4306F">
      <w:pPr>
        <w:ind w:firstLine="709"/>
        <w:jc w:val="both"/>
        <w:rPr>
          <w:color w:val="000000" w:themeColor="text1"/>
          <w:sz w:val="26"/>
          <w:szCs w:val="26"/>
        </w:rPr>
      </w:pPr>
    </w:p>
    <w:p w:rsidR="00B4306F" w:rsidRDefault="00B4306F" w:rsidP="00B4306F">
      <w:pPr>
        <w:ind w:firstLine="709"/>
        <w:jc w:val="both"/>
        <w:rPr>
          <w:color w:val="000000" w:themeColor="text1"/>
          <w:sz w:val="26"/>
          <w:szCs w:val="26"/>
        </w:rPr>
      </w:pPr>
      <w:r>
        <w:rPr>
          <w:color w:val="000000" w:themeColor="text1"/>
          <w:sz w:val="26"/>
          <w:szCs w:val="26"/>
        </w:rPr>
        <w:t>2. Д</w:t>
      </w:r>
      <w:r w:rsidRPr="00A613C4">
        <w:rPr>
          <w:color w:val="000000" w:themeColor="text1"/>
          <w:sz w:val="26"/>
          <w:szCs w:val="26"/>
        </w:rPr>
        <w:t>анные о штатной численности работников органов государственного контроля (над</w:t>
      </w:r>
      <w:r>
        <w:rPr>
          <w:color w:val="000000" w:themeColor="text1"/>
          <w:sz w:val="26"/>
          <w:szCs w:val="26"/>
        </w:rPr>
        <w:t xml:space="preserve">зора), </w:t>
      </w:r>
      <w:r w:rsidRPr="00A613C4">
        <w:rPr>
          <w:color w:val="000000" w:themeColor="text1"/>
          <w:sz w:val="26"/>
          <w:szCs w:val="26"/>
        </w:rPr>
        <w:t>выполняющих функции по контролю,</w:t>
      </w:r>
      <w:r>
        <w:rPr>
          <w:color w:val="000000" w:themeColor="text1"/>
          <w:sz w:val="26"/>
          <w:szCs w:val="26"/>
        </w:rPr>
        <w:t xml:space="preserve"> </w:t>
      </w:r>
      <w:r w:rsidRPr="00A613C4">
        <w:rPr>
          <w:color w:val="000000" w:themeColor="text1"/>
          <w:sz w:val="26"/>
          <w:szCs w:val="26"/>
        </w:rPr>
        <w:t xml:space="preserve"> об укомплектованности штатной численности</w:t>
      </w:r>
      <w:r>
        <w:rPr>
          <w:color w:val="000000" w:themeColor="text1"/>
          <w:sz w:val="26"/>
          <w:szCs w:val="26"/>
        </w:rPr>
        <w:t xml:space="preserve"> и о средней нагрузке на одного специалиста.</w:t>
      </w:r>
    </w:p>
    <w:p w:rsidR="00B4306F" w:rsidRDefault="00B4306F" w:rsidP="00B4306F">
      <w:pPr>
        <w:ind w:firstLine="709"/>
        <w:jc w:val="both"/>
        <w:rPr>
          <w:color w:val="000000" w:themeColor="text1"/>
          <w:sz w:val="26"/>
          <w:szCs w:val="26"/>
        </w:rPr>
      </w:pPr>
      <w:r>
        <w:rPr>
          <w:color w:val="000000" w:themeColor="text1"/>
          <w:sz w:val="26"/>
          <w:szCs w:val="26"/>
        </w:rPr>
        <w:t xml:space="preserve">Данные о </w:t>
      </w:r>
      <w:r w:rsidRPr="00A613C4">
        <w:rPr>
          <w:color w:val="000000" w:themeColor="text1"/>
          <w:sz w:val="26"/>
          <w:szCs w:val="26"/>
        </w:rPr>
        <w:t>штатной численности работников органов государственного контроля (над</w:t>
      </w:r>
      <w:r>
        <w:rPr>
          <w:color w:val="000000" w:themeColor="text1"/>
          <w:sz w:val="26"/>
          <w:szCs w:val="26"/>
        </w:rPr>
        <w:t xml:space="preserve">зора), </w:t>
      </w:r>
      <w:r w:rsidRPr="00A613C4">
        <w:rPr>
          <w:color w:val="000000" w:themeColor="text1"/>
          <w:sz w:val="26"/>
          <w:szCs w:val="26"/>
        </w:rPr>
        <w:t>выполняющих функции по контролю</w:t>
      </w:r>
      <w:r>
        <w:rPr>
          <w:color w:val="000000" w:themeColor="text1"/>
          <w:sz w:val="26"/>
          <w:szCs w:val="26"/>
        </w:rPr>
        <w:t>, и о средней нагрузке на одного специалиста в 2018 году в части проведенных проверок представлены в таблице.</w:t>
      </w:r>
    </w:p>
    <w:p w:rsidR="00B4306F" w:rsidRDefault="00B4306F" w:rsidP="00B4306F">
      <w:pPr>
        <w:jc w:val="both"/>
        <w:rPr>
          <w:color w:val="000000" w:themeColor="text1"/>
          <w:sz w:val="26"/>
          <w:szCs w:val="26"/>
        </w:rPr>
      </w:pPr>
    </w:p>
    <w:p w:rsidR="00B4306F" w:rsidRDefault="00B4306F" w:rsidP="00B4306F">
      <w:pPr>
        <w:ind w:firstLine="709"/>
        <w:jc w:val="both"/>
        <w:rPr>
          <w:color w:val="000000" w:themeColor="text1"/>
          <w:sz w:val="26"/>
          <w:szCs w:val="26"/>
        </w:rPr>
      </w:pPr>
      <w:r>
        <w:rPr>
          <w:color w:val="000000" w:themeColor="text1"/>
          <w:sz w:val="26"/>
          <w:szCs w:val="26"/>
        </w:rPr>
        <w:t xml:space="preserve">Таблица – Данные о </w:t>
      </w:r>
      <w:r w:rsidRPr="00A613C4">
        <w:rPr>
          <w:color w:val="000000" w:themeColor="text1"/>
          <w:sz w:val="26"/>
          <w:szCs w:val="26"/>
        </w:rPr>
        <w:t>штатной численности работников органов государственного контроля (над</w:t>
      </w:r>
      <w:r>
        <w:rPr>
          <w:color w:val="000000" w:themeColor="text1"/>
          <w:sz w:val="26"/>
          <w:szCs w:val="26"/>
        </w:rPr>
        <w:t xml:space="preserve">зора), </w:t>
      </w:r>
      <w:r w:rsidRPr="00A613C4">
        <w:rPr>
          <w:color w:val="000000" w:themeColor="text1"/>
          <w:sz w:val="26"/>
          <w:szCs w:val="26"/>
        </w:rPr>
        <w:t>выполняющих функции по контролю</w:t>
      </w:r>
      <w:r>
        <w:rPr>
          <w:color w:val="000000" w:themeColor="text1"/>
          <w:sz w:val="26"/>
          <w:szCs w:val="26"/>
        </w:rPr>
        <w:t>, и о средней нагрузке на одного специалиста в 2018 году в части проведенных проверок</w:t>
      </w:r>
    </w:p>
    <w:p w:rsidR="00B4306F" w:rsidRDefault="00B4306F" w:rsidP="00B4306F">
      <w:pPr>
        <w:ind w:firstLine="709"/>
        <w:jc w:val="both"/>
        <w:rPr>
          <w:color w:val="000000" w:themeColor="text1"/>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977"/>
        <w:gridCol w:w="2697"/>
      </w:tblGrid>
      <w:tr w:rsidR="00B4306F" w:rsidRPr="00C60535" w:rsidTr="0058032B">
        <w:trPr>
          <w:trHeight w:val="699"/>
        </w:trPr>
        <w:tc>
          <w:tcPr>
            <w:tcW w:w="3794" w:type="dxa"/>
            <w:tcBorders>
              <w:top w:val="single" w:sz="4" w:space="0" w:color="auto"/>
              <w:left w:val="single" w:sz="4" w:space="0" w:color="auto"/>
              <w:right w:val="single" w:sz="4" w:space="0" w:color="auto"/>
            </w:tcBorders>
            <w:shd w:val="clear" w:color="auto" w:fill="auto"/>
            <w:vAlign w:val="center"/>
          </w:tcPr>
          <w:p w:rsidR="00B4306F" w:rsidRPr="00C60535" w:rsidRDefault="00B4306F" w:rsidP="0058032B">
            <w:pPr>
              <w:jc w:val="center"/>
              <w:rPr>
                <w:b/>
              </w:rPr>
            </w:pPr>
            <w:r w:rsidRPr="00C60535">
              <w:rPr>
                <w:b/>
                <w:bCs/>
              </w:rPr>
              <w:t xml:space="preserve">Исполнительный орган государственной власти </w:t>
            </w:r>
            <w:r>
              <w:rPr>
                <w:b/>
                <w:bCs/>
              </w:rPr>
              <w:t>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306F" w:rsidRPr="00C60535" w:rsidRDefault="00B4306F" w:rsidP="0058032B">
            <w:pPr>
              <w:jc w:val="center"/>
              <w:rPr>
                <w:b/>
                <w:bCs/>
              </w:rPr>
            </w:pPr>
            <w:r w:rsidRPr="00C60535">
              <w:rPr>
                <w:b/>
              </w:rPr>
              <w:t>Количество штатных единиц, осуществляющих функции по контролю</w:t>
            </w:r>
            <w:r>
              <w:rPr>
                <w:b/>
              </w:rPr>
              <w:t xml:space="preserve"> (надзору)</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4306F" w:rsidRPr="00C60535" w:rsidRDefault="00B4306F" w:rsidP="0058032B">
            <w:pPr>
              <w:widowControl w:val="0"/>
              <w:autoSpaceDE w:val="0"/>
              <w:autoSpaceDN w:val="0"/>
              <w:adjustRightInd w:val="0"/>
              <w:ind w:hanging="3"/>
              <w:jc w:val="center"/>
              <w:rPr>
                <w:b/>
              </w:rPr>
            </w:pPr>
            <w:r w:rsidRPr="00C60535">
              <w:rPr>
                <w:b/>
                <w:bCs/>
              </w:rPr>
              <w:t>Средняя нагрузк</w:t>
            </w:r>
            <w:r>
              <w:rPr>
                <w:b/>
                <w:bCs/>
              </w:rPr>
              <w:t xml:space="preserve">а </w:t>
            </w:r>
            <w:r>
              <w:rPr>
                <w:b/>
                <w:bCs/>
              </w:rPr>
              <w:br/>
              <w:t xml:space="preserve">на одного специалиста </w:t>
            </w:r>
            <w:r>
              <w:rPr>
                <w:b/>
                <w:bCs/>
              </w:rPr>
              <w:br/>
              <w:t>в 2018</w:t>
            </w:r>
            <w:r w:rsidRPr="00C60535">
              <w:rPr>
                <w:b/>
                <w:bCs/>
              </w:rPr>
              <w:t xml:space="preserve"> году</w:t>
            </w:r>
            <w:r>
              <w:rPr>
                <w:b/>
                <w:bCs/>
              </w:rPr>
              <w:t xml:space="preserve"> (в части проведенных проверок)</w:t>
            </w:r>
            <w:r w:rsidRPr="00C60535">
              <w:rPr>
                <w:b/>
                <w:bCs/>
              </w:rPr>
              <w:t xml:space="preserve"> </w:t>
            </w:r>
          </w:p>
        </w:tc>
      </w:tr>
      <w:tr w:rsidR="00B4306F" w:rsidRPr="00C60535" w:rsidTr="0058032B">
        <w:trPr>
          <w:trHeight w:val="207"/>
        </w:trPr>
        <w:tc>
          <w:tcPr>
            <w:tcW w:w="3794" w:type="dxa"/>
            <w:tcBorders>
              <w:top w:val="single" w:sz="4" w:space="0" w:color="auto"/>
              <w:left w:val="single" w:sz="4" w:space="0" w:color="auto"/>
              <w:right w:val="single" w:sz="4" w:space="0" w:color="auto"/>
            </w:tcBorders>
            <w:shd w:val="clear" w:color="auto" w:fill="auto"/>
          </w:tcPr>
          <w:p w:rsidR="00B4306F" w:rsidRPr="00C60535" w:rsidRDefault="00B4306F" w:rsidP="0058032B">
            <w:pPr>
              <w:jc w:val="both"/>
            </w:pPr>
            <w:r w:rsidRPr="00716A7F">
              <w:t>Департамент образования, культуры и спорта 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pStyle w:val="aa"/>
              <w:tabs>
                <w:tab w:val="left" w:pos="851"/>
              </w:tabs>
              <w:ind w:left="0"/>
              <w:jc w:val="both"/>
            </w:pPr>
            <w:r>
              <w:t>4</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pStyle w:val="aa"/>
              <w:tabs>
                <w:tab w:val="left" w:pos="851"/>
              </w:tabs>
              <w:ind w:left="0"/>
              <w:jc w:val="both"/>
            </w:pPr>
            <w:r>
              <w:t>0,5 проверок</w:t>
            </w:r>
          </w:p>
        </w:tc>
      </w:tr>
      <w:tr w:rsidR="00B4306F" w:rsidRPr="00C60535" w:rsidTr="0058032B">
        <w:trPr>
          <w:trHeight w:val="198"/>
        </w:trPr>
        <w:tc>
          <w:tcPr>
            <w:tcW w:w="3794" w:type="dxa"/>
            <w:tcBorders>
              <w:top w:val="single" w:sz="4" w:space="0" w:color="auto"/>
              <w:left w:val="single" w:sz="4" w:space="0" w:color="auto"/>
              <w:right w:val="single" w:sz="4" w:space="0" w:color="auto"/>
            </w:tcBorders>
            <w:shd w:val="clear" w:color="auto" w:fill="auto"/>
          </w:tcPr>
          <w:p w:rsidR="00B4306F" w:rsidRPr="00C60535" w:rsidRDefault="00B4306F" w:rsidP="0058032B">
            <w:pPr>
              <w:jc w:val="both"/>
            </w:pPr>
            <w:r w:rsidRPr="00716A7F">
              <w:t>Департамент здравоохранения, труда и социальной защиты населения 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tabs>
                <w:tab w:val="left" w:pos="0"/>
              </w:tabs>
              <w:jc w:val="both"/>
            </w:pPr>
            <w:r>
              <w:t>6</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tabs>
                <w:tab w:val="left" w:pos="0"/>
              </w:tabs>
              <w:jc w:val="both"/>
            </w:pPr>
            <w:r>
              <w:t>3,6 проверки</w:t>
            </w:r>
          </w:p>
        </w:tc>
      </w:tr>
      <w:tr w:rsidR="00B4306F" w:rsidRPr="00C60535" w:rsidTr="0058032B">
        <w:trPr>
          <w:trHeight w:val="202"/>
        </w:trPr>
        <w:tc>
          <w:tcPr>
            <w:tcW w:w="3794" w:type="dxa"/>
            <w:tcBorders>
              <w:top w:val="single" w:sz="4" w:space="0" w:color="auto"/>
              <w:left w:val="single" w:sz="4" w:space="0" w:color="auto"/>
              <w:right w:val="single" w:sz="4" w:space="0" w:color="auto"/>
            </w:tcBorders>
            <w:shd w:val="clear" w:color="auto" w:fill="auto"/>
          </w:tcPr>
          <w:p w:rsidR="00B4306F" w:rsidRPr="00C60535" w:rsidRDefault="00B4306F" w:rsidP="0058032B">
            <w:pPr>
              <w:jc w:val="both"/>
            </w:pPr>
            <w:r w:rsidRPr="00716A7F">
              <w:t>Департамент природных ресурсов, экологии и агропромышленного комплекса 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rsidRPr="000D33F0">
              <w:t>11</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B4306F" w:rsidRPr="00BD7665" w:rsidRDefault="00B4306F" w:rsidP="0058032B">
            <w:pPr>
              <w:autoSpaceDE w:val="0"/>
              <w:autoSpaceDN w:val="0"/>
              <w:adjustRightInd w:val="0"/>
              <w:jc w:val="both"/>
              <w:rPr>
                <w:highlight w:val="yellow"/>
              </w:rPr>
            </w:pPr>
            <w:r>
              <w:t>2,1</w:t>
            </w:r>
            <w:r w:rsidRPr="00893819">
              <w:t xml:space="preserve"> проверки</w:t>
            </w:r>
          </w:p>
        </w:tc>
      </w:tr>
      <w:tr w:rsidR="00B4306F" w:rsidRPr="00C60535" w:rsidTr="0058032B">
        <w:trPr>
          <w:trHeight w:val="202"/>
        </w:trPr>
        <w:tc>
          <w:tcPr>
            <w:tcW w:w="3794" w:type="dxa"/>
            <w:tcBorders>
              <w:top w:val="single" w:sz="4" w:space="0" w:color="auto"/>
              <w:left w:val="single" w:sz="4" w:space="0" w:color="auto"/>
              <w:right w:val="single" w:sz="4" w:space="0" w:color="auto"/>
            </w:tcBorders>
            <w:shd w:val="clear" w:color="auto" w:fill="auto"/>
          </w:tcPr>
          <w:p w:rsidR="00B4306F" w:rsidRPr="00C60535" w:rsidRDefault="00B4306F" w:rsidP="0058032B">
            <w:pPr>
              <w:jc w:val="both"/>
            </w:pPr>
            <w:r w:rsidRPr="00716A7F">
              <w:t>Департамент строительства, жилищно-коммунального хозяйства, энергетики и транспорта 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jc w:val="both"/>
            </w:pPr>
            <w:r>
              <w:t>0,09 проверок (проведена одна проверка по одному из пяти видов регионального контроля)</w:t>
            </w:r>
          </w:p>
        </w:tc>
      </w:tr>
      <w:tr w:rsidR="00B4306F" w:rsidRPr="00C60535" w:rsidTr="0058032B">
        <w:trPr>
          <w:trHeight w:val="202"/>
        </w:trPr>
        <w:tc>
          <w:tcPr>
            <w:tcW w:w="3794" w:type="dxa"/>
            <w:tcBorders>
              <w:top w:val="single" w:sz="4" w:space="0" w:color="auto"/>
              <w:left w:val="single" w:sz="4" w:space="0" w:color="auto"/>
              <w:right w:val="single" w:sz="4" w:space="0" w:color="auto"/>
            </w:tcBorders>
            <w:shd w:val="clear" w:color="auto" w:fill="auto"/>
          </w:tcPr>
          <w:p w:rsidR="00B4306F" w:rsidRPr="00C60535" w:rsidRDefault="00B4306F" w:rsidP="0058032B">
            <w:pPr>
              <w:jc w:val="both"/>
            </w:pPr>
            <w:r w:rsidRPr="00716A7F">
              <w:t>Управление по государственному регулированию цен (тарифов) Ненецкого автономного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5</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B4306F" w:rsidRPr="000D33F0" w:rsidRDefault="00B4306F" w:rsidP="0058032B">
            <w:pPr>
              <w:jc w:val="both"/>
            </w:pPr>
            <w:r w:rsidRPr="000D33F0">
              <w:t>1,9 проверка</w:t>
            </w:r>
          </w:p>
        </w:tc>
      </w:tr>
      <w:tr w:rsidR="00B4306F" w:rsidRPr="00C60535" w:rsidTr="0058032B">
        <w:trPr>
          <w:trHeight w:val="128"/>
        </w:trPr>
        <w:tc>
          <w:tcPr>
            <w:tcW w:w="3794" w:type="dxa"/>
            <w:tcBorders>
              <w:top w:val="single" w:sz="4" w:space="0" w:color="auto"/>
              <w:right w:val="single" w:sz="4" w:space="0" w:color="auto"/>
            </w:tcBorders>
            <w:shd w:val="clear" w:color="auto" w:fill="auto"/>
          </w:tcPr>
          <w:p w:rsidR="00B4306F" w:rsidRPr="00C60535" w:rsidRDefault="00B4306F" w:rsidP="0058032B">
            <w:pPr>
              <w:jc w:val="both"/>
            </w:pPr>
            <w:r w:rsidRPr="00716A7F">
              <w:t>Государственная инспекция строительного и жилищного надзора Ненецкого автономного округа</w:t>
            </w:r>
          </w:p>
        </w:tc>
        <w:tc>
          <w:tcPr>
            <w:tcW w:w="2977" w:type="dxa"/>
            <w:tcBorders>
              <w:top w:val="single" w:sz="4" w:space="0" w:color="auto"/>
              <w:right w:val="single" w:sz="4" w:space="0" w:color="auto"/>
            </w:tcBorders>
            <w:shd w:val="clear" w:color="auto" w:fill="auto"/>
          </w:tcPr>
          <w:p w:rsidR="00B4306F" w:rsidRPr="00C60535" w:rsidRDefault="00B4306F" w:rsidP="0058032B">
            <w:pPr>
              <w:spacing w:after="60"/>
              <w:ind w:hanging="36"/>
              <w:jc w:val="both"/>
            </w:pPr>
            <w:r>
              <w:t>17</w:t>
            </w:r>
          </w:p>
        </w:tc>
        <w:tc>
          <w:tcPr>
            <w:tcW w:w="269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ind w:hanging="36"/>
              <w:jc w:val="both"/>
            </w:pPr>
            <w:r w:rsidRPr="00FF2337">
              <w:t>29 проверок</w:t>
            </w:r>
          </w:p>
        </w:tc>
      </w:tr>
      <w:tr w:rsidR="00B4306F" w:rsidRPr="00C60535" w:rsidTr="0058032B">
        <w:trPr>
          <w:trHeight w:val="128"/>
        </w:trPr>
        <w:tc>
          <w:tcPr>
            <w:tcW w:w="3794" w:type="dxa"/>
            <w:tcBorders>
              <w:top w:val="single" w:sz="4" w:space="0" w:color="auto"/>
              <w:right w:val="single" w:sz="4" w:space="0" w:color="auto"/>
            </w:tcBorders>
            <w:shd w:val="clear" w:color="auto" w:fill="auto"/>
          </w:tcPr>
          <w:p w:rsidR="00B4306F" w:rsidRPr="00C60535" w:rsidRDefault="00B4306F" w:rsidP="0058032B">
            <w:pPr>
              <w:jc w:val="both"/>
            </w:pPr>
            <w:r>
              <w:t>Государственная инспекция по ветеринарии Ненецкого автономного округа</w:t>
            </w:r>
          </w:p>
        </w:tc>
        <w:tc>
          <w:tcPr>
            <w:tcW w:w="297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5</w:t>
            </w:r>
          </w:p>
        </w:tc>
        <w:tc>
          <w:tcPr>
            <w:tcW w:w="269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6,4 проверок</w:t>
            </w:r>
          </w:p>
        </w:tc>
      </w:tr>
      <w:tr w:rsidR="00B4306F" w:rsidRPr="00C60535" w:rsidTr="0058032B">
        <w:trPr>
          <w:trHeight w:val="128"/>
        </w:trPr>
        <w:tc>
          <w:tcPr>
            <w:tcW w:w="3794" w:type="dxa"/>
            <w:tcBorders>
              <w:top w:val="single" w:sz="4" w:space="0" w:color="auto"/>
              <w:right w:val="single" w:sz="4" w:space="0" w:color="auto"/>
            </w:tcBorders>
            <w:shd w:val="clear" w:color="auto" w:fill="auto"/>
          </w:tcPr>
          <w:p w:rsidR="00B4306F" w:rsidRPr="00C60535" w:rsidRDefault="00B4306F" w:rsidP="0058032B">
            <w:pPr>
              <w:jc w:val="both"/>
            </w:pPr>
            <w:r>
              <w:t>Аппарат Администрации Ненецкого автономного округа</w:t>
            </w:r>
          </w:p>
        </w:tc>
        <w:tc>
          <w:tcPr>
            <w:tcW w:w="297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2</w:t>
            </w:r>
          </w:p>
        </w:tc>
        <w:tc>
          <w:tcPr>
            <w:tcW w:w="2697" w:type="dxa"/>
            <w:tcBorders>
              <w:top w:val="single" w:sz="4" w:space="0" w:color="auto"/>
              <w:right w:val="single" w:sz="4" w:space="0" w:color="auto"/>
            </w:tcBorders>
            <w:shd w:val="clear" w:color="auto" w:fill="auto"/>
          </w:tcPr>
          <w:p w:rsidR="00B4306F" w:rsidRPr="00C60535" w:rsidRDefault="00B4306F" w:rsidP="0058032B">
            <w:pPr>
              <w:jc w:val="both"/>
            </w:pPr>
            <w:r>
              <w:t>2 проверки</w:t>
            </w:r>
          </w:p>
        </w:tc>
      </w:tr>
      <w:tr w:rsidR="00B4306F" w:rsidRPr="00C60535" w:rsidTr="0058032B">
        <w:trPr>
          <w:trHeight w:val="128"/>
        </w:trPr>
        <w:tc>
          <w:tcPr>
            <w:tcW w:w="3794" w:type="dxa"/>
            <w:tcBorders>
              <w:top w:val="single" w:sz="4" w:space="0" w:color="auto"/>
              <w:right w:val="single" w:sz="4" w:space="0" w:color="auto"/>
            </w:tcBorders>
            <w:shd w:val="clear" w:color="auto" w:fill="auto"/>
          </w:tcPr>
          <w:p w:rsidR="00B4306F" w:rsidRPr="00C60535" w:rsidRDefault="00B4306F" w:rsidP="0058032B">
            <w:pPr>
              <w:jc w:val="both"/>
            </w:pPr>
            <w:r>
              <w:t>Управление гражданской защиты и обеспечения пожарной безопасности Ненецкого автономного округа</w:t>
            </w:r>
          </w:p>
        </w:tc>
        <w:tc>
          <w:tcPr>
            <w:tcW w:w="297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4</w:t>
            </w:r>
          </w:p>
        </w:tc>
        <w:tc>
          <w:tcPr>
            <w:tcW w:w="2697" w:type="dxa"/>
            <w:tcBorders>
              <w:top w:val="single" w:sz="4" w:space="0" w:color="auto"/>
              <w:right w:val="single" w:sz="4" w:space="0" w:color="auto"/>
            </w:tcBorders>
            <w:shd w:val="clear" w:color="auto" w:fill="auto"/>
          </w:tcPr>
          <w:p w:rsidR="00B4306F" w:rsidRPr="00C60535" w:rsidRDefault="00B4306F" w:rsidP="0058032B">
            <w:pPr>
              <w:autoSpaceDE w:val="0"/>
              <w:autoSpaceDN w:val="0"/>
              <w:adjustRightInd w:val="0"/>
              <w:jc w:val="both"/>
            </w:pPr>
            <w:r>
              <w:t>0,75 проверок</w:t>
            </w:r>
          </w:p>
        </w:tc>
      </w:tr>
    </w:tbl>
    <w:p w:rsidR="00B4306F" w:rsidRDefault="00B4306F" w:rsidP="00B4306F">
      <w:pPr>
        <w:ind w:firstLine="709"/>
        <w:jc w:val="both"/>
        <w:rPr>
          <w:color w:val="000000" w:themeColor="text1"/>
          <w:sz w:val="26"/>
          <w:szCs w:val="26"/>
        </w:rPr>
      </w:pPr>
    </w:p>
    <w:p w:rsidR="00B4306F" w:rsidRPr="008D4269" w:rsidRDefault="00B4306F" w:rsidP="00B4306F">
      <w:pPr>
        <w:ind w:firstLine="709"/>
        <w:jc w:val="both"/>
        <w:rPr>
          <w:sz w:val="26"/>
          <w:szCs w:val="26"/>
        </w:rPr>
      </w:pPr>
      <w:r w:rsidRPr="008D4269">
        <w:rPr>
          <w:color w:val="000000" w:themeColor="text1"/>
          <w:sz w:val="26"/>
          <w:szCs w:val="26"/>
        </w:rPr>
        <w:t xml:space="preserve">Штатная численность контрольно-надзорных органов укомплектована. В докладе Департамента  </w:t>
      </w:r>
      <w:r w:rsidRPr="008D4269">
        <w:rPr>
          <w:sz w:val="26"/>
          <w:szCs w:val="26"/>
        </w:rPr>
        <w:t>природных ресурсов, экологии и агропромышленного комплекса Ненецкого автономного округа дополнительно отмечено, что в структурном подразделении указанного Департамента – Комитете по надзору за техническим состоянием самоходных машин и других видов техники Ненецкого автономного округа – фактическая штатная численность государственных инженеров-инспекторов, непосредственно осуществляющих функции по государственному контролю (надзору), - три человека. Вместе с тем нормативная потребность в штатной численности составляет шесть инспекторов.</w:t>
      </w:r>
    </w:p>
    <w:p w:rsidR="00B4306F" w:rsidRPr="008D4269" w:rsidRDefault="00B4306F" w:rsidP="00B4306F">
      <w:pPr>
        <w:ind w:firstLine="709"/>
        <w:jc w:val="both"/>
        <w:rPr>
          <w:sz w:val="26"/>
          <w:szCs w:val="26"/>
        </w:rPr>
      </w:pPr>
    </w:p>
    <w:p w:rsidR="00B4306F" w:rsidRPr="008D4269" w:rsidRDefault="00B4306F" w:rsidP="00B4306F">
      <w:pPr>
        <w:ind w:firstLine="709"/>
        <w:jc w:val="both"/>
        <w:rPr>
          <w:sz w:val="26"/>
          <w:szCs w:val="26"/>
        </w:rPr>
      </w:pPr>
      <w:r w:rsidRPr="008D4269">
        <w:rPr>
          <w:sz w:val="26"/>
          <w:szCs w:val="26"/>
        </w:rPr>
        <w:t>3. Сведения о квалификации работников, о мероприятиях по повышению их квалификации</w:t>
      </w:r>
    </w:p>
    <w:p w:rsidR="00B4306F" w:rsidRPr="008D4269" w:rsidRDefault="00B4306F" w:rsidP="00B4306F">
      <w:pPr>
        <w:ind w:firstLine="709"/>
        <w:jc w:val="both"/>
        <w:rPr>
          <w:sz w:val="26"/>
          <w:szCs w:val="26"/>
        </w:rPr>
      </w:pPr>
    </w:p>
    <w:p w:rsidR="00B4306F" w:rsidRPr="008D4269" w:rsidRDefault="00B4306F" w:rsidP="00B4306F">
      <w:pPr>
        <w:autoSpaceDE w:val="0"/>
        <w:autoSpaceDN w:val="0"/>
        <w:adjustRightInd w:val="0"/>
        <w:ind w:firstLine="720"/>
        <w:jc w:val="both"/>
        <w:rPr>
          <w:sz w:val="26"/>
          <w:szCs w:val="26"/>
        </w:rPr>
      </w:pPr>
      <w:r w:rsidRPr="008D4269">
        <w:rPr>
          <w:sz w:val="26"/>
          <w:szCs w:val="26"/>
        </w:rPr>
        <w:t>Анализ представленных докладов исполнительных органов государственной власти Ненецкого автономного округа позволяет сделать вывод о наличии у всех специалистов, осуществляющих контрольно-надзорные функции, высшего профессионального образования по соответствующему направлению деятельности.</w:t>
      </w:r>
    </w:p>
    <w:p w:rsidR="00B4306F" w:rsidRPr="008D4269" w:rsidRDefault="00B4306F" w:rsidP="00B4306F">
      <w:pPr>
        <w:autoSpaceDE w:val="0"/>
        <w:autoSpaceDN w:val="0"/>
        <w:adjustRightInd w:val="0"/>
        <w:ind w:firstLine="720"/>
        <w:jc w:val="both"/>
        <w:rPr>
          <w:sz w:val="26"/>
          <w:szCs w:val="26"/>
        </w:rPr>
      </w:pPr>
      <w:r w:rsidRPr="008D4269">
        <w:rPr>
          <w:sz w:val="26"/>
          <w:szCs w:val="26"/>
        </w:rPr>
        <w:t>Все специалисты являются государственными гражданскими служащими и проходят повышение квалификации в соответствии с Федеральным законом от 27 июля 2004 года № 79-ФЗ «О государственной гражданской службе Российской Федерации».</w:t>
      </w:r>
    </w:p>
    <w:p w:rsidR="00B4306F" w:rsidRPr="008D4269" w:rsidRDefault="00B4306F" w:rsidP="00B4306F">
      <w:pPr>
        <w:ind w:firstLine="709"/>
        <w:jc w:val="both"/>
        <w:rPr>
          <w:sz w:val="26"/>
          <w:szCs w:val="26"/>
        </w:rPr>
      </w:pPr>
    </w:p>
    <w:p w:rsidR="00B4306F" w:rsidRPr="008D4269" w:rsidRDefault="00B4306F" w:rsidP="00B4306F">
      <w:pPr>
        <w:ind w:firstLine="709"/>
        <w:jc w:val="both"/>
        <w:rPr>
          <w:sz w:val="26"/>
          <w:szCs w:val="26"/>
        </w:rPr>
      </w:pPr>
      <w:r w:rsidRPr="008D4269">
        <w:rPr>
          <w:sz w:val="26"/>
          <w:szCs w:val="26"/>
        </w:rPr>
        <w:t>4. Численность экспертов и представителей экспертных организаций, привлекаемых к проведению мероприятий по контролю.</w:t>
      </w:r>
    </w:p>
    <w:p w:rsidR="00B4306F" w:rsidRPr="008D4269" w:rsidRDefault="00B4306F" w:rsidP="00B4306F">
      <w:pPr>
        <w:ind w:firstLine="709"/>
        <w:jc w:val="both"/>
        <w:rPr>
          <w:sz w:val="26"/>
          <w:szCs w:val="26"/>
        </w:rPr>
      </w:pPr>
    </w:p>
    <w:p w:rsidR="00001278" w:rsidRPr="00B4306F" w:rsidRDefault="00B4306F" w:rsidP="00B4306F">
      <w:pPr>
        <w:autoSpaceDE w:val="0"/>
        <w:autoSpaceDN w:val="0"/>
        <w:adjustRightInd w:val="0"/>
        <w:ind w:firstLine="709"/>
        <w:jc w:val="both"/>
        <w:rPr>
          <w:sz w:val="26"/>
          <w:szCs w:val="26"/>
        </w:rPr>
      </w:pPr>
      <w:r w:rsidRPr="008D4269">
        <w:rPr>
          <w:sz w:val="26"/>
          <w:szCs w:val="26"/>
        </w:rPr>
        <w:t>Исполнительными органами государственной власти Ненецкого автономного округа, уполномоченными на осуществление регионального государственного контроля (надзора), эксперты и представители экспертных организаций к выполнению мероприятий по контролю (надзору) при проведении проверок  в 2018 году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B4306F" w:rsidRDefault="00B4306F" w:rsidP="00B4306F">
      <w:pPr>
        <w:autoSpaceDE w:val="0"/>
        <w:autoSpaceDN w:val="0"/>
        <w:adjustRightInd w:val="0"/>
        <w:ind w:firstLine="709"/>
        <w:jc w:val="both"/>
        <w:rPr>
          <w:sz w:val="26"/>
          <w:szCs w:val="26"/>
        </w:rPr>
      </w:pPr>
      <w:r w:rsidRPr="009E6FA3">
        <w:rPr>
          <w:sz w:val="26"/>
          <w:szCs w:val="26"/>
        </w:rPr>
        <w:t>1.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w:t>
      </w:r>
      <w:r>
        <w:rPr>
          <w:sz w:val="26"/>
          <w:szCs w:val="26"/>
        </w:rPr>
        <w:t>одиям).</w:t>
      </w:r>
    </w:p>
    <w:p w:rsidR="00B4306F" w:rsidRDefault="00B4306F" w:rsidP="00B4306F">
      <w:pPr>
        <w:autoSpaceDE w:val="0"/>
        <w:autoSpaceDN w:val="0"/>
        <w:adjustRightInd w:val="0"/>
        <w:ind w:firstLine="709"/>
        <w:jc w:val="both"/>
        <w:rPr>
          <w:sz w:val="26"/>
          <w:szCs w:val="26"/>
        </w:rPr>
      </w:pPr>
      <w:r>
        <w:rPr>
          <w:sz w:val="26"/>
          <w:szCs w:val="26"/>
        </w:rPr>
        <w:t xml:space="preserve">За 2018 год </w:t>
      </w:r>
      <w:r w:rsidRPr="0016061D">
        <w:rPr>
          <w:sz w:val="26"/>
          <w:szCs w:val="26"/>
        </w:rPr>
        <w:t xml:space="preserve">исполнительными органами государственной власти </w:t>
      </w:r>
      <w:r>
        <w:rPr>
          <w:sz w:val="26"/>
          <w:szCs w:val="26"/>
        </w:rPr>
        <w:t xml:space="preserve">Ненецкого автономного округа </w:t>
      </w:r>
      <w:r w:rsidRPr="0016061D">
        <w:rPr>
          <w:sz w:val="26"/>
          <w:szCs w:val="26"/>
        </w:rPr>
        <w:t>проведен</w:t>
      </w:r>
      <w:r>
        <w:rPr>
          <w:sz w:val="26"/>
          <w:szCs w:val="26"/>
        </w:rPr>
        <w:t>ы</w:t>
      </w:r>
      <w:r w:rsidRPr="0016061D">
        <w:rPr>
          <w:sz w:val="26"/>
          <w:szCs w:val="26"/>
        </w:rPr>
        <w:t xml:space="preserve"> </w:t>
      </w:r>
      <w:r>
        <w:rPr>
          <w:sz w:val="26"/>
          <w:szCs w:val="26"/>
        </w:rPr>
        <w:t>583</w:t>
      </w:r>
      <w:r w:rsidRPr="00271DB8">
        <w:rPr>
          <w:sz w:val="26"/>
          <w:szCs w:val="26"/>
        </w:rPr>
        <w:t xml:space="preserve"> </w:t>
      </w:r>
      <w:r w:rsidRPr="007B285C">
        <w:rPr>
          <w:sz w:val="26"/>
          <w:szCs w:val="26"/>
        </w:rPr>
        <w:t>провер</w:t>
      </w:r>
      <w:r>
        <w:rPr>
          <w:sz w:val="26"/>
          <w:szCs w:val="26"/>
        </w:rPr>
        <w:t>ки</w:t>
      </w:r>
      <w:r w:rsidRPr="007B285C">
        <w:rPr>
          <w:sz w:val="26"/>
          <w:szCs w:val="26"/>
        </w:rPr>
        <w:t xml:space="preserve">, </w:t>
      </w:r>
      <w:r>
        <w:rPr>
          <w:sz w:val="26"/>
          <w:szCs w:val="26"/>
        </w:rPr>
        <w:t>из них в первом полугодии 2018 года проведено 296 проверок, во втором полугодии 2018 года – 287 проверок. По сравнению с 2017 годом в 2018 году общее количество проверок уменьшилось на 62 проверки (или на 9,6%).</w:t>
      </w:r>
    </w:p>
    <w:p w:rsidR="00B4306F" w:rsidRDefault="00B4306F" w:rsidP="00B4306F">
      <w:pPr>
        <w:autoSpaceDE w:val="0"/>
        <w:autoSpaceDN w:val="0"/>
        <w:adjustRightInd w:val="0"/>
        <w:ind w:firstLine="709"/>
        <w:jc w:val="both"/>
        <w:rPr>
          <w:sz w:val="26"/>
          <w:szCs w:val="26"/>
        </w:rPr>
      </w:pPr>
      <w:r w:rsidRPr="00E02BDC">
        <w:rPr>
          <w:sz w:val="26"/>
          <w:szCs w:val="26"/>
        </w:rPr>
        <w:t>На рисунке</w:t>
      </w:r>
      <w:r>
        <w:rPr>
          <w:sz w:val="26"/>
          <w:szCs w:val="26"/>
        </w:rPr>
        <w:t xml:space="preserve"> 1 представлена информация о количестве проведенных проверок в 2018 году в разрезе органов исполнительной власти Ненецкого автономного округа.</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jc w:val="both"/>
        <w:rPr>
          <w:sz w:val="26"/>
          <w:szCs w:val="26"/>
        </w:rPr>
      </w:pPr>
      <w:r>
        <w:rPr>
          <w:noProof/>
        </w:rPr>
        <w:drawing>
          <wp:inline distT="0" distB="0" distL="0" distR="0" wp14:anchorId="7D139155" wp14:editId="72BB5240">
            <wp:extent cx="5885645" cy="5473521"/>
            <wp:effectExtent l="0" t="0" r="2032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Рисунок 1 – Информация о количестве проведенных проверок в 2018 году в разрезе органов исполнительной власти Ненецкого автономного округа</w:t>
      </w:r>
    </w:p>
    <w:p w:rsidR="00B4306F" w:rsidRDefault="00B4306F" w:rsidP="00B4306F">
      <w:pPr>
        <w:autoSpaceDE w:val="0"/>
        <w:autoSpaceDN w:val="0"/>
        <w:adjustRightInd w:val="0"/>
        <w:ind w:firstLine="709"/>
        <w:jc w:val="both"/>
        <w:rPr>
          <w:sz w:val="26"/>
          <w:szCs w:val="26"/>
        </w:rPr>
      </w:pPr>
    </w:p>
    <w:p w:rsidR="00B4306F" w:rsidRDefault="00B4306F" w:rsidP="00B4306F">
      <w:pPr>
        <w:ind w:firstLine="709"/>
        <w:jc w:val="both"/>
        <w:rPr>
          <w:sz w:val="26"/>
          <w:szCs w:val="26"/>
        </w:rPr>
      </w:pPr>
      <w:r w:rsidRPr="00EC0607">
        <w:rPr>
          <w:sz w:val="26"/>
          <w:szCs w:val="26"/>
        </w:rPr>
        <w:t>В 2018 году наи</w:t>
      </w:r>
      <w:r>
        <w:rPr>
          <w:sz w:val="26"/>
          <w:szCs w:val="26"/>
        </w:rPr>
        <w:t xml:space="preserve">большее количество проверок – 494 проверки – </w:t>
      </w:r>
      <w:r w:rsidRPr="00EC0607">
        <w:rPr>
          <w:sz w:val="26"/>
          <w:szCs w:val="26"/>
        </w:rPr>
        <w:t xml:space="preserve"> проведено Государственн</w:t>
      </w:r>
      <w:r>
        <w:rPr>
          <w:sz w:val="26"/>
          <w:szCs w:val="26"/>
        </w:rPr>
        <w:t>ой</w:t>
      </w:r>
      <w:r w:rsidRPr="00EC0607">
        <w:rPr>
          <w:sz w:val="26"/>
          <w:szCs w:val="26"/>
        </w:rPr>
        <w:t xml:space="preserve"> инспекци</w:t>
      </w:r>
      <w:r>
        <w:rPr>
          <w:sz w:val="26"/>
          <w:szCs w:val="26"/>
        </w:rPr>
        <w:t>ей</w:t>
      </w:r>
      <w:r w:rsidRPr="00EC0607">
        <w:rPr>
          <w:sz w:val="26"/>
          <w:szCs w:val="26"/>
        </w:rPr>
        <w:t xml:space="preserve"> строительного и жилищного надзора Ненецкого автономного округа</w:t>
      </w:r>
      <w:r>
        <w:rPr>
          <w:sz w:val="26"/>
          <w:szCs w:val="26"/>
        </w:rPr>
        <w:t>, и</w:t>
      </w:r>
      <w:r w:rsidRPr="00EC0607">
        <w:rPr>
          <w:sz w:val="26"/>
          <w:szCs w:val="26"/>
        </w:rPr>
        <w:t xml:space="preserve">з них </w:t>
      </w:r>
      <w:r>
        <w:rPr>
          <w:sz w:val="26"/>
          <w:szCs w:val="26"/>
        </w:rPr>
        <w:t>265 проверок проведено в первом полугодии 2018 года и 229 проверок проведено во втором полугодии 2018 года.</w:t>
      </w:r>
    </w:p>
    <w:p w:rsidR="00B4306F" w:rsidRPr="00EC0607" w:rsidRDefault="00B4306F" w:rsidP="00B4306F">
      <w:pPr>
        <w:ind w:firstLine="709"/>
        <w:jc w:val="both"/>
        <w:rPr>
          <w:sz w:val="26"/>
          <w:szCs w:val="26"/>
        </w:rPr>
      </w:pPr>
      <w:r>
        <w:rPr>
          <w:sz w:val="26"/>
          <w:szCs w:val="26"/>
        </w:rPr>
        <w:t xml:space="preserve">На рисунке 2 представлены сведения о количестве проведенных проверок в 2018 году разрезе четырех видов государственного контроля (надзора), осуществляемых </w:t>
      </w:r>
      <w:r w:rsidRPr="002E1487">
        <w:rPr>
          <w:sz w:val="26"/>
          <w:szCs w:val="26"/>
        </w:rPr>
        <w:t>Государственной инспекцией строительного и жилищного надзора Ненецкого автономного округа</w:t>
      </w:r>
      <w:r>
        <w:rPr>
          <w:sz w:val="26"/>
          <w:szCs w:val="26"/>
        </w:rPr>
        <w:t>.</w:t>
      </w:r>
    </w:p>
    <w:p w:rsidR="00B4306F" w:rsidRDefault="00B4306F" w:rsidP="00B4306F">
      <w:pPr>
        <w:ind w:firstLine="709"/>
        <w:jc w:val="both"/>
        <w:rPr>
          <w:sz w:val="26"/>
          <w:szCs w:val="26"/>
        </w:rPr>
      </w:pPr>
    </w:p>
    <w:p w:rsidR="00B4306F" w:rsidRDefault="00B4306F" w:rsidP="00B4306F">
      <w:pPr>
        <w:jc w:val="both"/>
        <w:rPr>
          <w:sz w:val="26"/>
          <w:szCs w:val="26"/>
        </w:rPr>
      </w:pPr>
      <w:r>
        <w:rPr>
          <w:noProof/>
        </w:rPr>
        <w:drawing>
          <wp:inline distT="0" distB="0" distL="0" distR="0" wp14:anchorId="174F6281" wp14:editId="5B82AF13">
            <wp:extent cx="5972961" cy="2634143"/>
            <wp:effectExtent l="0" t="0" r="2794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306F" w:rsidRDefault="00B4306F" w:rsidP="00B4306F">
      <w:pPr>
        <w:ind w:firstLine="709"/>
        <w:jc w:val="both"/>
        <w:rPr>
          <w:sz w:val="26"/>
          <w:szCs w:val="26"/>
        </w:rPr>
      </w:pPr>
    </w:p>
    <w:p w:rsidR="00B4306F" w:rsidRDefault="00B4306F" w:rsidP="00B4306F">
      <w:pPr>
        <w:ind w:firstLine="709"/>
        <w:jc w:val="both"/>
        <w:rPr>
          <w:sz w:val="26"/>
          <w:szCs w:val="26"/>
        </w:rPr>
      </w:pPr>
      <w:r w:rsidRPr="00E02BDC">
        <w:rPr>
          <w:sz w:val="26"/>
          <w:szCs w:val="26"/>
        </w:rPr>
        <w:t>Рисунок 2 – Сведения</w:t>
      </w:r>
      <w:r w:rsidRPr="00565FA4">
        <w:rPr>
          <w:sz w:val="26"/>
          <w:szCs w:val="26"/>
        </w:rPr>
        <w:t xml:space="preserve"> о количестве проведенных проверок в </w:t>
      </w:r>
      <w:r>
        <w:rPr>
          <w:sz w:val="26"/>
          <w:szCs w:val="26"/>
        </w:rPr>
        <w:t xml:space="preserve">2018 году в </w:t>
      </w:r>
      <w:r w:rsidRPr="00565FA4">
        <w:rPr>
          <w:sz w:val="26"/>
          <w:szCs w:val="26"/>
        </w:rPr>
        <w:t>разрезе четырех видов государственного контроля (надзора), осуществляемых Государственной инспекцией строительного и жилищного надзора Ненецкого автономного округа</w:t>
      </w:r>
    </w:p>
    <w:p w:rsidR="00B4306F" w:rsidRDefault="00B4306F" w:rsidP="00B4306F">
      <w:pPr>
        <w:ind w:firstLine="709"/>
        <w:jc w:val="both"/>
        <w:rPr>
          <w:sz w:val="26"/>
          <w:szCs w:val="26"/>
        </w:rPr>
      </w:pPr>
    </w:p>
    <w:p w:rsidR="00B4306F" w:rsidRDefault="00B4306F" w:rsidP="00B4306F">
      <w:pPr>
        <w:ind w:firstLine="709"/>
        <w:jc w:val="both"/>
        <w:rPr>
          <w:sz w:val="26"/>
          <w:szCs w:val="26"/>
        </w:rPr>
      </w:pPr>
      <w:r>
        <w:rPr>
          <w:sz w:val="26"/>
          <w:szCs w:val="26"/>
        </w:rPr>
        <w:t xml:space="preserve">Из общего количества проведенных в 2018 году </w:t>
      </w:r>
      <w:r w:rsidRPr="00EC0607">
        <w:rPr>
          <w:sz w:val="26"/>
          <w:szCs w:val="26"/>
        </w:rPr>
        <w:t>Государственн</w:t>
      </w:r>
      <w:r>
        <w:rPr>
          <w:sz w:val="26"/>
          <w:szCs w:val="26"/>
        </w:rPr>
        <w:t>ой</w:t>
      </w:r>
      <w:r w:rsidRPr="00EC0607">
        <w:rPr>
          <w:sz w:val="26"/>
          <w:szCs w:val="26"/>
        </w:rPr>
        <w:t xml:space="preserve"> инспекци</w:t>
      </w:r>
      <w:r>
        <w:rPr>
          <w:sz w:val="26"/>
          <w:szCs w:val="26"/>
        </w:rPr>
        <w:t>ей</w:t>
      </w:r>
      <w:r w:rsidRPr="00EC0607">
        <w:rPr>
          <w:sz w:val="26"/>
          <w:szCs w:val="26"/>
        </w:rPr>
        <w:t xml:space="preserve"> строительного и жилищного надзора Ненецкого автономного округа</w:t>
      </w:r>
      <w:r>
        <w:rPr>
          <w:sz w:val="26"/>
          <w:szCs w:val="26"/>
        </w:rPr>
        <w:t xml:space="preserve"> проверок 347</w:t>
      </w:r>
      <w:r w:rsidRPr="00EC0607">
        <w:rPr>
          <w:sz w:val="26"/>
          <w:szCs w:val="26"/>
        </w:rPr>
        <w:t xml:space="preserve"> проверок </w:t>
      </w:r>
      <w:r>
        <w:rPr>
          <w:sz w:val="26"/>
          <w:szCs w:val="26"/>
        </w:rPr>
        <w:t xml:space="preserve">(или 70,2% от общего количества проверок) </w:t>
      </w:r>
      <w:r w:rsidRPr="00EC0607">
        <w:rPr>
          <w:sz w:val="26"/>
          <w:szCs w:val="26"/>
        </w:rPr>
        <w:t>являются внеплановыми.</w:t>
      </w:r>
      <w:r>
        <w:rPr>
          <w:sz w:val="26"/>
          <w:szCs w:val="26"/>
        </w:rPr>
        <w:t xml:space="preserve"> Все внеплановые проверки проведены во втором полугодии 2018 года.  </w:t>
      </w:r>
      <w:r w:rsidRPr="00C60535">
        <w:rPr>
          <w:sz w:val="26"/>
          <w:szCs w:val="26"/>
        </w:rPr>
        <w:t xml:space="preserve">Основаниями для проведения </w:t>
      </w:r>
      <w:r w:rsidRPr="00EC0607">
        <w:rPr>
          <w:sz w:val="26"/>
          <w:szCs w:val="26"/>
        </w:rPr>
        <w:t>Государственн</w:t>
      </w:r>
      <w:r>
        <w:rPr>
          <w:sz w:val="26"/>
          <w:szCs w:val="26"/>
        </w:rPr>
        <w:t>ой</w:t>
      </w:r>
      <w:r w:rsidRPr="00EC0607">
        <w:rPr>
          <w:sz w:val="26"/>
          <w:szCs w:val="26"/>
        </w:rPr>
        <w:t xml:space="preserve"> инспекци</w:t>
      </w:r>
      <w:r>
        <w:rPr>
          <w:sz w:val="26"/>
          <w:szCs w:val="26"/>
        </w:rPr>
        <w:t>ей</w:t>
      </w:r>
      <w:r w:rsidRPr="00EC0607">
        <w:rPr>
          <w:sz w:val="26"/>
          <w:szCs w:val="26"/>
        </w:rPr>
        <w:t xml:space="preserve"> строительного и жилищного надзора Ненецкого автономного округа</w:t>
      </w:r>
      <w:r>
        <w:rPr>
          <w:sz w:val="26"/>
          <w:szCs w:val="26"/>
        </w:rPr>
        <w:t xml:space="preserve"> </w:t>
      </w:r>
      <w:r w:rsidRPr="00C60535">
        <w:rPr>
          <w:sz w:val="26"/>
          <w:szCs w:val="26"/>
        </w:rPr>
        <w:t>внеплановых проверок в 201</w:t>
      </w:r>
      <w:r>
        <w:rPr>
          <w:sz w:val="26"/>
          <w:szCs w:val="26"/>
        </w:rPr>
        <w:t>8 году чаще всего служили:</w:t>
      </w:r>
    </w:p>
    <w:p w:rsidR="00B4306F" w:rsidRDefault="00B4306F" w:rsidP="00B4306F">
      <w:pPr>
        <w:ind w:firstLine="709"/>
        <w:jc w:val="both"/>
        <w:rPr>
          <w:sz w:val="26"/>
          <w:szCs w:val="26"/>
        </w:rPr>
      </w:pPr>
      <w:r>
        <w:rPr>
          <w:sz w:val="26"/>
          <w:szCs w:val="26"/>
        </w:rPr>
        <w:t>- проведение контроля за исполнением предписаний, выданных по результатам проведенной ранее проверки (по данному основанию проведено 237 внеплановых проверок);</w:t>
      </w:r>
    </w:p>
    <w:p w:rsidR="00B4306F" w:rsidRPr="00C60535" w:rsidRDefault="00B4306F" w:rsidP="00B4306F">
      <w:pPr>
        <w:ind w:firstLine="709"/>
        <w:jc w:val="both"/>
        <w:rPr>
          <w:sz w:val="26"/>
          <w:szCs w:val="26"/>
        </w:rPr>
      </w:pPr>
      <w:r>
        <w:rPr>
          <w:sz w:val="26"/>
          <w:szCs w:val="26"/>
        </w:rPr>
        <w:t xml:space="preserve">- </w:t>
      </w:r>
      <w:r w:rsidRPr="00B273CE">
        <w:rPr>
          <w:sz w:val="26"/>
          <w:szCs w:val="26"/>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w:t>
      </w:r>
      <w:r w:rsidRPr="00F97DFC">
        <w:rPr>
          <w:sz w:val="26"/>
          <w:szCs w:val="26"/>
        </w:rPr>
        <w:t xml:space="preserve">(по данному основанию проведено </w:t>
      </w:r>
      <w:r>
        <w:rPr>
          <w:sz w:val="26"/>
          <w:szCs w:val="26"/>
        </w:rPr>
        <w:t>98</w:t>
      </w:r>
      <w:r w:rsidRPr="00F97DFC">
        <w:rPr>
          <w:sz w:val="26"/>
          <w:szCs w:val="26"/>
        </w:rPr>
        <w:t xml:space="preserve"> внеплановых проверок);</w:t>
      </w:r>
    </w:p>
    <w:p w:rsidR="00B4306F" w:rsidRDefault="00B4306F" w:rsidP="00B4306F">
      <w:pPr>
        <w:ind w:firstLine="709"/>
        <w:jc w:val="both"/>
        <w:rPr>
          <w:sz w:val="26"/>
          <w:szCs w:val="26"/>
        </w:rPr>
      </w:pPr>
      <w:r w:rsidRPr="00B273CE">
        <w:rPr>
          <w:sz w:val="26"/>
          <w:szCs w:val="26"/>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r>
        <w:rPr>
          <w:sz w:val="26"/>
          <w:szCs w:val="26"/>
        </w:rPr>
        <w:t xml:space="preserve"> (по данному основанию проведена</w:t>
      </w:r>
      <w:r w:rsidRPr="00F97DFC">
        <w:rPr>
          <w:sz w:val="26"/>
          <w:szCs w:val="26"/>
        </w:rPr>
        <w:t xml:space="preserve"> </w:t>
      </w:r>
      <w:r>
        <w:rPr>
          <w:sz w:val="26"/>
          <w:szCs w:val="26"/>
        </w:rPr>
        <w:t>1 внеплановая провер</w:t>
      </w:r>
      <w:r w:rsidRPr="00F97DFC">
        <w:rPr>
          <w:sz w:val="26"/>
          <w:szCs w:val="26"/>
        </w:rPr>
        <w:t>к</w:t>
      </w:r>
      <w:r>
        <w:rPr>
          <w:sz w:val="26"/>
          <w:szCs w:val="26"/>
        </w:rPr>
        <w:t>а</w:t>
      </w:r>
      <w:r w:rsidRPr="00F97DFC">
        <w:rPr>
          <w:sz w:val="26"/>
          <w:szCs w:val="26"/>
        </w:rPr>
        <w:t>);</w:t>
      </w:r>
    </w:p>
    <w:p w:rsidR="00B4306F" w:rsidRDefault="00B4306F" w:rsidP="00B4306F">
      <w:pPr>
        <w:ind w:firstLine="709"/>
        <w:jc w:val="both"/>
        <w:rPr>
          <w:sz w:val="26"/>
          <w:szCs w:val="26"/>
        </w:rPr>
      </w:pPr>
      <w:r>
        <w:rPr>
          <w:sz w:val="26"/>
          <w:szCs w:val="26"/>
        </w:rPr>
        <w:t xml:space="preserve">- по иным основаниям проведено 11 внеплановых проверок. </w:t>
      </w:r>
    </w:p>
    <w:p w:rsidR="00B4306F" w:rsidRDefault="00B4306F" w:rsidP="00B4306F">
      <w:pPr>
        <w:ind w:firstLine="709"/>
        <w:jc w:val="both"/>
        <w:rPr>
          <w:sz w:val="26"/>
          <w:szCs w:val="26"/>
        </w:rPr>
      </w:pPr>
    </w:p>
    <w:p w:rsidR="00B4306F" w:rsidRDefault="00B4306F" w:rsidP="00B4306F">
      <w:pPr>
        <w:ind w:firstLine="709"/>
        <w:jc w:val="both"/>
        <w:rPr>
          <w:sz w:val="26"/>
          <w:szCs w:val="26"/>
        </w:rPr>
      </w:pPr>
      <w:r w:rsidRPr="00E675E6">
        <w:rPr>
          <w:sz w:val="26"/>
          <w:szCs w:val="26"/>
        </w:rPr>
        <w:t xml:space="preserve">В течение </w:t>
      </w:r>
      <w:r>
        <w:rPr>
          <w:sz w:val="26"/>
          <w:szCs w:val="26"/>
        </w:rPr>
        <w:t xml:space="preserve">2018 </w:t>
      </w:r>
      <w:r w:rsidRPr="00E675E6">
        <w:rPr>
          <w:sz w:val="26"/>
          <w:szCs w:val="26"/>
        </w:rPr>
        <w:t xml:space="preserve">года проверки </w:t>
      </w:r>
      <w:r>
        <w:rPr>
          <w:sz w:val="26"/>
          <w:szCs w:val="26"/>
        </w:rPr>
        <w:t xml:space="preserve">также </w:t>
      </w:r>
      <w:r w:rsidRPr="00E675E6">
        <w:rPr>
          <w:sz w:val="26"/>
          <w:szCs w:val="26"/>
        </w:rPr>
        <w:t>проводились</w:t>
      </w:r>
      <w:r>
        <w:rPr>
          <w:sz w:val="26"/>
          <w:szCs w:val="26"/>
        </w:rPr>
        <w:t>:</w:t>
      </w:r>
    </w:p>
    <w:p w:rsidR="00B4306F" w:rsidRDefault="00B4306F" w:rsidP="00B4306F">
      <w:pPr>
        <w:ind w:firstLine="709"/>
        <w:jc w:val="both"/>
        <w:rPr>
          <w:sz w:val="26"/>
          <w:szCs w:val="26"/>
        </w:rPr>
      </w:pPr>
      <w:r>
        <w:rPr>
          <w:sz w:val="26"/>
          <w:szCs w:val="26"/>
        </w:rPr>
        <w:t>-</w:t>
      </w:r>
      <w:r w:rsidRPr="00E675E6">
        <w:rPr>
          <w:sz w:val="26"/>
          <w:szCs w:val="26"/>
        </w:rPr>
        <w:t xml:space="preserve"> Государственной</w:t>
      </w:r>
      <w:r>
        <w:rPr>
          <w:sz w:val="26"/>
          <w:szCs w:val="26"/>
        </w:rPr>
        <w:t xml:space="preserve"> инспекцией по ветеринарии Ненецкого автономного округа – 32 проверки, из них 16 проверок проведены в первом полугодии 2018 года и 16 проверок проведены во втором полугодии 2018 года;</w:t>
      </w:r>
    </w:p>
    <w:p w:rsidR="00B4306F" w:rsidRDefault="00B4306F" w:rsidP="00B4306F">
      <w:pPr>
        <w:ind w:firstLine="709"/>
        <w:jc w:val="both"/>
        <w:rPr>
          <w:sz w:val="26"/>
          <w:szCs w:val="26"/>
        </w:rPr>
      </w:pPr>
      <w:r>
        <w:rPr>
          <w:sz w:val="26"/>
          <w:szCs w:val="26"/>
        </w:rPr>
        <w:t xml:space="preserve">- </w:t>
      </w:r>
      <w:r w:rsidRPr="00646F0C">
        <w:rPr>
          <w:sz w:val="26"/>
          <w:szCs w:val="26"/>
        </w:rPr>
        <w:t>Департамент</w:t>
      </w:r>
      <w:r>
        <w:rPr>
          <w:sz w:val="26"/>
          <w:szCs w:val="26"/>
        </w:rPr>
        <w:t>ом</w:t>
      </w:r>
      <w:r w:rsidRPr="00646F0C">
        <w:rPr>
          <w:sz w:val="26"/>
          <w:szCs w:val="26"/>
        </w:rPr>
        <w:t xml:space="preserve"> здравоохранения, труда и социальной защиты населения Ненецкого автономного округа</w:t>
      </w:r>
      <w:r>
        <w:rPr>
          <w:sz w:val="26"/>
          <w:szCs w:val="26"/>
        </w:rPr>
        <w:t xml:space="preserve"> – 22 проверки, из них 6 проверок проведены в первом полугодии 2018 года и 16 проверок проведены во втором полугодии 2018 года;</w:t>
      </w:r>
    </w:p>
    <w:p w:rsidR="00B4306F" w:rsidRDefault="00B4306F" w:rsidP="00B4306F">
      <w:pPr>
        <w:ind w:firstLine="709"/>
        <w:jc w:val="both"/>
        <w:rPr>
          <w:sz w:val="26"/>
          <w:szCs w:val="26"/>
        </w:rPr>
      </w:pPr>
      <w:r>
        <w:rPr>
          <w:sz w:val="26"/>
          <w:szCs w:val="26"/>
        </w:rPr>
        <w:t xml:space="preserve">- </w:t>
      </w:r>
      <w:r w:rsidRPr="006207AB">
        <w:rPr>
          <w:sz w:val="26"/>
          <w:szCs w:val="26"/>
        </w:rPr>
        <w:t>Департамент</w:t>
      </w:r>
      <w:r>
        <w:rPr>
          <w:sz w:val="26"/>
          <w:szCs w:val="26"/>
        </w:rPr>
        <w:t>ом</w:t>
      </w:r>
      <w:r w:rsidRPr="006207AB">
        <w:rPr>
          <w:sz w:val="26"/>
          <w:szCs w:val="26"/>
        </w:rPr>
        <w:t xml:space="preserve"> природных ресурсов, экологии и агропромышленного комплекса Ненецкого автономного округа</w:t>
      </w:r>
      <w:r>
        <w:rPr>
          <w:sz w:val="26"/>
          <w:szCs w:val="26"/>
        </w:rPr>
        <w:t xml:space="preserve"> – 18 проверок, из них 5 проверок проведены в первом полугодии 2018 года и 13 проверок проведены во втором полугодии 2018 года.</w:t>
      </w:r>
    </w:p>
    <w:p w:rsidR="00B4306F" w:rsidRDefault="00B4306F" w:rsidP="00B4306F">
      <w:pPr>
        <w:ind w:firstLine="709"/>
        <w:jc w:val="both"/>
        <w:rPr>
          <w:sz w:val="26"/>
          <w:szCs w:val="26"/>
        </w:rPr>
      </w:pPr>
      <w:r w:rsidRPr="00E675E6">
        <w:rPr>
          <w:sz w:val="26"/>
          <w:szCs w:val="26"/>
        </w:rPr>
        <w:t xml:space="preserve">Наименьшее число проверок </w:t>
      </w:r>
      <w:r>
        <w:rPr>
          <w:sz w:val="26"/>
          <w:szCs w:val="26"/>
        </w:rPr>
        <w:t xml:space="preserve">в 2018 году </w:t>
      </w:r>
      <w:r w:rsidRPr="00E675E6">
        <w:rPr>
          <w:sz w:val="26"/>
          <w:szCs w:val="26"/>
        </w:rPr>
        <w:t>проведено</w:t>
      </w:r>
      <w:r>
        <w:rPr>
          <w:sz w:val="26"/>
          <w:szCs w:val="26"/>
        </w:rPr>
        <w:t>:</w:t>
      </w:r>
    </w:p>
    <w:p w:rsidR="00B4306F" w:rsidRDefault="00B4306F" w:rsidP="00B4306F">
      <w:pPr>
        <w:ind w:firstLine="709"/>
        <w:jc w:val="both"/>
        <w:rPr>
          <w:sz w:val="26"/>
          <w:szCs w:val="26"/>
        </w:rPr>
      </w:pPr>
      <w:r>
        <w:rPr>
          <w:sz w:val="26"/>
          <w:szCs w:val="26"/>
        </w:rPr>
        <w:t xml:space="preserve">- </w:t>
      </w:r>
      <w:r w:rsidRPr="001E63B7">
        <w:rPr>
          <w:sz w:val="26"/>
          <w:szCs w:val="26"/>
        </w:rPr>
        <w:t>Департамент</w:t>
      </w:r>
      <w:r>
        <w:rPr>
          <w:sz w:val="26"/>
          <w:szCs w:val="26"/>
        </w:rPr>
        <w:t>ом</w:t>
      </w:r>
      <w:r w:rsidRPr="001E63B7">
        <w:rPr>
          <w:sz w:val="26"/>
          <w:szCs w:val="26"/>
        </w:rPr>
        <w:t xml:space="preserve"> образования, культуры и спорта Ненецкого автономного округа</w:t>
      </w:r>
      <w:r>
        <w:rPr>
          <w:sz w:val="26"/>
          <w:szCs w:val="26"/>
        </w:rPr>
        <w:t xml:space="preserve"> – 2 проверки (обе проверки проведены во втором полугодии 2018 года);</w:t>
      </w:r>
    </w:p>
    <w:p w:rsidR="00B4306F" w:rsidRDefault="00B4306F" w:rsidP="00B4306F">
      <w:pPr>
        <w:ind w:firstLine="709"/>
        <w:jc w:val="both"/>
        <w:rPr>
          <w:sz w:val="26"/>
          <w:szCs w:val="26"/>
        </w:rPr>
      </w:pPr>
      <w:r>
        <w:rPr>
          <w:sz w:val="26"/>
          <w:szCs w:val="26"/>
        </w:rPr>
        <w:t xml:space="preserve">- </w:t>
      </w:r>
      <w:r w:rsidRPr="001E63B7">
        <w:rPr>
          <w:sz w:val="26"/>
          <w:szCs w:val="26"/>
        </w:rPr>
        <w:t>Управление</w:t>
      </w:r>
      <w:r>
        <w:rPr>
          <w:sz w:val="26"/>
          <w:szCs w:val="26"/>
        </w:rPr>
        <w:t>м</w:t>
      </w:r>
      <w:r w:rsidRPr="001E63B7">
        <w:rPr>
          <w:sz w:val="26"/>
          <w:szCs w:val="26"/>
        </w:rPr>
        <w:t xml:space="preserve"> гражданской защиты и обеспечения пожарной безопасности Ненецкого автономного округа</w:t>
      </w:r>
      <w:r>
        <w:rPr>
          <w:sz w:val="26"/>
          <w:szCs w:val="26"/>
        </w:rPr>
        <w:t xml:space="preserve"> – 3 проверки, из них в первом полугодии 2018 года проведена 1 проверка, во втором полугодии 2018 года – две проверки;</w:t>
      </w:r>
    </w:p>
    <w:p w:rsidR="00B4306F" w:rsidRDefault="00B4306F" w:rsidP="00B4306F">
      <w:pPr>
        <w:ind w:firstLine="709"/>
        <w:jc w:val="both"/>
        <w:rPr>
          <w:sz w:val="26"/>
          <w:szCs w:val="26"/>
        </w:rPr>
      </w:pPr>
      <w:r>
        <w:rPr>
          <w:sz w:val="26"/>
          <w:szCs w:val="26"/>
        </w:rPr>
        <w:t>- Аппаратом Администрации Ненецкого автономного округа – 4 проверки (все проверки проведены во втором полугодии 2018 года);</w:t>
      </w:r>
    </w:p>
    <w:p w:rsidR="00B4306F" w:rsidRDefault="00B4306F" w:rsidP="00B4306F">
      <w:pPr>
        <w:ind w:firstLine="709"/>
        <w:jc w:val="both"/>
        <w:rPr>
          <w:sz w:val="26"/>
          <w:szCs w:val="26"/>
        </w:rPr>
      </w:pPr>
      <w:r>
        <w:rPr>
          <w:sz w:val="26"/>
          <w:szCs w:val="26"/>
        </w:rPr>
        <w:t xml:space="preserve">- </w:t>
      </w:r>
      <w:r w:rsidRPr="00E675E6">
        <w:rPr>
          <w:sz w:val="26"/>
          <w:szCs w:val="26"/>
        </w:rPr>
        <w:t>Управление</w:t>
      </w:r>
      <w:r>
        <w:rPr>
          <w:sz w:val="26"/>
          <w:szCs w:val="26"/>
        </w:rPr>
        <w:t>м</w:t>
      </w:r>
      <w:r w:rsidRPr="00E675E6">
        <w:rPr>
          <w:sz w:val="26"/>
          <w:szCs w:val="26"/>
        </w:rPr>
        <w:t xml:space="preserve"> по государственному регулированию цен (тарифов) Ненецкого автономного округа</w:t>
      </w:r>
      <w:r>
        <w:rPr>
          <w:sz w:val="26"/>
          <w:szCs w:val="26"/>
        </w:rPr>
        <w:t xml:space="preserve"> – 7 проверок, из них 3 проверки проведены в первом полугодии 2018 года и 4 проверки проведены во втором полугодии 2018 года.</w:t>
      </w:r>
    </w:p>
    <w:p w:rsidR="00B4306F" w:rsidRDefault="00B4306F" w:rsidP="00B4306F">
      <w:pPr>
        <w:ind w:firstLine="709"/>
        <w:jc w:val="both"/>
        <w:rPr>
          <w:sz w:val="26"/>
          <w:szCs w:val="26"/>
        </w:rPr>
      </w:pPr>
      <w:r>
        <w:rPr>
          <w:sz w:val="26"/>
          <w:szCs w:val="26"/>
        </w:rPr>
        <w:t>Всего одна проверка (в рамках р</w:t>
      </w:r>
      <w:r w:rsidRPr="00646F0C">
        <w:rPr>
          <w:sz w:val="26"/>
          <w:szCs w:val="26"/>
        </w:rPr>
        <w:t>егиональн</w:t>
      </w:r>
      <w:r>
        <w:rPr>
          <w:sz w:val="26"/>
          <w:szCs w:val="26"/>
        </w:rPr>
        <w:t>ого</w:t>
      </w:r>
      <w:r w:rsidRPr="00646F0C">
        <w:rPr>
          <w:sz w:val="26"/>
          <w:szCs w:val="26"/>
        </w:rPr>
        <w:t xml:space="preserve"> государственн</w:t>
      </w:r>
      <w:r>
        <w:rPr>
          <w:sz w:val="26"/>
          <w:szCs w:val="26"/>
        </w:rPr>
        <w:t>ого</w:t>
      </w:r>
      <w:r w:rsidRPr="00646F0C">
        <w:rPr>
          <w:sz w:val="26"/>
          <w:szCs w:val="26"/>
        </w:rPr>
        <w:t xml:space="preserve"> надзор</w:t>
      </w:r>
      <w:r>
        <w:rPr>
          <w:sz w:val="26"/>
          <w:szCs w:val="26"/>
        </w:rPr>
        <w:t>а</w:t>
      </w:r>
      <w:r w:rsidRPr="00646F0C">
        <w:rPr>
          <w:sz w:val="26"/>
          <w:szCs w:val="26"/>
        </w:rPr>
        <w:t xml:space="preserve"> за обеспечением сохранности авто</w:t>
      </w:r>
      <w:r>
        <w:rPr>
          <w:sz w:val="26"/>
          <w:szCs w:val="26"/>
        </w:rPr>
        <w:t>мобильных дорог регионального и </w:t>
      </w:r>
      <w:r w:rsidRPr="00646F0C">
        <w:rPr>
          <w:sz w:val="26"/>
          <w:szCs w:val="26"/>
        </w:rPr>
        <w:t>межмуниципального значения</w:t>
      </w:r>
      <w:r>
        <w:rPr>
          <w:sz w:val="26"/>
          <w:szCs w:val="26"/>
        </w:rPr>
        <w:t xml:space="preserve">) проведена </w:t>
      </w:r>
      <w:r w:rsidRPr="00646F0C">
        <w:rPr>
          <w:sz w:val="26"/>
          <w:szCs w:val="26"/>
        </w:rPr>
        <w:t>Департамент</w:t>
      </w:r>
      <w:r>
        <w:rPr>
          <w:sz w:val="26"/>
          <w:szCs w:val="26"/>
        </w:rPr>
        <w:t>ом</w:t>
      </w:r>
      <w:r w:rsidRPr="00646F0C">
        <w:rPr>
          <w:sz w:val="26"/>
          <w:szCs w:val="26"/>
        </w:rPr>
        <w:t xml:space="preserve"> строительства, жилищно-коммунального хозяйства, энергетики и транспорта Ненецкого автономного округа</w:t>
      </w:r>
      <w:r>
        <w:rPr>
          <w:sz w:val="26"/>
          <w:szCs w:val="26"/>
        </w:rPr>
        <w:t xml:space="preserve">. По остальным четырем видам государственного контроля, осуществляемым </w:t>
      </w:r>
      <w:r w:rsidRPr="00646F0C">
        <w:rPr>
          <w:sz w:val="26"/>
          <w:szCs w:val="26"/>
        </w:rPr>
        <w:t>Департамент</w:t>
      </w:r>
      <w:r>
        <w:rPr>
          <w:sz w:val="26"/>
          <w:szCs w:val="26"/>
        </w:rPr>
        <w:t>ом</w:t>
      </w:r>
      <w:r w:rsidRPr="00646F0C">
        <w:rPr>
          <w:sz w:val="26"/>
          <w:szCs w:val="26"/>
        </w:rPr>
        <w:t xml:space="preserve"> строительства, жилищно-коммунального хозяйства, энергетики и транспорта Ненецкого автономного округ</w:t>
      </w:r>
      <w:r>
        <w:rPr>
          <w:sz w:val="26"/>
          <w:szCs w:val="26"/>
        </w:rPr>
        <w:t>а, проверок не проводилось.</w:t>
      </w:r>
    </w:p>
    <w:p w:rsidR="00B4306F" w:rsidRDefault="00B4306F" w:rsidP="00B4306F">
      <w:pPr>
        <w:autoSpaceDE w:val="0"/>
        <w:autoSpaceDN w:val="0"/>
        <w:adjustRightInd w:val="0"/>
        <w:ind w:firstLine="709"/>
        <w:jc w:val="both"/>
        <w:rPr>
          <w:sz w:val="26"/>
          <w:szCs w:val="26"/>
        </w:rPr>
      </w:pPr>
      <w:r>
        <w:rPr>
          <w:sz w:val="26"/>
          <w:szCs w:val="26"/>
        </w:rPr>
        <w:t xml:space="preserve">Общее количество внеплановых проверок, проведенных в 2018 году органами исполнительной власти Ненецкого автономного округа, </w:t>
      </w:r>
      <w:r w:rsidRPr="009B07D0">
        <w:rPr>
          <w:sz w:val="26"/>
          <w:szCs w:val="26"/>
        </w:rPr>
        <w:t>составляет 370</w:t>
      </w:r>
      <w:r>
        <w:rPr>
          <w:sz w:val="26"/>
          <w:szCs w:val="26"/>
        </w:rPr>
        <w:t xml:space="preserve"> проверок, из них в первом полугодии 2018 года проведены 265 внеплановых проверок, во втором полугодии 2018 года – 105 внеплановых проверок. Большинство внеплановых проверок  - 251 проверка (или 67,8%) проведены  в целях контроля за исполнением предписаний, выданных по результатам проведенной ранее проверки.</w:t>
      </w:r>
    </w:p>
    <w:p w:rsidR="00B4306F" w:rsidRDefault="00B4306F" w:rsidP="00B4306F">
      <w:pPr>
        <w:autoSpaceDE w:val="0"/>
        <w:autoSpaceDN w:val="0"/>
        <w:adjustRightInd w:val="0"/>
        <w:ind w:firstLine="709"/>
        <w:jc w:val="both"/>
        <w:rPr>
          <w:sz w:val="26"/>
          <w:szCs w:val="26"/>
        </w:rPr>
      </w:pPr>
      <w:r>
        <w:rPr>
          <w:sz w:val="26"/>
          <w:szCs w:val="26"/>
        </w:rPr>
        <w:t>В 2018 году не проводились проверки в отношении восьми  следующих видов регионального государственного контроля (надзора) из 33-х:</w:t>
      </w:r>
    </w:p>
    <w:p w:rsidR="00B4306F" w:rsidRDefault="00B4306F" w:rsidP="00B4306F">
      <w:pPr>
        <w:autoSpaceDE w:val="0"/>
        <w:autoSpaceDN w:val="0"/>
        <w:adjustRightInd w:val="0"/>
        <w:ind w:firstLine="709"/>
        <w:jc w:val="both"/>
        <w:rPr>
          <w:sz w:val="26"/>
          <w:szCs w:val="26"/>
        </w:rPr>
      </w:pPr>
      <w:r>
        <w:rPr>
          <w:sz w:val="26"/>
          <w:szCs w:val="26"/>
        </w:rPr>
        <w:t>- к</w:t>
      </w:r>
      <w:r w:rsidRPr="000C5508">
        <w:rPr>
          <w:sz w:val="26"/>
          <w:szCs w:val="26"/>
        </w:rPr>
        <w:t>онтроль за предоставлением обязательного экземпляра документов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р</w:t>
      </w:r>
      <w:r w:rsidRPr="000C5508">
        <w:rPr>
          <w:sz w:val="26"/>
          <w:szCs w:val="26"/>
        </w:rPr>
        <w:t>егиональный государственный контроль в сфере социального обслуживания</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г</w:t>
      </w:r>
      <w:r w:rsidRPr="000C5508">
        <w:rPr>
          <w:sz w:val="26"/>
          <w:szCs w:val="26"/>
        </w:rPr>
        <w:t>осударственный надзор в области племенного животноводства</w:t>
      </w:r>
      <w:r>
        <w:rPr>
          <w:sz w:val="26"/>
          <w:szCs w:val="26"/>
        </w:rPr>
        <w:t>;</w:t>
      </w:r>
    </w:p>
    <w:p w:rsidR="00B4306F" w:rsidRPr="000C5508" w:rsidRDefault="00B4306F" w:rsidP="00B4306F">
      <w:pPr>
        <w:autoSpaceDE w:val="0"/>
        <w:autoSpaceDN w:val="0"/>
        <w:adjustRightInd w:val="0"/>
        <w:ind w:firstLine="709"/>
        <w:jc w:val="both"/>
        <w:rPr>
          <w:sz w:val="26"/>
          <w:szCs w:val="26"/>
        </w:rPr>
      </w:pPr>
      <w:r>
        <w:rPr>
          <w:sz w:val="26"/>
          <w:szCs w:val="26"/>
        </w:rPr>
        <w:t>- к</w:t>
      </w:r>
      <w:r w:rsidRPr="000C5508">
        <w:rPr>
          <w:sz w:val="26"/>
          <w:szCs w:val="26"/>
        </w:rPr>
        <w:t>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r>
        <w:rPr>
          <w:sz w:val="26"/>
          <w:szCs w:val="26"/>
        </w:rPr>
        <w:t>;</w:t>
      </w:r>
    </w:p>
    <w:p w:rsidR="00B4306F" w:rsidRPr="000C5508" w:rsidRDefault="00B4306F" w:rsidP="00B4306F">
      <w:pPr>
        <w:autoSpaceDE w:val="0"/>
        <w:autoSpaceDN w:val="0"/>
        <w:adjustRightInd w:val="0"/>
        <w:ind w:firstLine="709"/>
        <w:jc w:val="both"/>
        <w:rPr>
          <w:sz w:val="26"/>
          <w:szCs w:val="26"/>
        </w:rPr>
      </w:pPr>
      <w:r>
        <w:rPr>
          <w:sz w:val="26"/>
          <w:szCs w:val="26"/>
        </w:rPr>
        <w:t>- к</w:t>
      </w:r>
      <w:r w:rsidRPr="000C5508">
        <w:rPr>
          <w:sz w:val="26"/>
          <w:szCs w:val="26"/>
        </w:rPr>
        <w:t>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r>
        <w:rPr>
          <w:sz w:val="26"/>
          <w:szCs w:val="26"/>
        </w:rPr>
        <w:t>;</w:t>
      </w:r>
    </w:p>
    <w:p w:rsidR="00B4306F" w:rsidRPr="000C5508" w:rsidRDefault="00B4306F" w:rsidP="00B4306F">
      <w:pPr>
        <w:autoSpaceDE w:val="0"/>
        <w:autoSpaceDN w:val="0"/>
        <w:adjustRightInd w:val="0"/>
        <w:ind w:firstLine="709"/>
        <w:jc w:val="both"/>
        <w:rPr>
          <w:sz w:val="26"/>
          <w:szCs w:val="26"/>
        </w:rPr>
      </w:pPr>
      <w:r>
        <w:rPr>
          <w:sz w:val="26"/>
          <w:szCs w:val="26"/>
        </w:rPr>
        <w:t>- к</w:t>
      </w:r>
      <w:r w:rsidRPr="000C5508">
        <w:rPr>
          <w:sz w:val="26"/>
          <w:szCs w:val="26"/>
        </w:rPr>
        <w:t>онтроль за выполнением инвестиционных программ организаций, осуществляющих регулируемые виды деятельности в сфере водоснабжения и водоотведения,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р</w:t>
      </w:r>
      <w:r w:rsidRPr="000C5508">
        <w:rPr>
          <w:sz w:val="26"/>
          <w:szCs w:val="26"/>
        </w:rPr>
        <w:t>егиональный государственный контроль в сфере перевозок пассажиров и багажа легковым такси</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к</w:t>
      </w:r>
      <w:r w:rsidRPr="00B271A5">
        <w:rPr>
          <w:sz w:val="26"/>
          <w:szCs w:val="26"/>
        </w:rPr>
        <w:t>онтроль деятельности специалистов в области ветеринарии на территории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2. С</w:t>
      </w:r>
      <w:r w:rsidRPr="000A3A5E">
        <w:rPr>
          <w:sz w:val="26"/>
          <w:szCs w:val="26"/>
        </w:rPr>
        <w:t>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В 2018 году эксперты и экспертные организации не привлекались в проведению мероприятий по контролю.</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3. С</w:t>
      </w:r>
      <w:r w:rsidRPr="00305F05">
        <w:rPr>
          <w:sz w:val="26"/>
          <w:szCs w:val="26"/>
        </w:rPr>
        <w:t>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sz w:val="26"/>
          <w:szCs w:val="26"/>
        </w:rPr>
        <w:t>.</w:t>
      </w:r>
    </w:p>
    <w:p w:rsidR="00B4306F" w:rsidRDefault="00B4306F" w:rsidP="00B4306F">
      <w:pPr>
        <w:autoSpaceDE w:val="0"/>
        <w:autoSpaceDN w:val="0"/>
        <w:adjustRightInd w:val="0"/>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В 2018 году н</w:t>
      </w:r>
      <w:r w:rsidRPr="007568BE">
        <w:rPr>
          <w:sz w:val="26"/>
          <w:szCs w:val="26"/>
        </w:rPr>
        <w:t>а основании требования прокуратур</w:t>
      </w:r>
      <w:r>
        <w:rPr>
          <w:sz w:val="26"/>
          <w:szCs w:val="26"/>
        </w:rPr>
        <w:t xml:space="preserve">ы Ненецкого автономного округа </w:t>
      </w:r>
      <w:r w:rsidRPr="007568BE">
        <w:rPr>
          <w:sz w:val="26"/>
          <w:szCs w:val="26"/>
        </w:rPr>
        <w:t xml:space="preserve">Департаментом </w:t>
      </w:r>
      <w:r>
        <w:rPr>
          <w:sz w:val="26"/>
          <w:szCs w:val="26"/>
        </w:rPr>
        <w:t xml:space="preserve">образования, культуры и спорта Ненецкого автономного округа в период с 02.11.2018 по 16.11.2018 </w:t>
      </w:r>
      <w:r w:rsidRPr="007568BE">
        <w:rPr>
          <w:sz w:val="26"/>
          <w:szCs w:val="26"/>
        </w:rPr>
        <w:t>проведена внеплановая пр</w:t>
      </w:r>
      <w:r>
        <w:rPr>
          <w:sz w:val="26"/>
          <w:szCs w:val="26"/>
        </w:rPr>
        <w:t>оверка в отношении подконтрольного юридического лица</w:t>
      </w:r>
      <w:r w:rsidRPr="007568BE">
        <w:rPr>
          <w:sz w:val="26"/>
          <w:szCs w:val="26"/>
        </w:rPr>
        <w:t xml:space="preserve">, нарушившего особый режим использования земель в границах зон охраны объекта культурного наследия регионального значения «Здание главпочтамта». </w:t>
      </w:r>
    </w:p>
    <w:p w:rsidR="00B4306F" w:rsidRPr="007568BE" w:rsidRDefault="00B4306F" w:rsidP="00B4306F">
      <w:pPr>
        <w:autoSpaceDE w:val="0"/>
        <w:autoSpaceDN w:val="0"/>
        <w:adjustRightInd w:val="0"/>
        <w:ind w:firstLine="709"/>
        <w:jc w:val="both"/>
        <w:rPr>
          <w:sz w:val="26"/>
          <w:szCs w:val="26"/>
        </w:rPr>
      </w:pPr>
      <w:r>
        <w:rPr>
          <w:sz w:val="26"/>
          <w:szCs w:val="26"/>
        </w:rPr>
        <w:t xml:space="preserve">Иные случаи </w:t>
      </w:r>
      <w:r w:rsidRPr="00305F05">
        <w:rPr>
          <w:sz w:val="26"/>
          <w:szCs w:val="26"/>
        </w:rPr>
        <w:t xml:space="preserve">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Pr>
          <w:sz w:val="26"/>
          <w:szCs w:val="26"/>
        </w:rPr>
        <w:t>случаи</w:t>
      </w:r>
      <w:r w:rsidRPr="00305F05">
        <w:rPr>
          <w:sz w:val="26"/>
          <w:szCs w:val="26"/>
        </w:rPr>
        <w:t xml:space="preserve"> возникновения чрезвычайных ситуаций природного и техногенного характера</w:t>
      </w:r>
      <w:r>
        <w:rPr>
          <w:sz w:val="26"/>
          <w:szCs w:val="26"/>
        </w:rPr>
        <w:t xml:space="preserve"> не выявлены. </w:t>
      </w:r>
    </w:p>
    <w:p w:rsidR="00B4306F" w:rsidRDefault="00B4306F" w:rsidP="00B4306F">
      <w:pPr>
        <w:autoSpaceDE w:val="0"/>
        <w:autoSpaceDN w:val="0"/>
        <w:adjustRightInd w:val="0"/>
        <w:jc w:val="both"/>
        <w:rPr>
          <w:sz w:val="26"/>
          <w:szCs w:val="26"/>
        </w:rPr>
      </w:pPr>
    </w:p>
    <w:p w:rsidR="00B4306F" w:rsidRDefault="00B4306F" w:rsidP="00B4306F">
      <w:pPr>
        <w:autoSpaceDE w:val="0"/>
        <w:autoSpaceDN w:val="0"/>
        <w:adjustRightInd w:val="0"/>
        <w:ind w:firstLine="709"/>
        <w:jc w:val="both"/>
        <w:rPr>
          <w:sz w:val="26"/>
          <w:szCs w:val="26"/>
        </w:rPr>
      </w:pPr>
      <w:r w:rsidRPr="00D64798">
        <w:rPr>
          <w:sz w:val="26"/>
          <w:szCs w:val="26"/>
        </w:rPr>
        <w:t>4. Сведения о применении риск-ориентированного подхода при организации и осуществлении государственного контроля (надзора)</w:t>
      </w:r>
    </w:p>
    <w:p w:rsidR="00B4306F" w:rsidRDefault="00B4306F" w:rsidP="00B4306F">
      <w:pPr>
        <w:autoSpaceDE w:val="0"/>
        <w:autoSpaceDN w:val="0"/>
        <w:adjustRightInd w:val="0"/>
        <w:ind w:firstLine="709"/>
        <w:jc w:val="both"/>
        <w:rPr>
          <w:sz w:val="26"/>
          <w:szCs w:val="26"/>
        </w:rPr>
      </w:pPr>
    </w:p>
    <w:p w:rsidR="00B4306F" w:rsidRDefault="00B4306F" w:rsidP="00B4306F">
      <w:pPr>
        <w:ind w:firstLine="709"/>
        <w:jc w:val="both"/>
        <w:rPr>
          <w:sz w:val="26"/>
          <w:szCs w:val="26"/>
        </w:rPr>
      </w:pPr>
      <w:r>
        <w:rPr>
          <w:sz w:val="26"/>
          <w:szCs w:val="26"/>
        </w:rPr>
        <w:t>В 2018 году риск-ориентированный подход применялся при осуществлении р</w:t>
      </w:r>
      <w:r w:rsidRPr="00E91823">
        <w:rPr>
          <w:sz w:val="26"/>
          <w:szCs w:val="26"/>
        </w:rPr>
        <w:t>егиональн</w:t>
      </w:r>
      <w:r>
        <w:rPr>
          <w:sz w:val="26"/>
          <w:szCs w:val="26"/>
        </w:rPr>
        <w:t>ого</w:t>
      </w:r>
      <w:r w:rsidRPr="00E91823">
        <w:rPr>
          <w:sz w:val="26"/>
          <w:szCs w:val="26"/>
        </w:rPr>
        <w:t xml:space="preserve"> государственн</w:t>
      </w:r>
      <w:r>
        <w:rPr>
          <w:sz w:val="26"/>
          <w:szCs w:val="26"/>
        </w:rPr>
        <w:t>ого экологического</w:t>
      </w:r>
      <w:r w:rsidRPr="00E91823">
        <w:rPr>
          <w:sz w:val="26"/>
          <w:szCs w:val="26"/>
        </w:rPr>
        <w:t xml:space="preserve"> надзор</w:t>
      </w:r>
      <w:r>
        <w:rPr>
          <w:sz w:val="26"/>
          <w:szCs w:val="26"/>
        </w:rPr>
        <w:t>а</w:t>
      </w:r>
      <w:r w:rsidRPr="00E91823">
        <w:rPr>
          <w:sz w:val="26"/>
          <w:szCs w:val="26"/>
        </w:rPr>
        <w:t xml:space="preserve">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государственного надзора в области охраны и использования особо охраняемых природных территорий регионального значения)</w:t>
      </w:r>
      <w:r>
        <w:rPr>
          <w:sz w:val="26"/>
          <w:szCs w:val="26"/>
        </w:rPr>
        <w:t>, а также при осуществлении регионального</w:t>
      </w:r>
      <w:r w:rsidRPr="00545D53">
        <w:rPr>
          <w:sz w:val="26"/>
          <w:szCs w:val="26"/>
        </w:rPr>
        <w:t xml:space="preserve"> государственн</w:t>
      </w:r>
      <w:r>
        <w:rPr>
          <w:sz w:val="26"/>
          <w:szCs w:val="26"/>
        </w:rPr>
        <w:t>ого</w:t>
      </w:r>
      <w:r w:rsidRPr="00545D53">
        <w:rPr>
          <w:sz w:val="26"/>
          <w:szCs w:val="26"/>
        </w:rPr>
        <w:t xml:space="preserve"> строительн</w:t>
      </w:r>
      <w:r>
        <w:rPr>
          <w:sz w:val="26"/>
          <w:szCs w:val="26"/>
        </w:rPr>
        <w:t>ого</w:t>
      </w:r>
      <w:r w:rsidRPr="00545D53">
        <w:rPr>
          <w:sz w:val="26"/>
          <w:szCs w:val="26"/>
        </w:rPr>
        <w:t xml:space="preserve"> надзор</w:t>
      </w:r>
      <w:r>
        <w:rPr>
          <w:sz w:val="26"/>
          <w:szCs w:val="26"/>
        </w:rPr>
        <w:t xml:space="preserve">а. </w:t>
      </w:r>
    </w:p>
    <w:p w:rsidR="00B4306F" w:rsidRDefault="00B4306F" w:rsidP="00B4306F">
      <w:pPr>
        <w:ind w:firstLine="709"/>
        <w:jc w:val="both"/>
        <w:rPr>
          <w:sz w:val="26"/>
          <w:szCs w:val="26"/>
        </w:rPr>
      </w:pPr>
      <w:r>
        <w:rPr>
          <w:sz w:val="26"/>
          <w:szCs w:val="26"/>
        </w:rPr>
        <w:t>К</w:t>
      </w:r>
      <w:r w:rsidRPr="00040234">
        <w:rPr>
          <w:sz w:val="26"/>
          <w:szCs w:val="26"/>
        </w:rPr>
        <w:t>ритерии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w:t>
      </w:r>
      <w:r>
        <w:rPr>
          <w:sz w:val="26"/>
          <w:szCs w:val="26"/>
        </w:rPr>
        <w:t xml:space="preserve">твенного экологического надзора утверждены </w:t>
      </w:r>
      <w:r w:rsidRPr="00040234">
        <w:rPr>
          <w:sz w:val="26"/>
          <w:szCs w:val="26"/>
        </w:rPr>
        <w:t xml:space="preserve">постановлением Правительства Российской Федерации </w:t>
      </w:r>
      <w:r w:rsidRPr="00040234">
        <w:rPr>
          <w:sz w:val="26"/>
          <w:szCs w:val="26"/>
        </w:rPr>
        <w:tab/>
        <w:t>о</w:t>
      </w:r>
      <w:r>
        <w:rPr>
          <w:sz w:val="26"/>
          <w:szCs w:val="26"/>
        </w:rPr>
        <w:t>т 22.11.2017 № 1410 «О </w:t>
      </w:r>
      <w:r w:rsidRPr="00040234">
        <w:rPr>
          <w:sz w:val="26"/>
          <w:szCs w:val="26"/>
        </w:rPr>
        <w:t xml:space="preserve">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w:t>
      </w:r>
      <w:r w:rsidRPr="00322C70">
        <w:rPr>
          <w:sz w:val="26"/>
          <w:szCs w:val="26"/>
        </w:rPr>
        <w:t>осуществления указанного надзора». Перечень объектов, подлежащих региональному государственному экологическому надзору на территории Ненецкого автономного округа с присвоением категории риска утвержден распоряжением Департамента</w:t>
      </w:r>
      <w:r w:rsidRPr="00322C70">
        <w:t xml:space="preserve"> </w:t>
      </w:r>
      <w:r w:rsidRPr="00322C70">
        <w:rPr>
          <w:sz w:val="26"/>
          <w:szCs w:val="26"/>
        </w:rPr>
        <w:t>природных ресурсов</w:t>
      </w:r>
      <w:r>
        <w:rPr>
          <w:sz w:val="26"/>
          <w:szCs w:val="26"/>
        </w:rPr>
        <w:t>, экологии и </w:t>
      </w:r>
      <w:r w:rsidRPr="00322C70">
        <w:rPr>
          <w:sz w:val="26"/>
          <w:szCs w:val="26"/>
        </w:rPr>
        <w:t>агропромышленного комплекса Ненецкого автономного округа от 10.10.2018 № 1162.</w:t>
      </w:r>
    </w:p>
    <w:p w:rsidR="00B4306F" w:rsidRPr="00322C70" w:rsidRDefault="00B4306F" w:rsidP="00B4306F">
      <w:pPr>
        <w:ind w:firstLine="709"/>
        <w:jc w:val="both"/>
        <w:rPr>
          <w:sz w:val="26"/>
          <w:szCs w:val="26"/>
        </w:rPr>
      </w:pPr>
      <w:r>
        <w:rPr>
          <w:sz w:val="26"/>
          <w:szCs w:val="26"/>
        </w:rPr>
        <w:t>К</w:t>
      </w:r>
      <w:r w:rsidRPr="006B483F">
        <w:rPr>
          <w:sz w:val="26"/>
          <w:szCs w:val="26"/>
        </w:rPr>
        <w:t>ритерии</w:t>
      </w:r>
      <w:r>
        <w:rPr>
          <w:sz w:val="26"/>
          <w:szCs w:val="26"/>
        </w:rPr>
        <w:t xml:space="preserve"> </w:t>
      </w:r>
      <w:r w:rsidRPr="006B483F">
        <w:rPr>
          <w:sz w:val="26"/>
          <w:szCs w:val="26"/>
        </w:rPr>
        <w:t>отнесения строящихся, реконструируемых объектов</w:t>
      </w:r>
      <w:r>
        <w:rPr>
          <w:sz w:val="26"/>
          <w:szCs w:val="26"/>
        </w:rPr>
        <w:t xml:space="preserve"> </w:t>
      </w:r>
      <w:r w:rsidRPr="006B483F">
        <w:rPr>
          <w:sz w:val="26"/>
          <w:szCs w:val="26"/>
        </w:rPr>
        <w:t>капитального строительства к категориям риска</w:t>
      </w:r>
      <w:r>
        <w:rPr>
          <w:sz w:val="26"/>
          <w:szCs w:val="26"/>
        </w:rPr>
        <w:t xml:space="preserve"> </w:t>
      </w:r>
      <w:r w:rsidRPr="006B483F">
        <w:rPr>
          <w:sz w:val="26"/>
          <w:szCs w:val="26"/>
        </w:rPr>
        <w:t>при осуществлении регионального государственного</w:t>
      </w:r>
      <w:r>
        <w:rPr>
          <w:sz w:val="26"/>
          <w:szCs w:val="26"/>
        </w:rPr>
        <w:t xml:space="preserve"> </w:t>
      </w:r>
      <w:r w:rsidRPr="006B483F">
        <w:rPr>
          <w:sz w:val="26"/>
          <w:szCs w:val="26"/>
        </w:rPr>
        <w:t>строительного надзора</w:t>
      </w:r>
      <w:r>
        <w:rPr>
          <w:sz w:val="26"/>
          <w:szCs w:val="26"/>
        </w:rPr>
        <w:t xml:space="preserve"> определены п</w:t>
      </w:r>
      <w:r w:rsidRPr="009B1D83">
        <w:rPr>
          <w:sz w:val="26"/>
          <w:szCs w:val="26"/>
        </w:rPr>
        <w:t>остановление</w:t>
      </w:r>
      <w:r>
        <w:rPr>
          <w:sz w:val="26"/>
          <w:szCs w:val="26"/>
        </w:rPr>
        <w:t>м</w:t>
      </w:r>
      <w:r w:rsidRPr="009B1D83">
        <w:rPr>
          <w:sz w:val="26"/>
          <w:szCs w:val="26"/>
        </w:rPr>
        <w:t xml:space="preserve"> </w:t>
      </w:r>
      <w:r>
        <w:rPr>
          <w:sz w:val="26"/>
          <w:szCs w:val="26"/>
        </w:rPr>
        <w:t>Правительства РФ от 01.02.2006 № 54 «</w:t>
      </w:r>
      <w:r w:rsidRPr="009B1D83">
        <w:rPr>
          <w:sz w:val="26"/>
          <w:szCs w:val="26"/>
        </w:rPr>
        <w:t>О государ</w:t>
      </w:r>
      <w:r>
        <w:rPr>
          <w:sz w:val="26"/>
          <w:szCs w:val="26"/>
        </w:rPr>
        <w:t xml:space="preserve">ственном строительном надзоре в Российской Федерации». </w:t>
      </w:r>
    </w:p>
    <w:p w:rsidR="00B4306F" w:rsidRDefault="00B4306F" w:rsidP="00B4306F">
      <w:pPr>
        <w:autoSpaceDE w:val="0"/>
        <w:autoSpaceDN w:val="0"/>
        <w:adjustRightInd w:val="0"/>
        <w:ind w:firstLine="709"/>
        <w:jc w:val="both"/>
        <w:rPr>
          <w:sz w:val="26"/>
          <w:szCs w:val="26"/>
        </w:rPr>
      </w:pPr>
      <w:r w:rsidRPr="00322C70">
        <w:rPr>
          <w:sz w:val="26"/>
          <w:szCs w:val="26"/>
        </w:rPr>
        <w:t xml:space="preserve">По остальным видам регионального государственного контроля (надзора) </w:t>
      </w:r>
      <w:r>
        <w:rPr>
          <w:sz w:val="26"/>
          <w:szCs w:val="26"/>
        </w:rPr>
        <w:t>плановые проверки в</w:t>
      </w:r>
      <w:r w:rsidRPr="00322C70">
        <w:rPr>
          <w:sz w:val="26"/>
          <w:szCs w:val="26"/>
        </w:rPr>
        <w:t xml:space="preserve"> 2018</w:t>
      </w:r>
      <w:r>
        <w:rPr>
          <w:sz w:val="26"/>
          <w:szCs w:val="26"/>
        </w:rPr>
        <w:t xml:space="preserve"> году проведены без учета риск-ориентированного подхода в связи с отсутствием утвержденных критериев </w:t>
      </w:r>
      <w:r w:rsidRPr="00E91823">
        <w:rPr>
          <w:sz w:val="26"/>
          <w:szCs w:val="26"/>
        </w:rPr>
        <w:t>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r>
        <w:rPr>
          <w:sz w:val="26"/>
          <w:szCs w:val="26"/>
        </w:rPr>
        <w:t xml:space="preserve">. </w:t>
      </w:r>
    </w:p>
    <w:p w:rsidR="00B4306F" w:rsidRDefault="00B4306F" w:rsidP="00B4306F">
      <w:pPr>
        <w:autoSpaceDE w:val="0"/>
        <w:autoSpaceDN w:val="0"/>
        <w:adjustRightInd w:val="0"/>
        <w:ind w:firstLine="709"/>
        <w:jc w:val="both"/>
        <w:rPr>
          <w:sz w:val="26"/>
          <w:szCs w:val="26"/>
        </w:rPr>
      </w:pPr>
      <w:r>
        <w:rPr>
          <w:sz w:val="26"/>
          <w:szCs w:val="26"/>
        </w:rPr>
        <w:t xml:space="preserve">В августе 2018 года в Федеральный закон №294-ФЗ внесены изменения, в соответствии с которыми </w:t>
      </w:r>
      <w:r w:rsidRPr="00900940">
        <w:rPr>
          <w:sz w:val="26"/>
          <w:szCs w:val="26"/>
        </w:rPr>
        <w:t>высшим исполнительным органом государственной власти субъекта Российской Федерации</w:t>
      </w:r>
      <w:r>
        <w:rPr>
          <w:sz w:val="26"/>
          <w:szCs w:val="26"/>
        </w:rPr>
        <w:t xml:space="preserve"> предоставлена возможность утверждать к</w:t>
      </w:r>
      <w:r w:rsidRPr="00900940">
        <w:rPr>
          <w:sz w:val="26"/>
          <w:szCs w:val="26"/>
        </w:rPr>
        <w:t>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если такие критерии не установлены федеральным законом или Правительством Российской Федерации.</w:t>
      </w:r>
      <w:r>
        <w:rPr>
          <w:sz w:val="26"/>
          <w:szCs w:val="26"/>
        </w:rPr>
        <w:t xml:space="preserve"> Во исполнение указанной нормы Федерального закона № 294-ФЗ в 2018 году утверждены критерии </w:t>
      </w:r>
      <w:r w:rsidRPr="00E91823">
        <w:rPr>
          <w:sz w:val="26"/>
          <w:szCs w:val="26"/>
        </w:rPr>
        <w:t>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r>
        <w:rPr>
          <w:sz w:val="26"/>
          <w:szCs w:val="26"/>
        </w:rPr>
        <w:t xml:space="preserve"> по следующим видам регионального государственного контроля (надзора):</w:t>
      </w:r>
    </w:p>
    <w:p w:rsidR="00B4306F" w:rsidRDefault="00B4306F" w:rsidP="00B4306F">
      <w:pPr>
        <w:autoSpaceDE w:val="0"/>
        <w:autoSpaceDN w:val="0"/>
        <w:adjustRightInd w:val="0"/>
        <w:ind w:firstLine="709"/>
        <w:jc w:val="both"/>
        <w:rPr>
          <w:sz w:val="26"/>
          <w:szCs w:val="26"/>
        </w:rPr>
      </w:pPr>
      <w:r>
        <w:rPr>
          <w:sz w:val="26"/>
          <w:szCs w:val="26"/>
        </w:rPr>
        <w:t xml:space="preserve">- </w:t>
      </w:r>
      <w:r w:rsidRPr="0015078B">
        <w:rPr>
          <w:sz w:val="26"/>
          <w:szCs w:val="26"/>
        </w:rPr>
        <w:t>региональн</w:t>
      </w:r>
      <w:r>
        <w:rPr>
          <w:sz w:val="26"/>
          <w:szCs w:val="26"/>
        </w:rPr>
        <w:t>ый</w:t>
      </w:r>
      <w:r w:rsidRPr="0015078B">
        <w:rPr>
          <w:sz w:val="26"/>
          <w:szCs w:val="26"/>
        </w:rPr>
        <w:t xml:space="preserve"> государственн</w:t>
      </w:r>
      <w:r>
        <w:rPr>
          <w:sz w:val="26"/>
          <w:szCs w:val="26"/>
        </w:rPr>
        <w:t>ый</w:t>
      </w:r>
      <w:r w:rsidRPr="0015078B">
        <w:rPr>
          <w:sz w:val="26"/>
          <w:szCs w:val="26"/>
        </w:rPr>
        <w:t xml:space="preserve"> ветеринарн</w:t>
      </w:r>
      <w:r>
        <w:rPr>
          <w:sz w:val="26"/>
          <w:szCs w:val="26"/>
        </w:rPr>
        <w:t>ый надзор</w:t>
      </w:r>
      <w:r w:rsidRPr="0015078B">
        <w:rPr>
          <w:sz w:val="26"/>
          <w:szCs w:val="26"/>
        </w:rPr>
        <w:t xml:space="preserve"> на территории Ненецкого автономного округа</w:t>
      </w:r>
      <w:r>
        <w:rPr>
          <w:sz w:val="26"/>
          <w:szCs w:val="26"/>
        </w:rPr>
        <w:t xml:space="preserve"> (принято </w:t>
      </w:r>
      <w:r w:rsidRPr="0015078B">
        <w:rPr>
          <w:sz w:val="26"/>
          <w:szCs w:val="26"/>
        </w:rPr>
        <w:t>пос</w:t>
      </w:r>
      <w:r>
        <w:rPr>
          <w:sz w:val="26"/>
          <w:szCs w:val="26"/>
        </w:rPr>
        <w:t>тановление Администрации НАО от </w:t>
      </w:r>
      <w:r w:rsidRPr="0015078B">
        <w:rPr>
          <w:sz w:val="26"/>
          <w:szCs w:val="26"/>
        </w:rPr>
        <w:t>07.11.2018 № 272</w:t>
      </w:r>
      <w:r>
        <w:rPr>
          <w:sz w:val="26"/>
          <w:szCs w:val="26"/>
        </w:rPr>
        <w:t xml:space="preserve">-п </w:t>
      </w:r>
      <w:r w:rsidRPr="0015078B">
        <w:rPr>
          <w:sz w:val="26"/>
          <w:szCs w:val="26"/>
        </w:rPr>
        <w:t>«Об утверждении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осуществлении регионального государственного ветеринарного надзора на территории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р</w:t>
      </w:r>
      <w:r w:rsidRPr="0099105F">
        <w:rPr>
          <w:sz w:val="26"/>
          <w:szCs w:val="26"/>
        </w:rPr>
        <w:t>егиональный государственный жилищный надзор</w:t>
      </w:r>
      <w:r>
        <w:rPr>
          <w:sz w:val="26"/>
          <w:szCs w:val="26"/>
        </w:rPr>
        <w:t xml:space="preserve"> (принято п</w:t>
      </w:r>
      <w:r w:rsidRPr="0099105F">
        <w:rPr>
          <w:sz w:val="26"/>
          <w:szCs w:val="26"/>
        </w:rPr>
        <w:t>остановление Администрации НАО от 15.11.2018 № 278-п «О внесении изменений в Положение о порядке организации и осуществления регионального государственного жилищного надзора на территории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xml:space="preserve">- </w:t>
      </w:r>
      <w:r w:rsidRPr="00712C19">
        <w:rPr>
          <w:sz w:val="26"/>
          <w:szCs w:val="26"/>
        </w:rPr>
        <w:t>лицензионный контроль в сфере осуществления деятельности по управлению многоквартирными домами</w:t>
      </w:r>
      <w:r>
        <w:rPr>
          <w:sz w:val="26"/>
          <w:szCs w:val="26"/>
        </w:rPr>
        <w:t xml:space="preserve"> (принято постановление А</w:t>
      </w:r>
      <w:r w:rsidRPr="00712C19">
        <w:rPr>
          <w:sz w:val="26"/>
          <w:szCs w:val="26"/>
        </w:rPr>
        <w:t>дминистрации НАО от 23.11.2018 № 282-п «Об утверждении По</w:t>
      </w:r>
      <w:r>
        <w:rPr>
          <w:sz w:val="26"/>
          <w:szCs w:val="26"/>
        </w:rPr>
        <w:t>ложения о порядке организации и </w:t>
      </w:r>
      <w:r w:rsidRPr="00712C19">
        <w:rPr>
          <w:sz w:val="26"/>
          <w:szCs w:val="26"/>
        </w:rPr>
        <w:t>осуществления лицензионного контроля за предпринимательской деятельностью по управлению многоквартирными домами на территории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контроль и надзор</w:t>
      </w:r>
      <w:r w:rsidRPr="00D1253B">
        <w:rPr>
          <w:sz w:val="26"/>
          <w:szCs w:val="26"/>
        </w:rPr>
        <w:t xml:space="preserve"> в области долевого строительства многоквартирных домов и (или) иных объектов недвижимости</w:t>
      </w:r>
      <w:r>
        <w:rPr>
          <w:sz w:val="26"/>
          <w:szCs w:val="26"/>
        </w:rPr>
        <w:t xml:space="preserve"> (принято постановление А</w:t>
      </w:r>
      <w:r w:rsidRPr="00D1253B">
        <w:rPr>
          <w:sz w:val="26"/>
          <w:szCs w:val="26"/>
        </w:rPr>
        <w:t>дминистрации НАО от 05.12.2018 № 295-п «Об утверждении Порядка организации и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xml:space="preserve">- региональный </w:t>
      </w:r>
      <w:r w:rsidRPr="004A30C6">
        <w:rPr>
          <w:sz w:val="26"/>
          <w:szCs w:val="26"/>
        </w:rPr>
        <w:t>государственный надзор в области защиты населения и территорий от чрезвычайных ситуаций природного и техногенного характера</w:t>
      </w:r>
      <w:r>
        <w:rPr>
          <w:sz w:val="26"/>
          <w:szCs w:val="26"/>
        </w:rPr>
        <w:t xml:space="preserve"> (принято п</w:t>
      </w:r>
      <w:r w:rsidRPr="004A30C6">
        <w:rPr>
          <w:sz w:val="26"/>
          <w:szCs w:val="26"/>
        </w:rPr>
        <w:t>остановление Администрации НАО от 07.11.2018 № 274-п «Об организации и осуществлении регионального государственного надзора в области защиты населения и территорий Ненецкого автономного округа от чрезвычайных ситуаций природного и техногенного характера»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xml:space="preserve">- </w:t>
      </w:r>
      <w:r w:rsidRPr="004D2F9A">
        <w:rPr>
          <w:sz w:val="26"/>
          <w:szCs w:val="26"/>
        </w:rPr>
        <w:t>государственный контроль (надзор) в области</w:t>
      </w:r>
      <w:r>
        <w:rPr>
          <w:sz w:val="26"/>
          <w:szCs w:val="26"/>
        </w:rPr>
        <w:t xml:space="preserve"> регулируемых государством цен и тарифов (принято п</w:t>
      </w:r>
      <w:r w:rsidRPr="004D2F9A">
        <w:rPr>
          <w:sz w:val="26"/>
          <w:szCs w:val="26"/>
        </w:rPr>
        <w:t>остановление Администрации НАО от 15.11.2018 № 276-п «О внесении изменений в Порядок организации и осуществления регионального государственного контроля (надзора) в области регулируемых государством цен (тарифов)»</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В 2018 году органами исполнительной власти Ненецкого автономного округа, осуществляющими региональный государственный контроль (надзор) планы проверок на 2019 год утверждены с учетом риск-ориентированного подхода по следующим видам регионального государственного контроля (надзора):</w:t>
      </w:r>
    </w:p>
    <w:p w:rsidR="00B4306F" w:rsidRDefault="00B4306F" w:rsidP="00B4306F">
      <w:pPr>
        <w:autoSpaceDE w:val="0"/>
        <w:autoSpaceDN w:val="0"/>
        <w:adjustRightInd w:val="0"/>
        <w:ind w:firstLine="709"/>
        <w:jc w:val="both"/>
        <w:rPr>
          <w:sz w:val="26"/>
          <w:szCs w:val="26"/>
        </w:rPr>
      </w:pPr>
      <w:r>
        <w:rPr>
          <w:sz w:val="26"/>
          <w:szCs w:val="26"/>
        </w:rPr>
        <w:t>- </w:t>
      </w:r>
      <w:r w:rsidRPr="00FE0DAE">
        <w:rPr>
          <w:sz w:val="26"/>
          <w:szCs w:val="26"/>
        </w:rPr>
        <w:t>региональн</w:t>
      </w:r>
      <w:r>
        <w:rPr>
          <w:sz w:val="26"/>
          <w:szCs w:val="26"/>
        </w:rPr>
        <w:t>ый</w:t>
      </w:r>
      <w:r w:rsidRPr="00FE0DAE">
        <w:rPr>
          <w:sz w:val="26"/>
          <w:szCs w:val="26"/>
        </w:rPr>
        <w:t xml:space="preserve"> государственн</w:t>
      </w:r>
      <w:r>
        <w:rPr>
          <w:sz w:val="26"/>
          <w:szCs w:val="26"/>
        </w:rPr>
        <w:t>ый</w:t>
      </w:r>
      <w:r w:rsidRPr="00FE0DAE">
        <w:rPr>
          <w:sz w:val="26"/>
          <w:szCs w:val="26"/>
        </w:rPr>
        <w:t xml:space="preserve"> экологическ</w:t>
      </w:r>
      <w:r>
        <w:rPr>
          <w:sz w:val="26"/>
          <w:szCs w:val="26"/>
        </w:rPr>
        <w:t>ий надзор</w:t>
      </w:r>
      <w:r w:rsidRPr="00FE0DAE">
        <w:rPr>
          <w:sz w:val="26"/>
          <w:szCs w:val="26"/>
        </w:rPr>
        <w:t xml:space="preserve">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государственного надзора в области охраны и использования особо охраняемых природных тер</w:t>
      </w:r>
      <w:r>
        <w:rPr>
          <w:sz w:val="26"/>
          <w:szCs w:val="26"/>
        </w:rPr>
        <w:t>риторий регионального значения);</w:t>
      </w:r>
    </w:p>
    <w:p w:rsidR="00B4306F" w:rsidRPr="00BC2B60" w:rsidRDefault="00B4306F" w:rsidP="00B4306F">
      <w:pPr>
        <w:autoSpaceDE w:val="0"/>
        <w:autoSpaceDN w:val="0"/>
        <w:adjustRightInd w:val="0"/>
        <w:ind w:firstLine="709"/>
        <w:jc w:val="both"/>
        <w:rPr>
          <w:sz w:val="26"/>
          <w:szCs w:val="26"/>
        </w:rPr>
      </w:pPr>
      <w:r w:rsidRPr="00BC2B60">
        <w:rPr>
          <w:sz w:val="26"/>
          <w:szCs w:val="26"/>
        </w:rPr>
        <w:t>- региональный государственный ветеринарный надзор на территории Ненецкого автономного округа;</w:t>
      </w:r>
    </w:p>
    <w:p w:rsidR="00B4306F" w:rsidRPr="00BC2B60" w:rsidRDefault="00B4306F" w:rsidP="00B4306F">
      <w:pPr>
        <w:autoSpaceDE w:val="0"/>
        <w:autoSpaceDN w:val="0"/>
        <w:adjustRightInd w:val="0"/>
        <w:ind w:firstLine="709"/>
        <w:jc w:val="both"/>
        <w:rPr>
          <w:sz w:val="26"/>
          <w:szCs w:val="26"/>
        </w:rPr>
      </w:pPr>
      <w:r w:rsidRPr="00BC2B60">
        <w:rPr>
          <w:sz w:val="26"/>
          <w:szCs w:val="26"/>
        </w:rPr>
        <w:t>- контроль и надзор в области долевого строительства многоквартирных домов и (или) иных объектов недвижимости;</w:t>
      </w:r>
    </w:p>
    <w:p w:rsidR="00B4306F" w:rsidRPr="00BC2B60" w:rsidRDefault="00B4306F" w:rsidP="00B4306F">
      <w:pPr>
        <w:autoSpaceDE w:val="0"/>
        <w:autoSpaceDN w:val="0"/>
        <w:adjustRightInd w:val="0"/>
        <w:ind w:firstLine="709"/>
        <w:jc w:val="both"/>
        <w:rPr>
          <w:sz w:val="26"/>
          <w:szCs w:val="26"/>
        </w:rPr>
      </w:pPr>
      <w:r w:rsidRPr="00BC2B60">
        <w:rPr>
          <w:sz w:val="26"/>
          <w:szCs w:val="26"/>
        </w:rPr>
        <w:t>- региональный государственный надзор в области защиты населения и территорий от чрезвычайных ситуаций природного и техногенного характера;</w:t>
      </w:r>
    </w:p>
    <w:p w:rsidR="00B4306F" w:rsidRPr="00BC2B60" w:rsidRDefault="00B4306F" w:rsidP="00B4306F">
      <w:pPr>
        <w:autoSpaceDE w:val="0"/>
        <w:autoSpaceDN w:val="0"/>
        <w:adjustRightInd w:val="0"/>
        <w:ind w:firstLine="709"/>
        <w:jc w:val="both"/>
        <w:rPr>
          <w:sz w:val="26"/>
          <w:szCs w:val="26"/>
        </w:rPr>
      </w:pPr>
      <w:r w:rsidRPr="00BC2B60">
        <w:rPr>
          <w:sz w:val="26"/>
          <w:szCs w:val="26"/>
        </w:rPr>
        <w:t>- государственный контроль (надзор) в области регулируемых государством цен (тарифов);</w:t>
      </w:r>
    </w:p>
    <w:p w:rsidR="00B4306F" w:rsidRPr="00BC2B60" w:rsidRDefault="00B4306F" w:rsidP="00B4306F">
      <w:pPr>
        <w:autoSpaceDE w:val="0"/>
        <w:autoSpaceDN w:val="0"/>
        <w:adjustRightInd w:val="0"/>
        <w:ind w:firstLine="709"/>
        <w:jc w:val="both"/>
        <w:rPr>
          <w:sz w:val="26"/>
          <w:szCs w:val="26"/>
        </w:rPr>
      </w:pPr>
      <w:r w:rsidRPr="00BC2B60">
        <w:rPr>
          <w:sz w:val="26"/>
          <w:szCs w:val="26"/>
        </w:rPr>
        <w:t>- государственный надзор за обеспечением сохранности автомобильных дорог регионального и межмуниципального значений.</w:t>
      </w:r>
    </w:p>
    <w:p w:rsidR="00B4306F" w:rsidRPr="00BC2B60" w:rsidRDefault="00B4306F" w:rsidP="00B4306F">
      <w:pPr>
        <w:autoSpaceDE w:val="0"/>
        <w:autoSpaceDN w:val="0"/>
        <w:adjustRightInd w:val="0"/>
        <w:ind w:firstLine="709"/>
        <w:jc w:val="both"/>
        <w:rPr>
          <w:sz w:val="26"/>
          <w:szCs w:val="26"/>
          <w:highlight w:val="yellow"/>
        </w:rPr>
      </w:pPr>
    </w:p>
    <w:p w:rsidR="00B4306F" w:rsidRPr="00E92A4D" w:rsidRDefault="00B4306F" w:rsidP="00B4306F">
      <w:pPr>
        <w:autoSpaceDE w:val="0"/>
        <w:autoSpaceDN w:val="0"/>
        <w:adjustRightInd w:val="0"/>
        <w:ind w:firstLine="709"/>
        <w:jc w:val="both"/>
        <w:rPr>
          <w:sz w:val="26"/>
          <w:szCs w:val="26"/>
        </w:rPr>
      </w:pPr>
      <w:r w:rsidRPr="00E92A4D">
        <w:rPr>
          <w:sz w:val="26"/>
          <w:szCs w:val="26"/>
        </w:rPr>
        <w:t>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4306F" w:rsidRDefault="00B4306F" w:rsidP="00B4306F">
      <w:pPr>
        <w:autoSpaceDE w:val="0"/>
        <w:autoSpaceDN w:val="0"/>
        <w:adjustRightInd w:val="0"/>
        <w:ind w:firstLine="709"/>
        <w:jc w:val="both"/>
        <w:rPr>
          <w:sz w:val="26"/>
          <w:szCs w:val="26"/>
        </w:rPr>
      </w:pPr>
      <w:r w:rsidRPr="00E92A4D">
        <w:rPr>
          <w:sz w:val="26"/>
          <w:szCs w:val="26"/>
        </w:rPr>
        <w:t>Распоряжением Департамента финансов и экономики Ненецкого автономного округа от 22 января 2018 г. № 10 утвержден План-график публичных обсуждений правоприменительной практики контрольно</w:t>
      </w:r>
      <w:r>
        <w:rPr>
          <w:sz w:val="26"/>
          <w:szCs w:val="26"/>
        </w:rPr>
        <w:t xml:space="preserve">-надзорной </w:t>
      </w:r>
      <w:r w:rsidRPr="00793E29">
        <w:rPr>
          <w:sz w:val="26"/>
          <w:szCs w:val="26"/>
        </w:rPr>
        <w:t>деятельности на 2018 год</w:t>
      </w:r>
      <w:r>
        <w:rPr>
          <w:sz w:val="26"/>
          <w:szCs w:val="26"/>
        </w:rPr>
        <w:t xml:space="preserve">. В соответствии с указанным Планом-графиком в 2018 году проводились публичные обсуждения правоприменительной практики следующими контрольно-надзорными органами: </w:t>
      </w:r>
      <w:r w:rsidRPr="007033CB">
        <w:rPr>
          <w:sz w:val="26"/>
          <w:szCs w:val="26"/>
        </w:rPr>
        <w:t>Государственн</w:t>
      </w:r>
      <w:r>
        <w:rPr>
          <w:sz w:val="26"/>
          <w:szCs w:val="26"/>
        </w:rPr>
        <w:t>ой инспекцией</w:t>
      </w:r>
      <w:r w:rsidRPr="007033CB">
        <w:rPr>
          <w:sz w:val="26"/>
          <w:szCs w:val="26"/>
        </w:rPr>
        <w:t xml:space="preserve"> строительного и жилищного надзора Ненецкого автономного округа</w:t>
      </w:r>
      <w:r>
        <w:rPr>
          <w:sz w:val="26"/>
          <w:szCs w:val="26"/>
        </w:rPr>
        <w:t xml:space="preserve">, </w:t>
      </w:r>
      <w:r w:rsidRPr="00533E38">
        <w:rPr>
          <w:sz w:val="26"/>
          <w:szCs w:val="26"/>
        </w:rPr>
        <w:t>Департамент</w:t>
      </w:r>
      <w:r>
        <w:rPr>
          <w:sz w:val="26"/>
          <w:szCs w:val="26"/>
        </w:rPr>
        <w:t>ом</w:t>
      </w:r>
      <w:r w:rsidRPr="00533E38">
        <w:rPr>
          <w:sz w:val="26"/>
          <w:szCs w:val="26"/>
        </w:rPr>
        <w:t xml:space="preserve"> строительства, жилищно-коммунального хозяйства, энергетики и транспорта Ненецкого автономного округа</w:t>
      </w:r>
      <w:r>
        <w:rPr>
          <w:sz w:val="26"/>
          <w:szCs w:val="26"/>
        </w:rPr>
        <w:t xml:space="preserve">, </w:t>
      </w:r>
      <w:r w:rsidRPr="00533E38">
        <w:rPr>
          <w:sz w:val="26"/>
          <w:szCs w:val="26"/>
        </w:rPr>
        <w:t>Департамент здравоохранения, труда и социальной защиты населения Ненецкого автономного округа</w:t>
      </w:r>
      <w:r>
        <w:rPr>
          <w:sz w:val="26"/>
          <w:szCs w:val="26"/>
        </w:rPr>
        <w:t xml:space="preserve">, </w:t>
      </w:r>
      <w:r w:rsidRPr="007033CB">
        <w:rPr>
          <w:sz w:val="26"/>
          <w:szCs w:val="26"/>
        </w:rPr>
        <w:t>Государственн</w:t>
      </w:r>
      <w:r>
        <w:rPr>
          <w:sz w:val="26"/>
          <w:szCs w:val="26"/>
        </w:rPr>
        <w:t>ой инспекцией</w:t>
      </w:r>
      <w:r w:rsidRPr="007033CB">
        <w:rPr>
          <w:sz w:val="26"/>
          <w:szCs w:val="26"/>
        </w:rPr>
        <w:t xml:space="preserve"> по ветеринарии Ненецкого автономного округа</w:t>
      </w:r>
      <w:r>
        <w:rPr>
          <w:sz w:val="26"/>
          <w:szCs w:val="26"/>
        </w:rPr>
        <w:t xml:space="preserve">, </w:t>
      </w:r>
      <w:r w:rsidRPr="007033CB">
        <w:rPr>
          <w:sz w:val="26"/>
          <w:szCs w:val="26"/>
        </w:rPr>
        <w:t>Аппарат</w:t>
      </w:r>
      <w:r>
        <w:rPr>
          <w:sz w:val="26"/>
          <w:szCs w:val="26"/>
        </w:rPr>
        <w:t>ом</w:t>
      </w:r>
      <w:r w:rsidRPr="007033CB">
        <w:rPr>
          <w:sz w:val="26"/>
          <w:szCs w:val="26"/>
        </w:rPr>
        <w:t xml:space="preserve"> Администрации Ненецкого автономного округа</w:t>
      </w:r>
      <w:r>
        <w:rPr>
          <w:sz w:val="26"/>
          <w:szCs w:val="26"/>
        </w:rPr>
        <w:t>.</w:t>
      </w:r>
    </w:p>
    <w:p w:rsidR="00B4306F" w:rsidRDefault="00B4306F" w:rsidP="00B4306F">
      <w:pPr>
        <w:autoSpaceDE w:val="0"/>
        <w:autoSpaceDN w:val="0"/>
        <w:adjustRightInd w:val="0"/>
        <w:ind w:firstLine="709"/>
        <w:jc w:val="both"/>
        <w:rPr>
          <w:sz w:val="26"/>
          <w:szCs w:val="26"/>
        </w:rPr>
      </w:pPr>
      <w:r>
        <w:rPr>
          <w:sz w:val="26"/>
          <w:szCs w:val="26"/>
        </w:rPr>
        <w:t xml:space="preserve">Кроме того, всеми  органами исполнительной власти Ненецкого автономного округа, осуществляющими региональный государственный контроль (надзор), утверждены перечни нормативных правовых актов и их отдельных частей (положений), содержащих обязательные требования, </w:t>
      </w:r>
      <w:r w:rsidRPr="009B0476">
        <w:rPr>
          <w:sz w:val="26"/>
          <w:szCs w:val="26"/>
        </w:rPr>
        <w:t>оценка соблюдения которых является предметом</w:t>
      </w:r>
      <w:r>
        <w:rPr>
          <w:sz w:val="26"/>
          <w:szCs w:val="26"/>
        </w:rPr>
        <w:t xml:space="preserve"> регионального</w:t>
      </w:r>
      <w:r w:rsidRPr="009B0476">
        <w:rPr>
          <w:sz w:val="26"/>
          <w:szCs w:val="26"/>
        </w:rPr>
        <w:t xml:space="preserve"> госу</w:t>
      </w:r>
      <w:r>
        <w:rPr>
          <w:sz w:val="26"/>
          <w:szCs w:val="26"/>
        </w:rPr>
        <w:t>дарственного контроля (надзора). Перечни нормативных правовых актов и их отдельных частей (положений), содержащих обязательные требования, а также тексты нормативных правовых актов размещены на сайтах контрольно-надзорных органов.</w:t>
      </w:r>
    </w:p>
    <w:p w:rsidR="00B4306F" w:rsidRDefault="00B4306F" w:rsidP="00B4306F">
      <w:pPr>
        <w:autoSpaceDE w:val="0"/>
        <w:autoSpaceDN w:val="0"/>
        <w:adjustRightInd w:val="0"/>
        <w:ind w:firstLine="709"/>
        <w:jc w:val="both"/>
        <w:rPr>
          <w:sz w:val="26"/>
          <w:szCs w:val="26"/>
        </w:rPr>
      </w:pPr>
      <w:r>
        <w:rPr>
          <w:sz w:val="26"/>
          <w:szCs w:val="26"/>
        </w:rPr>
        <w:t xml:space="preserve">Органами исполнительной власти Ненецкого автономного округа, осуществляющими региональный государственный контроль (надзор), проводились консультации и </w:t>
      </w:r>
      <w:r w:rsidRPr="0040145F">
        <w:rPr>
          <w:sz w:val="26"/>
          <w:szCs w:val="26"/>
        </w:rPr>
        <w:t>разъяснительн</w:t>
      </w:r>
      <w:r>
        <w:rPr>
          <w:sz w:val="26"/>
          <w:szCs w:val="26"/>
        </w:rPr>
        <w:t xml:space="preserve">ая </w:t>
      </w:r>
      <w:r w:rsidRPr="0040145F">
        <w:rPr>
          <w:sz w:val="26"/>
          <w:szCs w:val="26"/>
        </w:rPr>
        <w:t>работ</w:t>
      </w:r>
      <w:r>
        <w:rPr>
          <w:sz w:val="26"/>
          <w:szCs w:val="26"/>
        </w:rPr>
        <w:t xml:space="preserve">а с подконтрольными субъектами </w:t>
      </w:r>
      <w:r w:rsidRPr="0040145F">
        <w:rPr>
          <w:sz w:val="26"/>
          <w:szCs w:val="26"/>
        </w:rPr>
        <w:t>по вопросам соб</w:t>
      </w:r>
      <w:r>
        <w:rPr>
          <w:sz w:val="26"/>
          <w:szCs w:val="26"/>
        </w:rPr>
        <w:t>людения обязательных требований.</w:t>
      </w:r>
    </w:p>
    <w:p w:rsidR="00B4306F" w:rsidRDefault="00B4306F" w:rsidP="00B4306F">
      <w:pPr>
        <w:autoSpaceDE w:val="0"/>
        <w:autoSpaceDN w:val="0"/>
        <w:adjustRightInd w:val="0"/>
        <w:ind w:firstLine="709"/>
        <w:jc w:val="both"/>
        <w:rPr>
          <w:sz w:val="26"/>
          <w:szCs w:val="26"/>
        </w:rPr>
      </w:pPr>
      <w:r>
        <w:rPr>
          <w:sz w:val="26"/>
          <w:szCs w:val="26"/>
        </w:rPr>
        <w:t>Государственной инспекцией по ветеринарии Ненецкого автономного округа в 2018 году проведено 326 профилактических мероприятий.</w:t>
      </w:r>
      <w:r w:rsidRPr="00C71C1F">
        <w:rPr>
          <w:sz w:val="26"/>
          <w:szCs w:val="26"/>
        </w:rPr>
        <w:t xml:space="preserve"> </w:t>
      </w:r>
      <w:r w:rsidRPr="00365AE4">
        <w:rPr>
          <w:sz w:val="26"/>
          <w:szCs w:val="26"/>
        </w:rPr>
        <w:t xml:space="preserve">На рисунке </w:t>
      </w:r>
      <w:r>
        <w:rPr>
          <w:sz w:val="26"/>
          <w:szCs w:val="26"/>
        </w:rPr>
        <w:t>3 представлены сведения о </w:t>
      </w:r>
      <w:r w:rsidRPr="00365AE4">
        <w:rPr>
          <w:sz w:val="26"/>
          <w:szCs w:val="26"/>
        </w:rPr>
        <w:t xml:space="preserve">количестве проведенных </w:t>
      </w:r>
      <w:r>
        <w:rPr>
          <w:sz w:val="26"/>
          <w:szCs w:val="26"/>
        </w:rPr>
        <w:t xml:space="preserve">Государственной инспекцией по ветеринарии Ненецкого автономного округа мероприятий </w:t>
      </w:r>
      <w:r w:rsidRPr="00365AE4">
        <w:rPr>
          <w:sz w:val="26"/>
          <w:szCs w:val="26"/>
        </w:rPr>
        <w:t>по профилактике нарушений обязательных требований</w:t>
      </w:r>
      <w:r>
        <w:rPr>
          <w:sz w:val="26"/>
          <w:szCs w:val="26"/>
        </w:rPr>
        <w:t xml:space="preserve"> в разрезе мероприятий.</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noProof/>
        </w:rPr>
        <w:drawing>
          <wp:inline distT="0" distB="0" distL="0" distR="0" wp14:anchorId="3F835F4B" wp14:editId="2DEB8F99">
            <wp:extent cx="5436066" cy="2399252"/>
            <wp:effectExtent l="0" t="0" r="1270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1C1F">
        <w:rPr>
          <w:sz w:val="26"/>
          <w:szCs w:val="26"/>
        </w:rPr>
        <w:t xml:space="preserve"> </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Рисунок 3 – С</w:t>
      </w:r>
      <w:r w:rsidRPr="00D43731">
        <w:rPr>
          <w:sz w:val="26"/>
          <w:szCs w:val="26"/>
        </w:rPr>
        <w:t>ведения о количестве проведенных Государственной инспекцией по ветеринарии Ненецкого автономного округа мероприятий по профилактике нарушений обязательных т</w:t>
      </w:r>
      <w:r>
        <w:rPr>
          <w:sz w:val="26"/>
          <w:szCs w:val="26"/>
        </w:rPr>
        <w:t>ребований в разрезе мероприятий</w:t>
      </w:r>
    </w:p>
    <w:p w:rsidR="00B4306F" w:rsidRDefault="00B4306F" w:rsidP="00B4306F">
      <w:pPr>
        <w:autoSpaceDE w:val="0"/>
        <w:autoSpaceDN w:val="0"/>
        <w:adjustRightInd w:val="0"/>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Аппаратом Администрации Ненецкого автономного округа проводились учебные занятия  для делопроизводителей и лиц, ответственных за архивное хранение документов, и семинары для организаций – источников комплектования архивного отдела Аппарата Администрации Ненецкого автономного округа. Во втором</w:t>
      </w:r>
      <w:r w:rsidRPr="00BA2D8B">
        <w:rPr>
          <w:sz w:val="26"/>
          <w:szCs w:val="26"/>
        </w:rPr>
        <w:t xml:space="preserve"> полугоди</w:t>
      </w:r>
      <w:r>
        <w:rPr>
          <w:sz w:val="26"/>
          <w:szCs w:val="26"/>
        </w:rPr>
        <w:t>и 2018 года осуществлялся</w:t>
      </w:r>
      <w:r w:rsidRPr="00BA2D8B">
        <w:rPr>
          <w:sz w:val="26"/>
          <w:szCs w:val="26"/>
        </w:rPr>
        <w:t xml:space="preserve"> сбор и проверка паспортов архивов подконтрольных субъектов в целях выявления нарушений обязательных требований в части соблюдения сроков упорядочения архивных документов, постановки на государственный учет и пла</w:t>
      </w:r>
      <w:r>
        <w:rPr>
          <w:sz w:val="26"/>
          <w:szCs w:val="26"/>
        </w:rPr>
        <w:t>нирования проведения проверок. На протяжении 2018 года архивным отделом Аппарата Администрации Ненецкого автономного округа оказана консультативно-методическая помощь</w:t>
      </w:r>
      <w:r w:rsidRPr="00BA2D8B">
        <w:rPr>
          <w:sz w:val="26"/>
          <w:szCs w:val="26"/>
        </w:rPr>
        <w:t xml:space="preserve"> подконтрольным субъектам</w:t>
      </w:r>
      <w:r>
        <w:rPr>
          <w:sz w:val="26"/>
          <w:szCs w:val="26"/>
        </w:rPr>
        <w:t>: предоставлены</w:t>
      </w:r>
      <w:r w:rsidRPr="00BA2D8B">
        <w:rPr>
          <w:sz w:val="26"/>
          <w:szCs w:val="26"/>
        </w:rPr>
        <w:t xml:space="preserve"> 452 консультации. </w:t>
      </w:r>
      <w:r>
        <w:rPr>
          <w:sz w:val="26"/>
          <w:szCs w:val="26"/>
        </w:rPr>
        <w:t xml:space="preserve">  </w:t>
      </w:r>
    </w:p>
    <w:p w:rsidR="00B4306F" w:rsidRPr="008518DD" w:rsidRDefault="00B4306F" w:rsidP="00B4306F">
      <w:pPr>
        <w:autoSpaceDE w:val="0"/>
        <w:autoSpaceDN w:val="0"/>
        <w:adjustRightInd w:val="0"/>
        <w:ind w:firstLine="709"/>
        <w:jc w:val="both"/>
        <w:rPr>
          <w:sz w:val="26"/>
          <w:szCs w:val="26"/>
        </w:rPr>
      </w:pPr>
      <w:r>
        <w:rPr>
          <w:sz w:val="26"/>
          <w:szCs w:val="26"/>
        </w:rPr>
        <w:t xml:space="preserve">Государственной инспекцией </w:t>
      </w:r>
      <w:r w:rsidRPr="00B84551">
        <w:rPr>
          <w:sz w:val="26"/>
          <w:szCs w:val="26"/>
        </w:rPr>
        <w:t>строительного и жилищного надзора Ненецкого автономного округа</w:t>
      </w:r>
      <w:r>
        <w:rPr>
          <w:sz w:val="26"/>
          <w:szCs w:val="26"/>
        </w:rPr>
        <w:t xml:space="preserve"> выдано </w:t>
      </w:r>
      <w:r w:rsidRPr="008518DD">
        <w:rPr>
          <w:sz w:val="26"/>
          <w:szCs w:val="26"/>
        </w:rPr>
        <w:t>9</w:t>
      </w:r>
      <w:r>
        <w:rPr>
          <w:sz w:val="26"/>
          <w:szCs w:val="26"/>
        </w:rPr>
        <w:t xml:space="preserve"> </w:t>
      </w:r>
      <w:r w:rsidRPr="008518DD">
        <w:rPr>
          <w:sz w:val="26"/>
          <w:szCs w:val="26"/>
        </w:rPr>
        <w:t>предостережений о недопустимости нарушения обязательных требований</w:t>
      </w:r>
      <w:r>
        <w:rPr>
          <w:sz w:val="26"/>
          <w:szCs w:val="26"/>
        </w:rPr>
        <w:t xml:space="preserve"> в рамках проведения </w:t>
      </w:r>
      <w:r w:rsidRPr="008518DD">
        <w:rPr>
          <w:sz w:val="26"/>
          <w:szCs w:val="26"/>
        </w:rPr>
        <w:t>региональн</w:t>
      </w:r>
      <w:r>
        <w:rPr>
          <w:sz w:val="26"/>
          <w:szCs w:val="26"/>
        </w:rPr>
        <w:t>ого</w:t>
      </w:r>
      <w:r w:rsidRPr="008518DD">
        <w:rPr>
          <w:sz w:val="26"/>
          <w:szCs w:val="26"/>
        </w:rPr>
        <w:t xml:space="preserve"> государственн</w:t>
      </w:r>
      <w:r>
        <w:rPr>
          <w:sz w:val="26"/>
          <w:szCs w:val="26"/>
        </w:rPr>
        <w:t xml:space="preserve">ого </w:t>
      </w:r>
      <w:r w:rsidRPr="008518DD">
        <w:rPr>
          <w:sz w:val="26"/>
          <w:szCs w:val="26"/>
        </w:rPr>
        <w:t>жи</w:t>
      </w:r>
      <w:r>
        <w:rPr>
          <w:sz w:val="26"/>
          <w:szCs w:val="26"/>
        </w:rPr>
        <w:t xml:space="preserve">лищного надзора и 23 </w:t>
      </w:r>
      <w:r w:rsidRPr="008518DD">
        <w:rPr>
          <w:sz w:val="26"/>
          <w:szCs w:val="26"/>
        </w:rPr>
        <w:t>предостережени</w:t>
      </w:r>
      <w:r>
        <w:rPr>
          <w:sz w:val="26"/>
          <w:szCs w:val="26"/>
        </w:rPr>
        <w:t>я</w:t>
      </w:r>
      <w:r w:rsidRPr="008518DD">
        <w:rPr>
          <w:sz w:val="26"/>
          <w:szCs w:val="26"/>
        </w:rPr>
        <w:t xml:space="preserve"> о недопустимости нарушения обязательных требований в рамках проведения</w:t>
      </w:r>
      <w:r>
        <w:rPr>
          <w:sz w:val="26"/>
          <w:szCs w:val="26"/>
        </w:rPr>
        <w:t xml:space="preserve"> </w:t>
      </w:r>
      <w:r w:rsidRPr="008518DD">
        <w:rPr>
          <w:sz w:val="26"/>
          <w:szCs w:val="26"/>
        </w:rPr>
        <w:t>лицензионн</w:t>
      </w:r>
      <w:r>
        <w:rPr>
          <w:sz w:val="26"/>
          <w:szCs w:val="26"/>
        </w:rPr>
        <w:t>ого контроля</w:t>
      </w:r>
      <w:r w:rsidRPr="008518DD">
        <w:rPr>
          <w:sz w:val="26"/>
          <w:szCs w:val="26"/>
        </w:rPr>
        <w:t xml:space="preserve"> предпринимательской деятельности по управлению многоквартирными жилыми домами</w:t>
      </w:r>
      <w:r>
        <w:rPr>
          <w:sz w:val="26"/>
          <w:szCs w:val="26"/>
        </w:rPr>
        <w:t>.</w:t>
      </w:r>
    </w:p>
    <w:p w:rsidR="00B4306F" w:rsidRDefault="00B4306F" w:rsidP="00B4306F">
      <w:pPr>
        <w:autoSpaceDE w:val="0"/>
        <w:autoSpaceDN w:val="0"/>
        <w:adjustRightInd w:val="0"/>
        <w:ind w:firstLine="709"/>
        <w:jc w:val="both"/>
        <w:rPr>
          <w:sz w:val="26"/>
          <w:szCs w:val="26"/>
          <w:highlight w:val="yellow"/>
        </w:rPr>
      </w:pPr>
    </w:p>
    <w:p w:rsidR="00B4306F" w:rsidRDefault="00B4306F" w:rsidP="00B4306F">
      <w:pPr>
        <w:autoSpaceDE w:val="0"/>
        <w:autoSpaceDN w:val="0"/>
        <w:adjustRightInd w:val="0"/>
        <w:ind w:firstLine="709"/>
        <w:jc w:val="both"/>
        <w:rPr>
          <w:sz w:val="26"/>
          <w:szCs w:val="26"/>
        </w:rPr>
      </w:pPr>
      <w:r w:rsidRPr="005316C0">
        <w:rPr>
          <w:sz w:val="26"/>
          <w:szCs w:val="26"/>
        </w:rPr>
        <w:t>6.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w:t>
      </w:r>
      <w:r>
        <w:rPr>
          <w:sz w:val="26"/>
          <w:szCs w:val="26"/>
        </w:rPr>
        <w:t>ивидуальными предпринимателями.</w:t>
      </w:r>
    </w:p>
    <w:p w:rsidR="00B4306F" w:rsidRDefault="00B4306F" w:rsidP="00B4306F">
      <w:pPr>
        <w:autoSpaceDE w:val="0"/>
        <w:autoSpaceDN w:val="0"/>
        <w:adjustRightInd w:val="0"/>
        <w:ind w:firstLine="709"/>
        <w:jc w:val="both"/>
        <w:rPr>
          <w:sz w:val="26"/>
          <w:szCs w:val="26"/>
        </w:rPr>
      </w:pPr>
      <w:r>
        <w:rPr>
          <w:sz w:val="26"/>
          <w:szCs w:val="26"/>
        </w:rPr>
        <w:t xml:space="preserve">В 2018 году </w:t>
      </w:r>
      <w:r w:rsidRPr="00C71380">
        <w:rPr>
          <w:sz w:val="26"/>
          <w:szCs w:val="26"/>
        </w:rPr>
        <w:t>отдельными органами исполнительной власти Ненецкого автономного округа, осуществляющими</w:t>
      </w:r>
      <w:r>
        <w:rPr>
          <w:sz w:val="26"/>
          <w:szCs w:val="26"/>
        </w:rPr>
        <w:t xml:space="preserve"> региональный государственный контроль (надзор), проводились </w:t>
      </w:r>
      <w:r w:rsidRPr="006D0F4F">
        <w:rPr>
          <w:sz w:val="26"/>
          <w:szCs w:val="26"/>
        </w:rPr>
        <w:t>мероприяти</w:t>
      </w:r>
      <w:r>
        <w:rPr>
          <w:sz w:val="26"/>
          <w:szCs w:val="26"/>
        </w:rPr>
        <w:t>я</w:t>
      </w:r>
      <w:r w:rsidRPr="006D0F4F">
        <w:rPr>
          <w:sz w:val="26"/>
          <w:szCs w:val="26"/>
        </w:rPr>
        <w:t xml:space="preserve"> по конт</w:t>
      </w:r>
      <w:r>
        <w:rPr>
          <w:sz w:val="26"/>
          <w:szCs w:val="26"/>
        </w:rPr>
        <w:t>ролю, при проведении которых не </w:t>
      </w:r>
      <w:r w:rsidRPr="006D0F4F">
        <w:rPr>
          <w:sz w:val="26"/>
          <w:szCs w:val="26"/>
        </w:rPr>
        <w:t>требуется взаимодействи</w:t>
      </w:r>
      <w:r>
        <w:rPr>
          <w:sz w:val="26"/>
          <w:szCs w:val="26"/>
        </w:rPr>
        <w:t>е</w:t>
      </w:r>
      <w:r w:rsidRPr="006D0F4F">
        <w:rPr>
          <w:sz w:val="26"/>
          <w:szCs w:val="26"/>
        </w:rPr>
        <w:t xml:space="preserve"> с юридическими лицами и индивидуальными предпринимателями</w:t>
      </w:r>
      <w:r>
        <w:rPr>
          <w:sz w:val="26"/>
          <w:szCs w:val="26"/>
        </w:rPr>
        <w:t>.</w:t>
      </w:r>
    </w:p>
    <w:p w:rsidR="00B4306F" w:rsidRPr="00533E38" w:rsidRDefault="00B4306F" w:rsidP="00B4306F">
      <w:pPr>
        <w:autoSpaceDE w:val="0"/>
        <w:autoSpaceDN w:val="0"/>
        <w:adjustRightInd w:val="0"/>
        <w:ind w:firstLine="709"/>
        <w:jc w:val="both"/>
        <w:rPr>
          <w:sz w:val="26"/>
          <w:szCs w:val="26"/>
        </w:rPr>
      </w:pPr>
      <w:r>
        <w:rPr>
          <w:sz w:val="26"/>
          <w:szCs w:val="26"/>
        </w:rPr>
        <w:t xml:space="preserve">Так, </w:t>
      </w:r>
      <w:r w:rsidRPr="00533E38">
        <w:rPr>
          <w:sz w:val="26"/>
          <w:szCs w:val="26"/>
        </w:rPr>
        <w:t>Департаментом</w:t>
      </w:r>
      <w:r>
        <w:rPr>
          <w:sz w:val="26"/>
          <w:szCs w:val="26"/>
        </w:rPr>
        <w:t xml:space="preserve"> </w:t>
      </w:r>
      <w:r w:rsidRPr="007A761A">
        <w:rPr>
          <w:sz w:val="26"/>
          <w:szCs w:val="26"/>
        </w:rPr>
        <w:t>природных ресурсов, экологии и агропромышленного комплекса Ненецкого автономного округа</w:t>
      </w:r>
      <w:r>
        <w:rPr>
          <w:sz w:val="26"/>
          <w:szCs w:val="26"/>
        </w:rPr>
        <w:t xml:space="preserve"> </w:t>
      </w:r>
      <w:r w:rsidRPr="00533E38">
        <w:rPr>
          <w:sz w:val="26"/>
          <w:szCs w:val="26"/>
        </w:rPr>
        <w:t>проводились мероприятия по контролю, осуществляемые без взаимодействия с подконтрольными субъектами, по результатам которых:</w:t>
      </w:r>
    </w:p>
    <w:p w:rsidR="00B4306F" w:rsidRPr="00533E38" w:rsidRDefault="00B4306F" w:rsidP="00B4306F">
      <w:pPr>
        <w:autoSpaceDE w:val="0"/>
        <w:autoSpaceDN w:val="0"/>
        <w:adjustRightInd w:val="0"/>
        <w:ind w:firstLine="709"/>
        <w:jc w:val="both"/>
        <w:rPr>
          <w:sz w:val="26"/>
          <w:szCs w:val="26"/>
        </w:rPr>
      </w:pPr>
      <w:r>
        <w:rPr>
          <w:sz w:val="26"/>
          <w:szCs w:val="26"/>
        </w:rPr>
        <w:t>- в рамках регионального государственного контроля</w:t>
      </w:r>
      <w:r w:rsidRPr="00E26D0A">
        <w:rPr>
          <w:sz w:val="26"/>
          <w:szCs w:val="26"/>
        </w:rPr>
        <w:t xml:space="preserve"> (надзор</w:t>
      </w:r>
      <w:r>
        <w:rPr>
          <w:sz w:val="26"/>
          <w:szCs w:val="26"/>
        </w:rPr>
        <w:t>а</w:t>
      </w:r>
      <w:r w:rsidRPr="00E26D0A">
        <w:rPr>
          <w:sz w:val="26"/>
          <w:szCs w:val="26"/>
        </w:rPr>
        <w:t>) в области розничной продажи алкогольной и спиртосодержащей продукции</w:t>
      </w:r>
      <w:r w:rsidRPr="00533E38">
        <w:rPr>
          <w:sz w:val="26"/>
          <w:szCs w:val="26"/>
        </w:rPr>
        <w:t xml:space="preserve"> составлено 6 протоколов, по итогам их рассмотрения наложено штрафов</w:t>
      </w:r>
      <w:r>
        <w:rPr>
          <w:sz w:val="26"/>
          <w:szCs w:val="26"/>
        </w:rPr>
        <w:t xml:space="preserve"> на общую сумму 380 тыс. рублей;</w:t>
      </w:r>
    </w:p>
    <w:p w:rsidR="00B4306F" w:rsidRPr="00533E38" w:rsidRDefault="00B4306F" w:rsidP="00B4306F">
      <w:pPr>
        <w:autoSpaceDE w:val="0"/>
        <w:autoSpaceDN w:val="0"/>
        <w:adjustRightInd w:val="0"/>
        <w:ind w:firstLine="709"/>
        <w:jc w:val="both"/>
        <w:rPr>
          <w:sz w:val="26"/>
          <w:szCs w:val="26"/>
        </w:rPr>
      </w:pPr>
      <w:r>
        <w:rPr>
          <w:sz w:val="26"/>
          <w:szCs w:val="26"/>
        </w:rPr>
        <w:t>- в рамках регионального государственного экологического</w:t>
      </w:r>
      <w:r w:rsidRPr="00533E38">
        <w:rPr>
          <w:sz w:val="26"/>
          <w:szCs w:val="26"/>
        </w:rPr>
        <w:t xml:space="preserve"> надзор</w:t>
      </w:r>
      <w:r>
        <w:rPr>
          <w:sz w:val="26"/>
          <w:szCs w:val="26"/>
        </w:rPr>
        <w:t>а</w:t>
      </w:r>
      <w:r w:rsidRPr="00533E38">
        <w:rPr>
          <w:sz w:val="26"/>
          <w:szCs w:val="26"/>
        </w:rPr>
        <w:t xml:space="preserve"> составлено 25 протоколов, по итогам их рассмотрения наложено штрафов на общую сумму 207 тыс. рублей.</w:t>
      </w:r>
    </w:p>
    <w:p w:rsidR="00B4306F" w:rsidRDefault="00B4306F" w:rsidP="00B4306F">
      <w:pPr>
        <w:autoSpaceDE w:val="0"/>
        <w:autoSpaceDN w:val="0"/>
        <w:adjustRightInd w:val="0"/>
        <w:ind w:firstLine="709"/>
        <w:jc w:val="both"/>
        <w:rPr>
          <w:sz w:val="26"/>
          <w:szCs w:val="26"/>
        </w:rPr>
      </w:pPr>
      <w:r>
        <w:rPr>
          <w:sz w:val="26"/>
          <w:szCs w:val="26"/>
        </w:rPr>
        <w:t>- в рамках л</w:t>
      </w:r>
      <w:r w:rsidRPr="00E26D0A">
        <w:rPr>
          <w:sz w:val="26"/>
          <w:szCs w:val="26"/>
        </w:rPr>
        <w:t>ицензионн</w:t>
      </w:r>
      <w:r>
        <w:rPr>
          <w:sz w:val="26"/>
          <w:szCs w:val="26"/>
        </w:rPr>
        <w:t>ого контроля</w:t>
      </w:r>
      <w:r w:rsidRPr="00E26D0A">
        <w:rPr>
          <w:sz w:val="26"/>
          <w:szCs w:val="26"/>
        </w:rPr>
        <w:t xml:space="preserve"> в сфере заготовки, хранения, переработки и реализации лома черных или цветных металлов </w:t>
      </w:r>
      <w:r w:rsidRPr="00533E38">
        <w:rPr>
          <w:sz w:val="26"/>
          <w:szCs w:val="26"/>
        </w:rPr>
        <w:t xml:space="preserve">составлен </w:t>
      </w:r>
      <w:r>
        <w:rPr>
          <w:sz w:val="26"/>
          <w:szCs w:val="26"/>
        </w:rPr>
        <w:t xml:space="preserve">один </w:t>
      </w:r>
      <w:r w:rsidRPr="00533E38">
        <w:rPr>
          <w:sz w:val="26"/>
          <w:szCs w:val="26"/>
        </w:rPr>
        <w:t xml:space="preserve">протокол </w:t>
      </w:r>
      <w:r>
        <w:rPr>
          <w:sz w:val="26"/>
          <w:szCs w:val="26"/>
        </w:rPr>
        <w:t>в соответствии с частью 1 статьи</w:t>
      </w:r>
      <w:r w:rsidRPr="00533E38">
        <w:rPr>
          <w:sz w:val="26"/>
          <w:szCs w:val="26"/>
        </w:rPr>
        <w:t xml:space="preserve"> 19.5 КоАП РФ и направлен мировому судье для рассмотрения.</w:t>
      </w:r>
    </w:p>
    <w:p w:rsidR="00B4306F" w:rsidRDefault="00B4306F" w:rsidP="00B4306F">
      <w:pPr>
        <w:autoSpaceDE w:val="0"/>
        <w:autoSpaceDN w:val="0"/>
        <w:adjustRightInd w:val="0"/>
        <w:ind w:firstLine="709"/>
        <w:jc w:val="both"/>
        <w:rPr>
          <w:sz w:val="26"/>
          <w:szCs w:val="26"/>
        </w:rPr>
      </w:pPr>
      <w:r>
        <w:rPr>
          <w:sz w:val="26"/>
          <w:szCs w:val="26"/>
        </w:rPr>
        <w:t xml:space="preserve">Государственной инспекцией </w:t>
      </w:r>
      <w:r w:rsidRPr="00344AB4">
        <w:rPr>
          <w:sz w:val="26"/>
          <w:szCs w:val="26"/>
        </w:rPr>
        <w:t>строительного и жилищного надзора Ненецкого автономного округа</w:t>
      </w:r>
      <w:r>
        <w:rPr>
          <w:sz w:val="26"/>
          <w:szCs w:val="26"/>
        </w:rPr>
        <w:t xml:space="preserve"> проведены </w:t>
      </w:r>
      <w:r w:rsidRPr="00A57560">
        <w:rPr>
          <w:sz w:val="26"/>
          <w:szCs w:val="26"/>
        </w:rPr>
        <w:t>рейд</w:t>
      </w:r>
      <w:r>
        <w:rPr>
          <w:sz w:val="26"/>
          <w:szCs w:val="26"/>
        </w:rPr>
        <w:t>ы (осмотры, обследования, наблюдения</w:t>
      </w:r>
      <w:r w:rsidRPr="00A57560">
        <w:rPr>
          <w:sz w:val="26"/>
          <w:szCs w:val="26"/>
        </w:rPr>
        <w:t>)</w:t>
      </w:r>
      <w:r>
        <w:rPr>
          <w:sz w:val="26"/>
          <w:szCs w:val="26"/>
        </w:rPr>
        <w:t xml:space="preserve">, по результатам которых выявлены 29 нарушений (в рамках осуществления регионального государственного жилищного надзора) и 67 нарушений (в рамках осуществления </w:t>
      </w:r>
      <w:r w:rsidRPr="00917C31">
        <w:rPr>
          <w:sz w:val="26"/>
          <w:szCs w:val="26"/>
        </w:rPr>
        <w:t>лицензионн</w:t>
      </w:r>
      <w:r>
        <w:rPr>
          <w:sz w:val="26"/>
          <w:szCs w:val="26"/>
        </w:rPr>
        <w:t>ого контроля</w:t>
      </w:r>
      <w:r w:rsidRPr="00917C31">
        <w:rPr>
          <w:sz w:val="26"/>
          <w:szCs w:val="26"/>
        </w:rPr>
        <w:t xml:space="preserve"> предпринимательской деятельности по управлению многоквартирными жилыми домами</w:t>
      </w:r>
      <w:r>
        <w:rPr>
          <w:sz w:val="26"/>
          <w:szCs w:val="26"/>
        </w:rPr>
        <w:t xml:space="preserve">). </w:t>
      </w:r>
    </w:p>
    <w:p w:rsidR="00B4306F" w:rsidRPr="00106387" w:rsidRDefault="00B4306F" w:rsidP="00B4306F">
      <w:pPr>
        <w:autoSpaceDE w:val="0"/>
        <w:autoSpaceDN w:val="0"/>
        <w:adjustRightInd w:val="0"/>
        <w:ind w:firstLine="709"/>
        <w:jc w:val="both"/>
        <w:rPr>
          <w:sz w:val="26"/>
          <w:szCs w:val="26"/>
          <w:highlight w:val="yellow"/>
        </w:rPr>
      </w:pPr>
    </w:p>
    <w:p w:rsidR="00B4306F" w:rsidRDefault="00B4306F" w:rsidP="00B4306F">
      <w:pPr>
        <w:autoSpaceDE w:val="0"/>
        <w:autoSpaceDN w:val="0"/>
        <w:adjustRightInd w:val="0"/>
        <w:ind w:firstLine="709"/>
        <w:jc w:val="both"/>
        <w:rPr>
          <w:sz w:val="26"/>
          <w:szCs w:val="26"/>
        </w:rPr>
      </w:pPr>
      <w:r w:rsidRPr="001E7909">
        <w:rPr>
          <w:sz w:val="26"/>
          <w:szCs w:val="26"/>
        </w:rPr>
        <w:t>7. Сведения о количестве проведенных в отчетном периоде проверок в отношении субъектов малого предпринимательства.</w:t>
      </w:r>
    </w:p>
    <w:p w:rsidR="00B4306F" w:rsidRDefault="00B4306F" w:rsidP="00B4306F">
      <w:pPr>
        <w:autoSpaceDE w:val="0"/>
        <w:autoSpaceDN w:val="0"/>
        <w:adjustRightInd w:val="0"/>
        <w:jc w:val="both"/>
        <w:rPr>
          <w:sz w:val="26"/>
          <w:szCs w:val="26"/>
        </w:rPr>
      </w:pPr>
    </w:p>
    <w:p w:rsidR="00B4306F" w:rsidRDefault="00B4306F" w:rsidP="00B4306F">
      <w:pPr>
        <w:autoSpaceDE w:val="0"/>
        <w:autoSpaceDN w:val="0"/>
        <w:adjustRightInd w:val="0"/>
        <w:ind w:firstLine="709"/>
        <w:jc w:val="both"/>
        <w:rPr>
          <w:sz w:val="26"/>
          <w:szCs w:val="26"/>
        </w:rPr>
      </w:pPr>
      <w:r w:rsidRPr="00320224">
        <w:rPr>
          <w:sz w:val="26"/>
          <w:szCs w:val="26"/>
        </w:rPr>
        <w:t xml:space="preserve">В 2018 году в планы проверок </w:t>
      </w:r>
      <w:r>
        <w:rPr>
          <w:sz w:val="26"/>
          <w:szCs w:val="26"/>
        </w:rPr>
        <w:t xml:space="preserve">не включались </w:t>
      </w:r>
      <w:r w:rsidRPr="00320224">
        <w:rPr>
          <w:sz w:val="26"/>
          <w:szCs w:val="26"/>
        </w:rPr>
        <w:t>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в связи с чем плановые проверки в отношении указанных лиц не проводились.</w:t>
      </w:r>
    </w:p>
    <w:p w:rsidR="00B4306F" w:rsidRDefault="00B4306F" w:rsidP="00B4306F">
      <w:pPr>
        <w:autoSpaceDE w:val="0"/>
        <w:autoSpaceDN w:val="0"/>
        <w:adjustRightInd w:val="0"/>
        <w:ind w:firstLine="709"/>
        <w:jc w:val="both"/>
        <w:rPr>
          <w:sz w:val="26"/>
          <w:szCs w:val="26"/>
        </w:rPr>
      </w:pPr>
      <w:r>
        <w:rPr>
          <w:sz w:val="26"/>
          <w:szCs w:val="26"/>
        </w:rPr>
        <w:t>Внеплановые выездные проверки в отношении субъектов предпринимательской деятельности проведены Государственной инспекцией по ветеринарии Ненецкого автономного округа в рамках регионального государственного ветеринарного</w:t>
      </w:r>
      <w:r w:rsidRPr="00F9219E">
        <w:rPr>
          <w:sz w:val="26"/>
          <w:szCs w:val="26"/>
        </w:rPr>
        <w:t xml:space="preserve"> надзор</w:t>
      </w:r>
      <w:r>
        <w:rPr>
          <w:sz w:val="26"/>
          <w:szCs w:val="26"/>
        </w:rPr>
        <w:t>а</w:t>
      </w:r>
      <w:r w:rsidRPr="00F9219E">
        <w:rPr>
          <w:sz w:val="26"/>
          <w:szCs w:val="26"/>
        </w:rPr>
        <w:t xml:space="preserve"> на территории Ненецкого автономного округа</w:t>
      </w:r>
      <w:r>
        <w:rPr>
          <w:sz w:val="26"/>
          <w:szCs w:val="26"/>
        </w:rPr>
        <w:t xml:space="preserve"> (всего проведены четыре проверки, из них две </w:t>
      </w:r>
      <w:r w:rsidRPr="00586AC1">
        <w:rPr>
          <w:sz w:val="26"/>
          <w:szCs w:val="26"/>
        </w:rPr>
        <w:t xml:space="preserve">внеплановые проверки проведены </w:t>
      </w:r>
      <w:r>
        <w:rPr>
          <w:sz w:val="26"/>
          <w:szCs w:val="26"/>
        </w:rPr>
        <w:t xml:space="preserve">по </w:t>
      </w:r>
      <w:r w:rsidRPr="00586AC1">
        <w:rPr>
          <w:sz w:val="26"/>
          <w:szCs w:val="26"/>
        </w:rPr>
        <w:t>заявлениям (обращениям) физических и юридических лиц, по информации органов государственной власти, местного самоуправления</w:t>
      </w:r>
      <w:r>
        <w:rPr>
          <w:sz w:val="26"/>
          <w:szCs w:val="26"/>
        </w:rPr>
        <w:t>, средств массовой информации и две внеплановые проверки прове</w:t>
      </w:r>
      <w:r w:rsidRPr="00586AC1">
        <w:rPr>
          <w:sz w:val="26"/>
          <w:szCs w:val="26"/>
        </w:rPr>
        <w:t>д</w:t>
      </w:r>
      <w:r>
        <w:rPr>
          <w:sz w:val="26"/>
          <w:szCs w:val="26"/>
        </w:rPr>
        <w:t>ены</w:t>
      </w:r>
      <w:r w:rsidRPr="00586AC1">
        <w:rPr>
          <w:sz w:val="26"/>
          <w:szCs w:val="26"/>
        </w:rPr>
        <w:t xml:space="preserve"> по выполнению требований ранее выданных предписаний</w:t>
      </w:r>
      <w:r>
        <w:rPr>
          <w:sz w:val="26"/>
          <w:szCs w:val="26"/>
        </w:rPr>
        <w:t>)</w:t>
      </w:r>
      <w:r w:rsidRPr="00586AC1">
        <w:rPr>
          <w:sz w:val="26"/>
          <w:szCs w:val="26"/>
        </w:rPr>
        <w:t>.</w:t>
      </w:r>
    </w:p>
    <w:p w:rsidR="00B4306F" w:rsidRDefault="00B4306F" w:rsidP="00B4306F">
      <w:pPr>
        <w:rPr>
          <w:sz w:val="26"/>
          <w:szCs w:val="26"/>
          <w:highlight w:val="yellow"/>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B4306F" w:rsidRDefault="00B4306F" w:rsidP="00B4306F">
      <w:pPr>
        <w:ind w:firstLine="709"/>
        <w:jc w:val="both"/>
        <w:rPr>
          <w:sz w:val="26"/>
          <w:szCs w:val="26"/>
        </w:rPr>
      </w:pPr>
      <w:r w:rsidRPr="00D62278">
        <w:rPr>
          <w:sz w:val="26"/>
          <w:szCs w:val="26"/>
        </w:rPr>
        <w:t>1. Сведения о принятых органами госуд</w:t>
      </w:r>
      <w:r>
        <w:rPr>
          <w:sz w:val="26"/>
          <w:szCs w:val="26"/>
        </w:rPr>
        <w:t xml:space="preserve">арственного контроля (надзора) </w:t>
      </w:r>
      <w:r w:rsidRPr="00D62278">
        <w:rPr>
          <w:sz w:val="26"/>
          <w:szCs w:val="26"/>
        </w:rPr>
        <w:t>мерах реагирования по фактам выявленных нарушений, в том ч</w:t>
      </w:r>
      <w:r>
        <w:rPr>
          <w:sz w:val="26"/>
          <w:szCs w:val="26"/>
        </w:rPr>
        <w:t>исле в динамике (по полугодиям).</w:t>
      </w:r>
    </w:p>
    <w:p w:rsidR="00B4306F" w:rsidRDefault="00B4306F" w:rsidP="00B4306F">
      <w:pPr>
        <w:ind w:firstLine="709"/>
        <w:jc w:val="both"/>
        <w:rPr>
          <w:sz w:val="26"/>
          <w:szCs w:val="26"/>
        </w:rPr>
      </w:pPr>
    </w:p>
    <w:p w:rsidR="00B4306F" w:rsidRDefault="00B4306F" w:rsidP="00B4306F">
      <w:pPr>
        <w:ind w:firstLine="709"/>
        <w:jc w:val="both"/>
        <w:rPr>
          <w:sz w:val="26"/>
          <w:szCs w:val="26"/>
        </w:rPr>
      </w:pPr>
      <w:r>
        <w:rPr>
          <w:sz w:val="26"/>
          <w:szCs w:val="26"/>
        </w:rPr>
        <w:t>В</w:t>
      </w:r>
      <w:r w:rsidRPr="009D1959">
        <w:rPr>
          <w:sz w:val="26"/>
          <w:szCs w:val="26"/>
        </w:rPr>
        <w:t xml:space="preserve"> 201</w:t>
      </w:r>
      <w:r>
        <w:rPr>
          <w:sz w:val="26"/>
          <w:szCs w:val="26"/>
        </w:rPr>
        <w:t>8</w:t>
      </w:r>
      <w:r w:rsidRPr="009D1959">
        <w:rPr>
          <w:sz w:val="26"/>
          <w:szCs w:val="26"/>
        </w:rPr>
        <w:t xml:space="preserve"> году выявлено </w:t>
      </w:r>
      <w:r>
        <w:rPr>
          <w:sz w:val="26"/>
          <w:szCs w:val="26"/>
        </w:rPr>
        <w:t>246 право</w:t>
      </w:r>
      <w:r w:rsidRPr="009D1959">
        <w:rPr>
          <w:sz w:val="26"/>
          <w:szCs w:val="26"/>
        </w:rPr>
        <w:t>нарушени</w:t>
      </w:r>
      <w:r>
        <w:rPr>
          <w:sz w:val="26"/>
          <w:szCs w:val="26"/>
        </w:rPr>
        <w:t xml:space="preserve">й, из них 147 правонарушений выявлено в первом полугодии 2018 года и 99 правонарушений выявлено во втором полугодии 2018 года. Большинство правонарушений (77,6%) связано с нарушением обязательных требований законодательства, оставшуюся часть (22,4%) составляют правонарушения, связанные с невыполнением предписаний.  </w:t>
      </w:r>
    </w:p>
    <w:p w:rsidR="00B4306F" w:rsidRDefault="00B4306F" w:rsidP="00B4306F">
      <w:pPr>
        <w:ind w:firstLine="709"/>
        <w:jc w:val="both"/>
        <w:rPr>
          <w:sz w:val="26"/>
          <w:szCs w:val="26"/>
        </w:rPr>
      </w:pPr>
      <w:r>
        <w:rPr>
          <w:sz w:val="26"/>
          <w:szCs w:val="26"/>
        </w:rPr>
        <w:t>Общее количество проверок, по итогам проведения которых выявлены правонарушения, - 237, из них 143 проверки проведены в первом полугодии 2018 года и 94 проверок проведены во втором полугодии 2018 года.</w:t>
      </w:r>
    </w:p>
    <w:p w:rsidR="00B4306F" w:rsidRDefault="00B4306F" w:rsidP="00B4306F">
      <w:pPr>
        <w:ind w:firstLine="709"/>
        <w:jc w:val="both"/>
        <w:rPr>
          <w:sz w:val="26"/>
          <w:szCs w:val="26"/>
        </w:rPr>
      </w:pPr>
      <w:r w:rsidRPr="009D1959">
        <w:rPr>
          <w:sz w:val="26"/>
          <w:szCs w:val="26"/>
        </w:rPr>
        <w:t xml:space="preserve">Общее количество административных наказаний, наложенных по итогам проверок составило </w:t>
      </w:r>
      <w:r>
        <w:rPr>
          <w:sz w:val="26"/>
          <w:szCs w:val="26"/>
        </w:rPr>
        <w:t>111, из которых 42 административных наказания наложено в первом полугодии 2018 года и 69  административных наказаний наложено во втором полугодии 2018 года.</w:t>
      </w:r>
    </w:p>
    <w:p w:rsidR="00B4306F" w:rsidRDefault="00B4306F" w:rsidP="00B4306F">
      <w:pPr>
        <w:ind w:firstLine="709"/>
        <w:jc w:val="both"/>
        <w:rPr>
          <w:sz w:val="26"/>
          <w:szCs w:val="26"/>
        </w:rPr>
      </w:pPr>
      <w:r w:rsidRPr="00D17A08">
        <w:rPr>
          <w:sz w:val="26"/>
          <w:szCs w:val="26"/>
        </w:rPr>
        <w:t xml:space="preserve">На рисунке </w:t>
      </w:r>
      <w:r>
        <w:rPr>
          <w:sz w:val="26"/>
          <w:szCs w:val="26"/>
        </w:rPr>
        <w:t>4</w:t>
      </w:r>
      <w:r w:rsidRPr="00D17A08">
        <w:rPr>
          <w:sz w:val="26"/>
          <w:szCs w:val="26"/>
        </w:rPr>
        <w:t xml:space="preserve"> представлены сведения о </w:t>
      </w:r>
      <w:r>
        <w:rPr>
          <w:sz w:val="26"/>
          <w:szCs w:val="26"/>
        </w:rPr>
        <w:t xml:space="preserve">видах административных наказаний, наложенных по итогам проверок в 2018 году. </w:t>
      </w:r>
    </w:p>
    <w:p w:rsidR="00B4306F" w:rsidRDefault="00B4306F" w:rsidP="00B4306F">
      <w:pPr>
        <w:ind w:firstLine="709"/>
        <w:jc w:val="both"/>
        <w:rPr>
          <w:sz w:val="26"/>
          <w:szCs w:val="26"/>
        </w:rPr>
      </w:pPr>
    </w:p>
    <w:p w:rsidR="00B4306F" w:rsidRDefault="00B4306F" w:rsidP="00B4306F">
      <w:pPr>
        <w:ind w:firstLine="709"/>
        <w:jc w:val="both"/>
        <w:rPr>
          <w:sz w:val="26"/>
          <w:szCs w:val="26"/>
        </w:rPr>
      </w:pPr>
      <w:r>
        <w:rPr>
          <w:noProof/>
        </w:rPr>
        <w:drawing>
          <wp:inline distT="0" distB="0" distL="0" distR="0" wp14:anchorId="26B2646E" wp14:editId="24C39CFD">
            <wp:extent cx="4572000" cy="2204720"/>
            <wp:effectExtent l="0" t="0" r="1905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6"/>
          <w:szCs w:val="26"/>
        </w:rPr>
        <w:t xml:space="preserve"> </w:t>
      </w:r>
    </w:p>
    <w:p w:rsidR="00B4306F" w:rsidRPr="00D62278" w:rsidRDefault="00B4306F" w:rsidP="00B4306F">
      <w:pPr>
        <w:ind w:firstLine="709"/>
        <w:jc w:val="both"/>
        <w:rPr>
          <w:sz w:val="26"/>
          <w:szCs w:val="26"/>
          <w:highlight w:val="yellow"/>
        </w:rPr>
      </w:pPr>
    </w:p>
    <w:p w:rsidR="00B4306F" w:rsidRDefault="00B4306F" w:rsidP="00B4306F">
      <w:pPr>
        <w:ind w:firstLine="709"/>
        <w:jc w:val="both"/>
        <w:rPr>
          <w:sz w:val="26"/>
          <w:szCs w:val="26"/>
        </w:rPr>
      </w:pPr>
      <w:r>
        <w:rPr>
          <w:sz w:val="26"/>
          <w:szCs w:val="26"/>
        </w:rPr>
        <w:t>Рисунок</w:t>
      </w:r>
      <w:r w:rsidRPr="00D17A08">
        <w:rPr>
          <w:sz w:val="26"/>
          <w:szCs w:val="26"/>
        </w:rPr>
        <w:t xml:space="preserve"> </w:t>
      </w:r>
      <w:r>
        <w:rPr>
          <w:sz w:val="26"/>
          <w:szCs w:val="26"/>
        </w:rPr>
        <w:t>4</w:t>
      </w:r>
      <w:r w:rsidRPr="00D17A08">
        <w:rPr>
          <w:sz w:val="26"/>
          <w:szCs w:val="26"/>
        </w:rPr>
        <w:t xml:space="preserve"> </w:t>
      </w:r>
      <w:r>
        <w:rPr>
          <w:sz w:val="26"/>
          <w:szCs w:val="26"/>
        </w:rPr>
        <w:t>–</w:t>
      </w:r>
      <w:r w:rsidRPr="00D17A08">
        <w:rPr>
          <w:sz w:val="26"/>
          <w:szCs w:val="26"/>
        </w:rPr>
        <w:t xml:space="preserve"> сведения о </w:t>
      </w:r>
      <w:r>
        <w:rPr>
          <w:sz w:val="26"/>
          <w:szCs w:val="26"/>
        </w:rPr>
        <w:t>видах административных наказаний, наложенных по итогам проверок в 2018 году</w:t>
      </w:r>
    </w:p>
    <w:p w:rsidR="00B4306F" w:rsidRPr="00D62278" w:rsidRDefault="00B4306F" w:rsidP="00B4306F">
      <w:pPr>
        <w:ind w:firstLine="709"/>
        <w:jc w:val="both"/>
        <w:rPr>
          <w:sz w:val="26"/>
          <w:szCs w:val="26"/>
          <w:highlight w:val="yellow"/>
        </w:rPr>
      </w:pPr>
    </w:p>
    <w:p w:rsidR="00B4306F" w:rsidRDefault="00B4306F" w:rsidP="00B4306F">
      <w:pPr>
        <w:ind w:firstLine="709"/>
        <w:jc w:val="both"/>
        <w:rPr>
          <w:sz w:val="26"/>
          <w:szCs w:val="26"/>
        </w:rPr>
      </w:pPr>
      <w:r w:rsidRPr="00983B96">
        <w:rPr>
          <w:sz w:val="26"/>
          <w:szCs w:val="26"/>
        </w:rPr>
        <w:t xml:space="preserve">Основным видом наказания является административный штраф. </w:t>
      </w:r>
      <w:r>
        <w:rPr>
          <w:sz w:val="26"/>
          <w:szCs w:val="26"/>
        </w:rPr>
        <w:t>Общая сумма наложенных административных штрафов в 2018 году составляет 11 658 тыс. рублей (в первом полугодии – 3 985 тыс. рублей, во втором полугодии – 7 673 тыс. рублей). Общая сумма уплаченных (взысканных) административных штрафов составляет 4 248 тыс. рублей, что составляет 36,4% от суммы наложенных административных штрафов.</w:t>
      </w:r>
    </w:p>
    <w:p w:rsidR="00B4306F" w:rsidRDefault="00B4306F" w:rsidP="00B4306F">
      <w:pPr>
        <w:ind w:firstLine="709"/>
        <w:jc w:val="both"/>
        <w:rPr>
          <w:sz w:val="26"/>
          <w:szCs w:val="26"/>
        </w:rPr>
      </w:pPr>
    </w:p>
    <w:p w:rsidR="00B4306F" w:rsidRDefault="00B4306F" w:rsidP="00B4306F">
      <w:pPr>
        <w:ind w:firstLine="709"/>
        <w:jc w:val="both"/>
        <w:rPr>
          <w:sz w:val="26"/>
          <w:szCs w:val="26"/>
        </w:rPr>
      </w:pPr>
      <w:r>
        <w:rPr>
          <w:sz w:val="26"/>
          <w:szCs w:val="26"/>
        </w:rPr>
        <w:t>2. С</w:t>
      </w:r>
      <w:r w:rsidRPr="00E92A4D">
        <w:rPr>
          <w:sz w:val="26"/>
          <w:szCs w:val="26"/>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sz w:val="26"/>
          <w:szCs w:val="26"/>
        </w:rPr>
        <w:t>.</w:t>
      </w:r>
    </w:p>
    <w:p w:rsidR="00B4306F" w:rsidRDefault="00B4306F" w:rsidP="00B4306F">
      <w:pPr>
        <w:ind w:firstLine="709"/>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 xml:space="preserve">Органами исполнительной власти Ненецкого автономного округа, осуществляющими региональный государственный контроль (надзор), регулярно проводятся консультации и </w:t>
      </w:r>
      <w:r w:rsidRPr="0040145F">
        <w:rPr>
          <w:sz w:val="26"/>
          <w:szCs w:val="26"/>
        </w:rPr>
        <w:t>разъяснительн</w:t>
      </w:r>
      <w:r>
        <w:rPr>
          <w:sz w:val="26"/>
          <w:szCs w:val="26"/>
        </w:rPr>
        <w:t xml:space="preserve">ая </w:t>
      </w:r>
      <w:r w:rsidRPr="0040145F">
        <w:rPr>
          <w:sz w:val="26"/>
          <w:szCs w:val="26"/>
        </w:rPr>
        <w:t>работ</w:t>
      </w:r>
      <w:r>
        <w:rPr>
          <w:sz w:val="26"/>
          <w:szCs w:val="26"/>
        </w:rPr>
        <w:t xml:space="preserve">а с подконтрольными субъектами </w:t>
      </w:r>
      <w:r w:rsidRPr="0040145F">
        <w:rPr>
          <w:sz w:val="26"/>
          <w:szCs w:val="26"/>
        </w:rPr>
        <w:t>по вопросам соб</w:t>
      </w:r>
      <w:r>
        <w:rPr>
          <w:sz w:val="26"/>
          <w:szCs w:val="26"/>
        </w:rPr>
        <w:t xml:space="preserve">людения обязательных требований. Всеми  органами исполнительной власти Ненецкого автономного округа, осуществляющими региональный государственный контроль (надзор), утверждены перечни нормативных правовых актов и их отдельных частей (положений), содержащих обязательные требования, </w:t>
      </w:r>
      <w:r w:rsidRPr="009B0476">
        <w:rPr>
          <w:sz w:val="26"/>
          <w:szCs w:val="26"/>
        </w:rPr>
        <w:t>оценка соблюдения которых является предметом</w:t>
      </w:r>
      <w:r>
        <w:rPr>
          <w:sz w:val="26"/>
          <w:szCs w:val="26"/>
        </w:rPr>
        <w:t xml:space="preserve"> регионального</w:t>
      </w:r>
      <w:r w:rsidRPr="009B0476">
        <w:rPr>
          <w:sz w:val="26"/>
          <w:szCs w:val="26"/>
        </w:rPr>
        <w:t xml:space="preserve"> госу</w:t>
      </w:r>
      <w:r>
        <w:rPr>
          <w:sz w:val="26"/>
          <w:szCs w:val="26"/>
        </w:rPr>
        <w:t>дарственного контроля (надзора). Перечни нормативных правовых актов и их отдельных частей (положений), содержащих обязательные требования, а также тексты нормативных правовых актов размещены на сайтах контрольно-надзорных органов.</w:t>
      </w:r>
    </w:p>
    <w:p w:rsidR="00B4306F" w:rsidRDefault="00B4306F" w:rsidP="00B4306F">
      <w:pPr>
        <w:autoSpaceDE w:val="0"/>
        <w:autoSpaceDN w:val="0"/>
        <w:adjustRightInd w:val="0"/>
        <w:ind w:firstLine="709"/>
        <w:jc w:val="both"/>
        <w:rPr>
          <w:sz w:val="26"/>
          <w:szCs w:val="26"/>
        </w:rPr>
      </w:pPr>
      <w:r>
        <w:rPr>
          <w:sz w:val="26"/>
          <w:szCs w:val="26"/>
        </w:rPr>
        <w:t xml:space="preserve">Также проводятся публичные обсуждения результатов правоприменительной практики в соответствии с утвержденным Планом-графиком проведения публичных </w:t>
      </w:r>
      <w:r w:rsidRPr="00E92A4D">
        <w:rPr>
          <w:sz w:val="26"/>
          <w:szCs w:val="26"/>
        </w:rPr>
        <w:t>обсуждений правоприменительной практики контрольно</w:t>
      </w:r>
      <w:r>
        <w:rPr>
          <w:sz w:val="26"/>
          <w:szCs w:val="26"/>
        </w:rPr>
        <w:t xml:space="preserve">-надзорной </w:t>
      </w:r>
      <w:r w:rsidRPr="00793E29">
        <w:rPr>
          <w:sz w:val="26"/>
          <w:szCs w:val="26"/>
        </w:rPr>
        <w:t xml:space="preserve">деятельности </w:t>
      </w:r>
      <w:r>
        <w:rPr>
          <w:sz w:val="26"/>
          <w:szCs w:val="26"/>
        </w:rPr>
        <w:t>(</w:t>
      </w:r>
      <w:r w:rsidRPr="00793E29">
        <w:rPr>
          <w:sz w:val="26"/>
          <w:szCs w:val="26"/>
        </w:rPr>
        <w:t>на 2018 год</w:t>
      </w:r>
      <w:r>
        <w:rPr>
          <w:sz w:val="26"/>
          <w:szCs w:val="26"/>
        </w:rPr>
        <w:t xml:space="preserve"> План-график утвержден р</w:t>
      </w:r>
      <w:r w:rsidRPr="00E92A4D">
        <w:rPr>
          <w:sz w:val="26"/>
          <w:szCs w:val="26"/>
        </w:rPr>
        <w:t>аспоряжением Департамента финансов и экономики Ненецкого автономного округа от 22 января 2018 г. № 10</w:t>
      </w:r>
      <w:r>
        <w:rPr>
          <w:sz w:val="26"/>
          <w:szCs w:val="26"/>
        </w:rPr>
        <w:t>).</w:t>
      </w:r>
    </w:p>
    <w:p w:rsidR="00B4306F" w:rsidRDefault="00B4306F" w:rsidP="00B4306F">
      <w:pPr>
        <w:autoSpaceDE w:val="0"/>
        <w:autoSpaceDN w:val="0"/>
        <w:adjustRightInd w:val="0"/>
        <w:jc w:val="both"/>
        <w:rPr>
          <w:sz w:val="26"/>
          <w:szCs w:val="26"/>
        </w:rPr>
      </w:pPr>
    </w:p>
    <w:p w:rsidR="00B4306F" w:rsidRDefault="00B4306F" w:rsidP="00B4306F">
      <w:pPr>
        <w:autoSpaceDE w:val="0"/>
        <w:autoSpaceDN w:val="0"/>
        <w:adjustRightInd w:val="0"/>
        <w:ind w:firstLine="709"/>
        <w:jc w:val="both"/>
        <w:rPr>
          <w:sz w:val="26"/>
          <w:szCs w:val="26"/>
        </w:rPr>
      </w:pPr>
      <w:r>
        <w:rPr>
          <w:sz w:val="26"/>
          <w:szCs w:val="26"/>
        </w:rPr>
        <w:t>3. С</w:t>
      </w:r>
      <w:r w:rsidRPr="002B6C90">
        <w:rPr>
          <w:sz w:val="26"/>
          <w:szCs w:val="26"/>
        </w:rPr>
        <w:t>ведения об оспаривании в суде юридическими лицами и индивидуальными предпринимателями оснований и результатов проведен</w:t>
      </w:r>
      <w:r>
        <w:rPr>
          <w:sz w:val="26"/>
          <w:szCs w:val="26"/>
        </w:rPr>
        <w:t>ия в </w:t>
      </w:r>
      <w:r w:rsidRPr="002B6C90">
        <w:rPr>
          <w:sz w:val="26"/>
          <w:szCs w:val="26"/>
        </w:rPr>
        <w:t>отнош</w:t>
      </w:r>
      <w:r>
        <w:rPr>
          <w:sz w:val="26"/>
          <w:szCs w:val="26"/>
        </w:rPr>
        <w:t>ении их мероприятий по контролю.</w:t>
      </w:r>
    </w:p>
    <w:p w:rsidR="00B4306F" w:rsidRDefault="00B4306F" w:rsidP="00B4306F">
      <w:pPr>
        <w:autoSpaceDE w:val="0"/>
        <w:autoSpaceDN w:val="0"/>
        <w:adjustRightInd w:val="0"/>
        <w:ind w:firstLine="709"/>
        <w:jc w:val="both"/>
        <w:rPr>
          <w:sz w:val="26"/>
          <w:szCs w:val="26"/>
        </w:rPr>
      </w:pPr>
      <w:r>
        <w:rPr>
          <w:sz w:val="26"/>
          <w:szCs w:val="26"/>
        </w:rPr>
        <w:t xml:space="preserve">В 2018 году одно юридическое лицо обратилось в суд с заявлением о признании незаконным и об отмене постановления по делу об административном нарушении (постановление было вынесено по результатам проверки, проведенной </w:t>
      </w:r>
      <w:r w:rsidRPr="006D5A21">
        <w:rPr>
          <w:sz w:val="26"/>
          <w:szCs w:val="26"/>
        </w:rPr>
        <w:t>Управление</w:t>
      </w:r>
      <w:r>
        <w:rPr>
          <w:sz w:val="26"/>
          <w:szCs w:val="26"/>
        </w:rPr>
        <w:t>м</w:t>
      </w:r>
      <w:r w:rsidRPr="006D5A21">
        <w:rPr>
          <w:sz w:val="26"/>
          <w:szCs w:val="26"/>
        </w:rPr>
        <w:t xml:space="preserve"> по государственному регулированию цен (тарифов) Ненецкого автономного округа </w:t>
      </w:r>
      <w:r>
        <w:rPr>
          <w:sz w:val="26"/>
          <w:szCs w:val="26"/>
        </w:rPr>
        <w:t xml:space="preserve">в рамках государственного контроля в области регулируемых государством цен и тарифов). На дату подготовки настоящего доклада заявление не рассмотрено. </w:t>
      </w:r>
    </w:p>
    <w:p w:rsidR="00B4306F" w:rsidRDefault="00B4306F" w:rsidP="00B4306F">
      <w:pPr>
        <w:ind w:firstLine="709"/>
        <w:jc w:val="both"/>
        <w:rPr>
          <w:i/>
          <w:sz w:val="26"/>
          <w:szCs w:val="26"/>
          <w:highlight w:val="yellow"/>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B4306F" w:rsidRDefault="00B4306F" w:rsidP="00B4306F">
      <w:pPr>
        <w:autoSpaceDE w:val="0"/>
        <w:autoSpaceDN w:val="0"/>
        <w:adjustRightInd w:val="0"/>
        <w:ind w:firstLine="540"/>
        <w:jc w:val="both"/>
        <w:rPr>
          <w:sz w:val="26"/>
          <w:szCs w:val="26"/>
        </w:rPr>
      </w:pPr>
      <w:r w:rsidRPr="0081429D">
        <w:rPr>
          <w:sz w:val="26"/>
          <w:szCs w:val="26"/>
        </w:rPr>
        <w:t>Анализ и оценка показателей эффективности</w:t>
      </w:r>
      <w:r>
        <w:rPr>
          <w:sz w:val="26"/>
          <w:szCs w:val="26"/>
        </w:rPr>
        <w:t xml:space="preserve"> осуществления регионального</w:t>
      </w:r>
      <w:r w:rsidRPr="0081429D">
        <w:rPr>
          <w:sz w:val="26"/>
          <w:szCs w:val="26"/>
        </w:rPr>
        <w:t xml:space="preserve"> государственного контроля (надзора) произведены на основании сведений, содержащих</w:t>
      </w:r>
      <w:r>
        <w:rPr>
          <w:sz w:val="26"/>
          <w:szCs w:val="26"/>
        </w:rPr>
        <w:t>ся в отчете по форме федерального статистического наблюдения 1-контроль.</w:t>
      </w:r>
    </w:p>
    <w:p w:rsidR="00B4306F" w:rsidRDefault="00B4306F" w:rsidP="00B4306F">
      <w:pPr>
        <w:autoSpaceDE w:val="0"/>
        <w:autoSpaceDN w:val="0"/>
        <w:adjustRightInd w:val="0"/>
        <w:ind w:firstLine="540"/>
        <w:jc w:val="both"/>
        <w:rPr>
          <w:sz w:val="26"/>
          <w:szCs w:val="26"/>
        </w:rPr>
      </w:pPr>
    </w:p>
    <w:p w:rsidR="00B4306F" w:rsidRPr="007B367D" w:rsidRDefault="00B4306F" w:rsidP="00B4306F">
      <w:pPr>
        <w:autoSpaceDE w:val="0"/>
        <w:autoSpaceDN w:val="0"/>
        <w:adjustRightInd w:val="0"/>
        <w:ind w:firstLine="540"/>
        <w:jc w:val="both"/>
        <w:rPr>
          <w:sz w:val="26"/>
          <w:szCs w:val="26"/>
        </w:rPr>
      </w:pPr>
      <w:r w:rsidRPr="007B367D">
        <w:rPr>
          <w:sz w:val="26"/>
          <w:szCs w:val="26"/>
        </w:rPr>
        <w:t>1. Управление по государственному регулированию цен (тарифов) Ненецкого автономного округа.</w:t>
      </w:r>
    </w:p>
    <w:p w:rsidR="00B4306F" w:rsidRPr="007B367D" w:rsidRDefault="00B4306F" w:rsidP="00B4306F">
      <w:pPr>
        <w:ind w:firstLine="709"/>
        <w:jc w:val="both"/>
        <w:rPr>
          <w:sz w:val="26"/>
          <w:szCs w:val="26"/>
        </w:rPr>
      </w:pPr>
      <w:r w:rsidRPr="007B367D">
        <w:rPr>
          <w:sz w:val="26"/>
          <w:szCs w:val="26"/>
        </w:rPr>
        <w:t>Показатели эффективности осуществления регионального государственного контроля (надзора) в сфере государственного регулирования цен (тарифов) и соблюдения порядка ценообразования на товары, работы, услуги на территории Ненецкого автономного округа представлены в следующей таблице.</w:t>
      </w:r>
    </w:p>
    <w:tbl>
      <w:tblPr>
        <w:tblW w:w="9782" w:type="dxa"/>
        <w:tblInd w:w="-34" w:type="dxa"/>
        <w:tblLayout w:type="fixed"/>
        <w:tblLook w:val="04A0" w:firstRow="1" w:lastRow="0" w:firstColumn="1" w:lastColumn="0" w:noHBand="0" w:noVBand="1"/>
      </w:tblPr>
      <w:tblGrid>
        <w:gridCol w:w="3686"/>
        <w:gridCol w:w="851"/>
        <w:gridCol w:w="850"/>
        <w:gridCol w:w="851"/>
        <w:gridCol w:w="850"/>
        <w:gridCol w:w="851"/>
        <w:gridCol w:w="850"/>
        <w:gridCol w:w="993"/>
      </w:tblGrid>
      <w:tr w:rsidR="00B4306F" w:rsidRPr="000B76A7" w:rsidTr="0058032B">
        <w:trPr>
          <w:trHeight w:val="315"/>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 xml:space="preserve">Показатели </w:t>
            </w:r>
            <w:r>
              <w:rPr>
                <w:sz w:val="20"/>
                <w:szCs w:val="20"/>
              </w:rPr>
              <w:t xml:space="preserve">эффективности осуществления </w:t>
            </w:r>
            <w:r w:rsidRPr="000B76A7">
              <w:rPr>
                <w:sz w:val="20"/>
                <w:szCs w:val="20"/>
              </w:rPr>
              <w:t>государственного контроля</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B4306F" w:rsidRPr="000B76A7" w:rsidRDefault="00B4306F" w:rsidP="0058032B">
            <w:pPr>
              <w:jc w:val="center"/>
              <w:rPr>
                <w:sz w:val="20"/>
                <w:szCs w:val="20"/>
              </w:rPr>
            </w:pPr>
            <w:r w:rsidRPr="000B76A7">
              <w:rPr>
                <w:sz w:val="20"/>
                <w:szCs w:val="20"/>
              </w:rPr>
              <w:t>2017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B4306F" w:rsidRPr="000B76A7" w:rsidRDefault="00B4306F" w:rsidP="0058032B">
            <w:pPr>
              <w:jc w:val="center"/>
              <w:rPr>
                <w:sz w:val="20"/>
                <w:szCs w:val="20"/>
              </w:rPr>
            </w:pPr>
            <w:r w:rsidRPr="000B76A7">
              <w:rPr>
                <w:sz w:val="20"/>
                <w:szCs w:val="20"/>
              </w:rPr>
              <w:t>2018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Рост/</w:t>
            </w:r>
            <w:r w:rsidRPr="000B76A7">
              <w:rPr>
                <w:sz w:val="20"/>
                <w:szCs w:val="20"/>
              </w:rPr>
              <w:br/>
              <w:t xml:space="preserve">Снижение, </w:t>
            </w:r>
            <w:r w:rsidRPr="000B76A7">
              <w:rPr>
                <w:sz w:val="20"/>
                <w:szCs w:val="20"/>
              </w:rPr>
              <w:br/>
              <w:t>%</w:t>
            </w:r>
          </w:p>
        </w:tc>
      </w:tr>
      <w:tr w:rsidR="00B4306F" w:rsidRPr="000B76A7" w:rsidTr="0058032B">
        <w:trPr>
          <w:trHeight w:val="601"/>
          <w:tblHeader/>
        </w:trPr>
        <w:tc>
          <w:tcPr>
            <w:tcW w:w="36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306F" w:rsidRPr="000B76A7" w:rsidRDefault="00B4306F" w:rsidP="0058032B">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1 полу-годие</w:t>
            </w:r>
          </w:p>
        </w:tc>
        <w:tc>
          <w:tcPr>
            <w:tcW w:w="850"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2 полу-годие</w:t>
            </w:r>
          </w:p>
        </w:tc>
        <w:tc>
          <w:tcPr>
            <w:tcW w:w="851"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год</w:t>
            </w:r>
          </w:p>
        </w:tc>
        <w:tc>
          <w:tcPr>
            <w:tcW w:w="850"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2 полу-годие</w:t>
            </w:r>
          </w:p>
        </w:tc>
        <w:tc>
          <w:tcPr>
            <w:tcW w:w="850" w:type="dxa"/>
            <w:tcBorders>
              <w:top w:val="nil"/>
              <w:left w:val="nil"/>
              <w:bottom w:val="single" w:sz="4" w:space="0" w:color="auto"/>
              <w:right w:val="single" w:sz="4" w:space="0" w:color="auto"/>
            </w:tcBorders>
            <w:shd w:val="clear" w:color="auto" w:fill="auto"/>
            <w:vAlign w:val="center"/>
            <w:hideMark/>
          </w:tcPr>
          <w:p w:rsidR="00B4306F" w:rsidRPr="000B76A7" w:rsidRDefault="00B4306F" w:rsidP="0058032B">
            <w:pPr>
              <w:jc w:val="center"/>
              <w:rPr>
                <w:sz w:val="20"/>
                <w:szCs w:val="20"/>
              </w:rPr>
            </w:pPr>
            <w:r w:rsidRPr="000B76A7">
              <w:rPr>
                <w:sz w:val="20"/>
                <w:szCs w:val="20"/>
              </w:rPr>
              <w:t>год</w:t>
            </w: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306F" w:rsidRPr="000B76A7" w:rsidRDefault="00B4306F" w:rsidP="0058032B">
            <w:pPr>
              <w:rPr>
                <w:sz w:val="20"/>
                <w:szCs w:val="20"/>
              </w:rPr>
            </w:pPr>
          </w:p>
        </w:tc>
      </w:tr>
      <w:tr w:rsidR="00B4306F" w:rsidRPr="000B76A7" w:rsidTr="0058032B">
        <w:trPr>
          <w:trHeight w:val="262"/>
          <w:tblHeader/>
        </w:trPr>
        <w:tc>
          <w:tcPr>
            <w:tcW w:w="3686" w:type="dxa"/>
            <w:tcBorders>
              <w:top w:val="nil"/>
              <w:left w:val="single" w:sz="4" w:space="0" w:color="auto"/>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5</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jc w:val="center"/>
              <w:rPr>
                <w:sz w:val="20"/>
                <w:szCs w:val="20"/>
              </w:rPr>
            </w:pPr>
            <w:r w:rsidRPr="000B76A7">
              <w:rPr>
                <w:sz w:val="20"/>
                <w:szCs w:val="20"/>
              </w:rPr>
              <w:t>8</w:t>
            </w:r>
          </w:p>
        </w:tc>
      </w:tr>
      <w:tr w:rsidR="00B4306F" w:rsidRPr="000B76A7" w:rsidTr="0058032B">
        <w:trPr>
          <w:trHeight w:val="5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Количество проверок в соответствии с планом проведения 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40,0%</w:t>
            </w:r>
          </w:p>
        </w:tc>
      </w:tr>
      <w:tr w:rsidR="00B4306F" w:rsidRPr="000B76A7" w:rsidTr="0058032B">
        <w:trPr>
          <w:trHeight w:val="2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Количество проведенных проверок, всего</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в том числе: 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40,0%</w:t>
            </w:r>
          </w:p>
        </w:tc>
      </w:tr>
      <w:tr w:rsidR="00B4306F" w:rsidRPr="000B76A7" w:rsidTr="0058032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 xml:space="preserve">                      внеплановых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r>
      <w:tr w:rsidR="00B4306F" w:rsidRPr="000B76A7" w:rsidTr="0058032B">
        <w:trPr>
          <w:trHeight w:val="143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 xml:space="preserve"> Общее количество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25</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25</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-16,7%</w:t>
            </w:r>
          </w:p>
        </w:tc>
      </w:tr>
      <w:tr w:rsidR="00B4306F" w:rsidRPr="000B76A7" w:rsidTr="0058032B">
        <w:trPr>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40,0%</w:t>
            </w:r>
          </w:p>
        </w:tc>
      </w:tr>
      <w:tr w:rsidR="00B4306F" w:rsidRPr="000B76A7" w:rsidTr="0058032B">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18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8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результаты которых признаны недействительными (в процентах общего числа проведенных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34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28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Ненецкого автономного округа, деятельность которых подлежит государственному контролю (надзору), муниципальному контролю</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13,3%</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16, 7%</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12,0%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28,0%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68,0%</w:t>
            </w:r>
          </w:p>
        </w:tc>
      </w:tr>
      <w:tr w:rsidR="00B4306F" w:rsidRPr="000B76A7" w:rsidTr="0058032B">
        <w:trPr>
          <w:trHeight w:val="8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Среднее количество проверок, проведенных в отношении одного юридического лица, индивидуального предпринимателя</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Pr>
                <w:sz w:val="20"/>
                <w:szCs w:val="20"/>
              </w:rPr>
              <w:t>2</w:t>
            </w:r>
            <w:r w:rsidRPr="000B76A7">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-28,6%</w:t>
            </w:r>
          </w:p>
        </w:tc>
      </w:tr>
      <w:tr w:rsidR="00B4306F" w:rsidRPr="000B76A7" w:rsidTr="0058032B">
        <w:trPr>
          <w:trHeight w:val="69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проведенных внеплановых проверок (в процентах общего количества проведенных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28,6%</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r>
      <w:tr w:rsidR="00B4306F" w:rsidRPr="000B76A7" w:rsidTr="0058032B">
        <w:trPr>
          <w:trHeight w:val="11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25,0%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-25,0%</w:t>
            </w:r>
          </w:p>
        </w:tc>
      </w:tr>
      <w:tr w:rsidR="00B4306F" w:rsidRPr="000B76A7" w:rsidTr="0058032B">
        <w:trPr>
          <w:trHeight w:val="32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4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9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71,4%</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33,3%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42,9%</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-28,6%</w:t>
            </w:r>
          </w:p>
        </w:tc>
      </w:tr>
      <w:tr w:rsidR="00B4306F" w:rsidRPr="000B76A7" w:rsidTr="0058032B">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33,3%</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60,0%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66,7%</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6,7%</w:t>
            </w:r>
          </w:p>
        </w:tc>
      </w:tr>
      <w:tr w:rsidR="00B4306F" w:rsidRPr="000B76A7" w:rsidTr="0058032B">
        <w:trPr>
          <w:trHeight w:val="15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66,7%</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-16,7%</w:t>
            </w:r>
          </w:p>
        </w:tc>
      </w:tr>
      <w:tr w:rsidR="00B4306F" w:rsidRPr="000B76A7" w:rsidTr="0058032B">
        <w:trPr>
          <w:trHeight w:val="330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33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25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11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Общая сумма наложенных административных штрафов (тыс.</w:t>
            </w:r>
            <w:r>
              <w:rPr>
                <w:sz w:val="20"/>
                <w:szCs w:val="20"/>
              </w:rPr>
              <w:t xml:space="preserve"> </w:t>
            </w:r>
            <w:r w:rsidRPr="000B76A7">
              <w:rPr>
                <w:sz w:val="20"/>
                <w:szCs w:val="20"/>
              </w:rPr>
              <w:t>руб.)</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117,45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167,45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59,29</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59,29</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 xml:space="preserve">       в 0,35 раз </w:t>
            </w:r>
          </w:p>
        </w:tc>
      </w:tr>
      <w:tr w:rsidR="00B4306F" w:rsidRPr="000B76A7" w:rsidTr="0058032B">
        <w:trPr>
          <w:trHeight w:val="4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Общая сумма уплаченных административных штрафов (тыс.</w:t>
            </w:r>
            <w:r>
              <w:rPr>
                <w:sz w:val="20"/>
                <w:szCs w:val="20"/>
              </w:rPr>
              <w:t xml:space="preserve"> </w:t>
            </w:r>
            <w:r w:rsidRPr="000B76A7">
              <w:rPr>
                <w:sz w:val="20"/>
                <w:szCs w:val="20"/>
              </w:rPr>
              <w:t>руб.)</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117,45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167,45</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59,29</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59,29</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 xml:space="preserve">               в 0,35 раз</w:t>
            </w:r>
          </w:p>
        </w:tc>
      </w:tr>
      <w:tr w:rsidR="00B4306F" w:rsidRPr="000B76A7" w:rsidTr="0058032B">
        <w:trPr>
          <w:trHeight w:val="9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Отношение суммы взысканных административных штрафов к общей сумме наложенных административных штрафов (%)</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r w:rsidR="00B4306F" w:rsidRPr="000B76A7" w:rsidTr="0058032B">
        <w:trPr>
          <w:trHeight w:val="9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Средний размер наложенного административного штрафа, в том числе на должностных лиц и юридических лиц (тыс.</w:t>
            </w:r>
            <w:r>
              <w:rPr>
                <w:sz w:val="20"/>
                <w:szCs w:val="20"/>
              </w:rPr>
              <w:t xml:space="preserve"> </w:t>
            </w:r>
            <w:r w:rsidRPr="000B76A7">
              <w:rPr>
                <w:sz w:val="20"/>
                <w:szCs w:val="20"/>
              </w:rPr>
              <w:t>руб.)</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58,7</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55,8</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29,64</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29,64</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-46,9%</w:t>
            </w:r>
          </w:p>
        </w:tc>
      </w:tr>
      <w:tr w:rsidR="00B4306F" w:rsidRPr="000B76A7" w:rsidTr="0058032B">
        <w:trPr>
          <w:trHeight w:val="5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4306F" w:rsidRPr="000B76A7" w:rsidRDefault="00B4306F" w:rsidP="0058032B">
            <w:pPr>
              <w:jc w:val="both"/>
              <w:rPr>
                <w:sz w:val="20"/>
                <w:szCs w:val="20"/>
              </w:rPr>
            </w:pPr>
            <w:r w:rsidRPr="000B76A7">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B4306F" w:rsidRPr="000B76A7" w:rsidRDefault="00B4306F" w:rsidP="0058032B">
            <w:pPr>
              <w:rPr>
                <w:sz w:val="20"/>
                <w:szCs w:val="20"/>
              </w:rPr>
            </w:pPr>
            <w:r w:rsidRPr="000B76A7">
              <w:rPr>
                <w:sz w:val="20"/>
                <w:szCs w:val="20"/>
              </w:rPr>
              <w:t>0,0%</w:t>
            </w:r>
          </w:p>
        </w:tc>
      </w:tr>
    </w:tbl>
    <w:p w:rsidR="00B4306F" w:rsidRPr="007B367D" w:rsidRDefault="00B4306F" w:rsidP="00B4306F">
      <w:pPr>
        <w:ind w:firstLine="709"/>
        <w:jc w:val="both"/>
        <w:rPr>
          <w:sz w:val="28"/>
          <w:szCs w:val="28"/>
        </w:rPr>
      </w:pPr>
    </w:p>
    <w:p w:rsidR="00B4306F" w:rsidRPr="00E058A8" w:rsidRDefault="00B4306F" w:rsidP="00B4306F">
      <w:pPr>
        <w:ind w:firstLine="709"/>
        <w:jc w:val="both"/>
        <w:rPr>
          <w:sz w:val="26"/>
          <w:szCs w:val="26"/>
        </w:rPr>
      </w:pPr>
      <w:r w:rsidRPr="00E058A8">
        <w:rPr>
          <w:sz w:val="26"/>
          <w:szCs w:val="26"/>
        </w:rPr>
        <w:t>В 2018 году план проверок выполнен на 100%. Количество плановых проверок увеличилось на 40% по сравнению с 2017 годом.</w:t>
      </w:r>
    </w:p>
    <w:p w:rsidR="00B4306F" w:rsidRPr="00E058A8" w:rsidRDefault="00B4306F" w:rsidP="00B4306F">
      <w:pPr>
        <w:ind w:firstLine="709"/>
        <w:jc w:val="both"/>
        <w:rPr>
          <w:sz w:val="26"/>
          <w:szCs w:val="26"/>
        </w:rPr>
      </w:pPr>
      <w:r w:rsidRPr="00E058A8">
        <w:rPr>
          <w:sz w:val="26"/>
          <w:szCs w:val="26"/>
        </w:rPr>
        <w:t>Общее количество юридических лиц и индивидуальных предпринимателей, осуществляющих регулируемые виды деятельности на территории Ненецкого автономного округа, в 2018 году составило 25 единиц. По сравнению с 2017 годом данный показатель сократился на 16,7%.</w:t>
      </w:r>
    </w:p>
    <w:p w:rsidR="00B4306F" w:rsidRPr="00E058A8" w:rsidRDefault="00B4306F" w:rsidP="00B4306F">
      <w:pPr>
        <w:ind w:firstLine="709"/>
        <w:jc w:val="both"/>
        <w:rPr>
          <w:sz w:val="26"/>
          <w:szCs w:val="26"/>
        </w:rPr>
      </w:pPr>
      <w:r w:rsidRPr="00E058A8">
        <w:rPr>
          <w:sz w:val="26"/>
          <w:szCs w:val="26"/>
        </w:rPr>
        <w:t xml:space="preserve">В 2018 году доля юридических лиц, индивидуальных предпринимателей, в отношении которых проведены проверки, составила 28,0%, по сравнению с 2017 годом данный показатель увеличился на 68,0% (общее количество юридических лиц и индивидуальных предпринимателей, в отношении которых проводились плановые и внеплановые проверки, в 2017 году – 5 организаций, в 2018 – 7 организаций). </w:t>
      </w:r>
    </w:p>
    <w:p w:rsidR="00B4306F" w:rsidRPr="00E058A8" w:rsidRDefault="00B4306F" w:rsidP="00B4306F">
      <w:pPr>
        <w:ind w:firstLine="709"/>
        <w:jc w:val="both"/>
        <w:rPr>
          <w:sz w:val="26"/>
          <w:szCs w:val="26"/>
        </w:rPr>
      </w:pPr>
      <w:r w:rsidRPr="00E058A8">
        <w:rPr>
          <w:sz w:val="26"/>
          <w:szCs w:val="26"/>
        </w:rPr>
        <w:t xml:space="preserve">По итогам 2018 года в отношении одного юридического лица, индивидуального предпринимателя в среднем проведена одна проверка. Показатель по сравнению с уровнем 2017 года снизился на 28,6%, данный факт обусловлен тем, что в 2017 году в отношении двух юридических лиц были проведены как плановые, так и внеплановые проверки. </w:t>
      </w:r>
    </w:p>
    <w:p w:rsidR="00B4306F" w:rsidRPr="00E058A8" w:rsidRDefault="00B4306F" w:rsidP="00B4306F">
      <w:pPr>
        <w:ind w:firstLine="709"/>
        <w:jc w:val="both"/>
        <w:rPr>
          <w:sz w:val="26"/>
          <w:szCs w:val="26"/>
        </w:rPr>
      </w:pPr>
      <w:r w:rsidRPr="00E058A8">
        <w:rPr>
          <w:sz w:val="26"/>
          <w:szCs w:val="26"/>
        </w:rPr>
        <w:t>В 2018 году доля проведенных внеплановых проверок сократилась  по сравнению с 2017 годом на 100,0% (в 2018 году проверки не проводились, а в 2017 году проведено две внеплановые проверки).</w:t>
      </w:r>
    </w:p>
    <w:p w:rsidR="00B4306F" w:rsidRPr="00E058A8" w:rsidRDefault="00B4306F" w:rsidP="00B4306F">
      <w:pPr>
        <w:ind w:firstLine="709"/>
        <w:jc w:val="both"/>
        <w:rPr>
          <w:sz w:val="26"/>
          <w:szCs w:val="26"/>
        </w:rPr>
      </w:pPr>
      <w:r w:rsidRPr="00E058A8">
        <w:rPr>
          <w:sz w:val="26"/>
          <w:szCs w:val="26"/>
        </w:rPr>
        <w:t xml:space="preserve">В 2018 году на 28,6% снизилась доля проверок, по итогам которых были выявлены правонарушения (при проведении проверок в 2017 году выявлено пять правонарушений из семи проведенных проверок, в 2018 году – в трех проверках из семи выявлены правонарушения). </w:t>
      </w:r>
    </w:p>
    <w:p w:rsidR="00B4306F" w:rsidRPr="00E058A8" w:rsidRDefault="00B4306F" w:rsidP="00B4306F">
      <w:pPr>
        <w:ind w:firstLine="709"/>
        <w:jc w:val="both"/>
        <w:rPr>
          <w:sz w:val="26"/>
          <w:szCs w:val="26"/>
        </w:rPr>
      </w:pPr>
      <w:r w:rsidRPr="00E058A8">
        <w:rPr>
          <w:sz w:val="26"/>
          <w:szCs w:val="26"/>
        </w:rPr>
        <w:t xml:space="preserve">Значение показателя «Доля проверок, по итогам которых по результатам выявленных правонарушений были возбуждены дела об административных правонарушениях» увеличилось на 6,7% по сравнению с 2017 годом. </w:t>
      </w:r>
    </w:p>
    <w:p w:rsidR="00B4306F" w:rsidRPr="00E058A8" w:rsidRDefault="00B4306F" w:rsidP="00B4306F">
      <w:pPr>
        <w:ind w:firstLine="709"/>
        <w:jc w:val="both"/>
        <w:rPr>
          <w:sz w:val="26"/>
          <w:szCs w:val="26"/>
        </w:rPr>
      </w:pPr>
      <w:r w:rsidRPr="00E058A8">
        <w:rPr>
          <w:sz w:val="26"/>
          <w:szCs w:val="26"/>
        </w:rPr>
        <w:t>Значение показателя «Доля проверок, по итогам которых по фактам выявленных нарушений наложены административные наказания», снизилось на 16,7 %, что связано с тем, что организации были освобождены от административной ответственности в связи с малозначительностью совершенного административного правонарушения, истечением срока давности привлечения к административной ответственности, отсутствием состава административного правонарушения.</w:t>
      </w:r>
    </w:p>
    <w:p w:rsidR="00B4306F" w:rsidRPr="00E058A8" w:rsidRDefault="00B4306F" w:rsidP="00B4306F">
      <w:pPr>
        <w:ind w:firstLine="709"/>
        <w:jc w:val="both"/>
        <w:rPr>
          <w:sz w:val="26"/>
          <w:szCs w:val="26"/>
        </w:rPr>
      </w:pPr>
      <w:r w:rsidRPr="00E058A8">
        <w:rPr>
          <w:sz w:val="26"/>
          <w:szCs w:val="26"/>
        </w:rPr>
        <w:t xml:space="preserve">Отношение суммы взысканных административных штрафов к общей сумме наложенных административных штрафов в 2018 году составило 100%. </w:t>
      </w:r>
    </w:p>
    <w:p w:rsidR="00B4306F" w:rsidRPr="00E058A8" w:rsidRDefault="00B4306F" w:rsidP="00B4306F">
      <w:pPr>
        <w:ind w:firstLine="709"/>
        <w:jc w:val="both"/>
        <w:rPr>
          <w:sz w:val="26"/>
          <w:szCs w:val="26"/>
        </w:rPr>
      </w:pPr>
      <w:r w:rsidRPr="00E058A8">
        <w:rPr>
          <w:sz w:val="26"/>
          <w:szCs w:val="26"/>
        </w:rPr>
        <w:t>В течение 2018 года по фактам выявленных нарушений материалы в правоохранительные органы для возбуждения уголовных дел не передавались.</w:t>
      </w:r>
    </w:p>
    <w:p w:rsidR="00B4306F" w:rsidRPr="00E058A8" w:rsidRDefault="00B4306F" w:rsidP="00B4306F">
      <w:pPr>
        <w:ind w:firstLine="709"/>
        <w:jc w:val="both"/>
        <w:rPr>
          <w:sz w:val="26"/>
          <w:szCs w:val="26"/>
        </w:rPr>
      </w:pPr>
      <w:r w:rsidRPr="00E058A8">
        <w:rPr>
          <w:sz w:val="26"/>
          <w:szCs w:val="26"/>
        </w:rPr>
        <w:t>Внеплановые проверки, для проведения которых требовалось согласование с органами прокуратуры, не проводились.</w:t>
      </w:r>
    </w:p>
    <w:p w:rsidR="00B4306F" w:rsidRPr="00E058A8" w:rsidRDefault="00B4306F" w:rsidP="00B4306F">
      <w:pPr>
        <w:ind w:firstLine="709"/>
        <w:jc w:val="both"/>
        <w:rPr>
          <w:sz w:val="26"/>
          <w:szCs w:val="26"/>
        </w:rPr>
      </w:pPr>
      <w:r w:rsidRPr="00E058A8">
        <w:rPr>
          <w:sz w:val="26"/>
          <w:szCs w:val="26"/>
        </w:rPr>
        <w:t>Доля проверок, по итогам которых выявлены нарушения обязательных требований законодательства, составляет 42,9%. Снижение количества нарушений возможно при условии повышения должностными лицами регулируемых организаций уровня знаний установленных законодательством требований и об ответственности за их несоблюдение. Управлением  по государственному регулированию цен (тарифов) Ненецкого автономного округа проводится консультационная работа с руководством и специалистами регулируемых организаций, направленная на разъяснение требований законодательства в сфере государственного регулирования тарифов, об изменениях законодательства. В рамках рабочих совещаний проводятся обсуждения возможности снижения неэффективных расходов при производстве регулируемых услуг и товаров.</w:t>
      </w:r>
    </w:p>
    <w:p w:rsidR="00B4306F" w:rsidRPr="00E058A8" w:rsidRDefault="00B4306F" w:rsidP="00B4306F">
      <w:pPr>
        <w:ind w:firstLine="709"/>
        <w:jc w:val="both"/>
        <w:rPr>
          <w:sz w:val="26"/>
          <w:szCs w:val="26"/>
        </w:rPr>
      </w:pPr>
      <w:r w:rsidRPr="00E058A8">
        <w:rPr>
          <w:sz w:val="26"/>
          <w:szCs w:val="26"/>
        </w:rPr>
        <w:t>Учитывая многопрофильность большинства регулируемых организаций Ненецкого автономного округа, когда в установленные сроки необходимо проанализировать сведения и материалы по каждому из нескольких видов регулируемой деятельности организации-субъекта контроля, возможно сделать вывод о значительной нагрузке в части исполнения функций по государственному контролю (надзору) на специалистов Управления по государственному регулированию цен (тарифов) Ненецкого автономного округа, а также о значительном (по сравнению с выполнением контроля узкопрофильной деятельности) росте требований к квалификации и опыту работы в данной сфере к специалистам Управления по государственному регулированию цен (тарифов) Ненецкого автономного округа.</w:t>
      </w:r>
    </w:p>
    <w:p w:rsidR="00B4306F" w:rsidRPr="00E058A8" w:rsidRDefault="00B4306F" w:rsidP="00B4306F">
      <w:pPr>
        <w:ind w:firstLine="709"/>
        <w:jc w:val="both"/>
        <w:rPr>
          <w:sz w:val="26"/>
          <w:szCs w:val="26"/>
        </w:rPr>
      </w:pPr>
      <w:r w:rsidRPr="00E058A8">
        <w:rPr>
          <w:sz w:val="26"/>
          <w:szCs w:val="26"/>
        </w:rPr>
        <w:t>К должностным лицам Управления по государственному регулированию цен (тарифов) Ненецкого автономного округа, выполняющим функции по региональному государственному контролю (надзору), меры дисциплинарного, административного наказания в 2018 году не применялись.</w:t>
      </w:r>
    </w:p>
    <w:p w:rsidR="00B4306F" w:rsidRPr="00E058A8" w:rsidRDefault="00B4306F" w:rsidP="00B4306F">
      <w:pPr>
        <w:ind w:firstLine="709"/>
        <w:jc w:val="both"/>
        <w:rPr>
          <w:sz w:val="26"/>
          <w:szCs w:val="26"/>
        </w:rPr>
      </w:pPr>
      <w:r w:rsidRPr="00E058A8">
        <w:rPr>
          <w:sz w:val="26"/>
          <w:szCs w:val="26"/>
        </w:rPr>
        <w:t xml:space="preserve">В соответствии с распоряжением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постановлением Администрации Ненецкого автономного округа от 30.10.2017 № 327-п «Об утверждении Методики оценки результативности контрольно-надзорной деятельности в Ненецком автономном округе» распоряжением Управления по государственному регулированию цен (тарифов) Ненецкого автономного округа от 30.11.2017 № 111 утверждены перечни показателей результативности и эффективности контрольно-надзорной деятельности Управления по государственному регулированию цен (тарифов) Ненецкого автономного округа. Распоряжением Управления по государственному регулированию цен (тарифов) Ненецкого автономного округа от 25.12.2017 № 123 установлены целевые значения показателей результативности и эффективности контрольно-надзорной деятельности Управления по каждому виду регионального государственного контроля на 2018 год. </w:t>
      </w:r>
    </w:p>
    <w:p w:rsidR="00B4306F" w:rsidRPr="00E058A8" w:rsidRDefault="00B4306F" w:rsidP="00B4306F">
      <w:pPr>
        <w:ind w:firstLine="709"/>
        <w:jc w:val="both"/>
        <w:rPr>
          <w:sz w:val="26"/>
          <w:szCs w:val="26"/>
        </w:rPr>
      </w:pPr>
      <w:r w:rsidRPr="00E058A8">
        <w:rPr>
          <w:sz w:val="26"/>
          <w:szCs w:val="26"/>
        </w:rPr>
        <w:t>В соответствии с Методикой оценки результативности контрольно-надзорной деятельности в Ненецком автономном округе, утвержденной постановлением Администрации НАО от 30.10.2017 № 327-п, оценка эффективности и результативности контрольно-надзорной деятельности Управления за 2018 год – высокая.</w:t>
      </w:r>
    </w:p>
    <w:p w:rsidR="00B4306F" w:rsidRPr="00E058A8" w:rsidRDefault="00B4306F" w:rsidP="00B4306F">
      <w:pPr>
        <w:ind w:firstLine="709"/>
        <w:jc w:val="both"/>
        <w:rPr>
          <w:sz w:val="26"/>
          <w:szCs w:val="26"/>
        </w:rPr>
      </w:pPr>
      <w:r w:rsidRPr="00E058A8">
        <w:rPr>
          <w:sz w:val="26"/>
          <w:szCs w:val="26"/>
        </w:rPr>
        <w:t>В 2018 году Управлением по государственному регулированию цен (тарифов) Ненецкого автономного округа разработаны и утверждены перечни показателей результативности и эффективности контрольно-надзорной деятельности при осуществлении регионального государственного контроля и целевые значения показателей на 2019 год.</w:t>
      </w:r>
    </w:p>
    <w:p w:rsidR="00B4306F" w:rsidRPr="00370E82" w:rsidRDefault="00B4306F" w:rsidP="00B4306F">
      <w:pPr>
        <w:ind w:firstLine="709"/>
        <w:jc w:val="both"/>
        <w:rPr>
          <w:sz w:val="28"/>
          <w:szCs w:val="28"/>
          <w:highlight w:val="yellow"/>
        </w:rPr>
      </w:pPr>
    </w:p>
    <w:p w:rsidR="00B4306F" w:rsidRDefault="00B4306F" w:rsidP="00B4306F">
      <w:pPr>
        <w:ind w:firstLine="709"/>
        <w:jc w:val="both"/>
        <w:rPr>
          <w:rFonts w:eastAsia="Calibri"/>
          <w:sz w:val="26"/>
          <w:szCs w:val="26"/>
        </w:rPr>
      </w:pPr>
      <w:r w:rsidRPr="00803115">
        <w:rPr>
          <w:color w:val="000000"/>
          <w:sz w:val="26"/>
          <w:szCs w:val="26"/>
        </w:rPr>
        <w:t xml:space="preserve">2. </w:t>
      </w:r>
      <w:r w:rsidRPr="00803115">
        <w:rPr>
          <w:rFonts w:eastAsia="Calibri"/>
          <w:sz w:val="26"/>
          <w:szCs w:val="26"/>
        </w:rPr>
        <w:t>Департамент образования, культуры и спорта Ненецкого автономного округа.</w:t>
      </w:r>
    </w:p>
    <w:p w:rsidR="00B4306F" w:rsidRDefault="00B4306F" w:rsidP="00B4306F">
      <w:pPr>
        <w:ind w:firstLine="709"/>
        <w:jc w:val="both"/>
        <w:rPr>
          <w:rFonts w:eastAsia="Calibri"/>
          <w:sz w:val="26"/>
          <w:szCs w:val="26"/>
        </w:rPr>
      </w:pPr>
    </w:p>
    <w:p w:rsidR="00B4306F" w:rsidRDefault="00B4306F" w:rsidP="00B4306F">
      <w:pPr>
        <w:ind w:firstLine="709"/>
        <w:jc w:val="both"/>
        <w:rPr>
          <w:rFonts w:eastAsia="Calibri"/>
          <w:sz w:val="26"/>
          <w:szCs w:val="26"/>
        </w:rPr>
      </w:pPr>
      <w:r>
        <w:rPr>
          <w:rFonts w:eastAsia="Calibri"/>
          <w:sz w:val="26"/>
          <w:szCs w:val="26"/>
        </w:rPr>
        <w:t>Значения показателей эффективности осуществления регионального</w:t>
      </w:r>
      <w:r w:rsidRPr="00D43C7B">
        <w:rPr>
          <w:rFonts w:eastAsia="Calibri"/>
          <w:sz w:val="26"/>
          <w:szCs w:val="26"/>
        </w:rPr>
        <w:t xml:space="preserve"> государственн</w:t>
      </w:r>
      <w:r>
        <w:rPr>
          <w:rFonts w:eastAsia="Calibri"/>
          <w:sz w:val="26"/>
          <w:szCs w:val="26"/>
        </w:rPr>
        <w:t>ого</w:t>
      </w:r>
      <w:r w:rsidRPr="00D43C7B">
        <w:rPr>
          <w:rFonts w:eastAsia="Calibri"/>
          <w:sz w:val="26"/>
          <w:szCs w:val="26"/>
        </w:rPr>
        <w:t xml:space="preserve"> надзор</w:t>
      </w:r>
      <w:r>
        <w:rPr>
          <w:rFonts w:eastAsia="Calibri"/>
          <w:sz w:val="26"/>
          <w:szCs w:val="26"/>
        </w:rPr>
        <w:t>а</w:t>
      </w:r>
      <w:r w:rsidRPr="00D43C7B">
        <w:rPr>
          <w:rFonts w:eastAsia="Calibri"/>
          <w:sz w:val="26"/>
          <w:szCs w:val="26"/>
        </w:rPr>
        <w:t xml:space="preserve"> за состоянием, содержанием, сохранением, и</w:t>
      </w:r>
      <w:r>
        <w:rPr>
          <w:rFonts w:eastAsia="Calibri"/>
          <w:sz w:val="26"/>
          <w:szCs w:val="26"/>
        </w:rPr>
        <w:t>спользованием, популяризацией и </w:t>
      </w:r>
      <w:r w:rsidRPr="00D43C7B">
        <w:rPr>
          <w:rFonts w:eastAsia="Calibri"/>
          <w:sz w:val="26"/>
          <w:szCs w:val="26"/>
        </w:rPr>
        <w:t>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Pr>
          <w:rFonts w:eastAsia="Calibri"/>
          <w:sz w:val="26"/>
          <w:szCs w:val="26"/>
        </w:rPr>
        <w:t>.</w:t>
      </w:r>
    </w:p>
    <w:p w:rsidR="00B4306F" w:rsidRDefault="00B4306F" w:rsidP="00B4306F">
      <w:pPr>
        <w:tabs>
          <w:tab w:val="left" w:pos="993"/>
        </w:tabs>
        <w:autoSpaceDE w:val="0"/>
        <w:autoSpaceDN w:val="0"/>
        <w:adjustRightInd w:val="0"/>
        <w:ind w:firstLine="709"/>
        <w:jc w:val="both"/>
        <w:outlineLvl w:val="1"/>
        <w:rPr>
          <w:sz w:val="26"/>
          <w:szCs w:val="26"/>
        </w:rPr>
      </w:pPr>
      <w:r>
        <w:rPr>
          <w:rFonts w:eastAsia="Calibri"/>
          <w:sz w:val="26"/>
          <w:szCs w:val="26"/>
        </w:rPr>
        <w:t>В</w:t>
      </w:r>
      <w:r w:rsidRPr="000D506D">
        <w:rPr>
          <w:rFonts w:eastAsia="Calibri"/>
          <w:sz w:val="26"/>
          <w:szCs w:val="26"/>
        </w:rPr>
        <w:t>ыпол</w:t>
      </w:r>
      <w:r>
        <w:rPr>
          <w:rFonts w:eastAsia="Calibri"/>
          <w:sz w:val="26"/>
          <w:szCs w:val="26"/>
        </w:rPr>
        <w:t xml:space="preserve">нение плана проведения проверок: </w:t>
      </w:r>
      <w:r>
        <w:rPr>
          <w:sz w:val="26"/>
          <w:szCs w:val="26"/>
        </w:rPr>
        <w:t>0 % (</w:t>
      </w:r>
      <w:r w:rsidRPr="00913727">
        <w:rPr>
          <w:sz w:val="26"/>
          <w:szCs w:val="26"/>
        </w:rPr>
        <w:t>проверк</w:t>
      </w:r>
      <w:r>
        <w:rPr>
          <w:sz w:val="26"/>
          <w:szCs w:val="26"/>
        </w:rPr>
        <w:t>а</w:t>
      </w:r>
      <w:r w:rsidRPr="00913727">
        <w:rPr>
          <w:sz w:val="26"/>
          <w:szCs w:val="26"/>
        </w:rPr>
        <w:t xml:space="preserve"> </w:t>
      </w:r>
      <w:r>
        <w:rPr>
          <w:sz w:val="26"/>
          <w:szCs w:val="26"/>
        </w:rPr>
        <w:t>не состоялась по причине реорганизации юридического лица).</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оля проведенных внеплановых проверок (в процентах от общего кол</w:t>
      </w:r>
      <w:r>
        <w:rPr>
          <w:sz w:val="26"/>
          <w:szCs w:val="26"/>
        </w:rPr>
        <w:t>ичества проведенных проверок): 100 %.</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оля правонарушений, выявленных по итогам проведения внеплановых проверок (в процентах общего числа правонарушений, выявлен</w:t>
      </w:r>
      <w:r>
        <w:rPr>
          <w:sz w:val="26"/>
          <w:szCs w:val="26"/>
        </w:rPr>
        <w:t>ных по итогам проверок) – 100 %.</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внеплановых проверок, проведенных по фактам нарушений, </w:t>
      </w:r>
      <w:r>
        <w:rPr>
          <w:sz w:val="26"/>
          <w:szCs w:val="26"/>
        </w:rPr>
        <w:br/>
      </w:r>
      <w:r w:rsidRPr="00913727">
        <w:rPr>
          <w:sz w:val="26"/>
          <w:szCs w:val="26"/>
        </w:rPr>
        <w:t xml:space="preserve">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w:t>
      </w:r>
      <w:r>
        <w:rPr>
          <w:sz w:val="26"/>
          <w:szCs w:val="26"/>
        </w:rPr>
        <w:t>внеплановых         проверок): 100%.</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проверок, по итогам которых выявлены правонарушения </w:t>
      </w:r>
      <w:r>
        <w:rPr>
          <w:sz w:val="26"/>
          <w:szCs w:val="26"/>
        </w:rPr>
        <w:br/>
      </w:r>
      <w:r w:rsidRPr="00913727">
        <w:rPr>
          <w:sz w:val="26"/>
          <w:szCs w:val="26"/>
        </w:rPr>
        <w:t>(в процентах общего числа проведения пл</w:t>
      </w:r>
      <w:r>
        <w:rPr>
          <w:sz w:val="26"/>
          <w:szCs w:val="26"/>
        </w:rPr>
        <w:t>ановых и внеплановых проверок):</w:t>
      </w:r>
      <w:r w:rsidRPr="00913727">
        <w:rPr>
          <w:sz w:val="26"/>
          <w:szCs w:val="26"/>
        </w:rPr>
        <w:t xml:space="preserve"> </w:t>
      </w:r>
      <w:r>
        <w:rPr>
          <w:sz w:val="26"/>
          <w:szCs w:val="26"/>
        </w:rPr>
        <w:br/>
        <w:t>100%.</w:t>
      </w:r>
    </w:p>
    <w:p w:rsidR="00B4306F"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юридических лиц, индивидуальных предпринимателей, </w:t>
      </w:r>
      <w:r>
        <w:rPr>
          <w:sz w:val="26"/>
          <w:szCs w:val="26"/>
        </w:rPr>
        <w:br/>
      </w:r>
      <w:r w:rsidRPr="00913727">
        <w:rPr>
          <w:sz w:val="26"/>
          <w:szCs w:val="26"/>
        </w:rP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w:t>
      </w:r>
      <w:r>
        <w:rPr>
          <w:sz w:val="26"/>
          <w:szCs w:val="26"/>
        </w:rPr>
        <w:t xml:space="preserve"> числа проверенных лиц) – 100%.</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Pr>
          <w:rFonts w:eastAsia="Calibri"/>
          <w:sz w:val="26"/>
          <w:szCs w:val="26"/>
        </w:rPr>
        <w:t xml:space="preserve">Остальные показатели </w:t>
      </w:r>
      <w:r w:rsidRPr="005D0F97">
        <w:rPr>
          <w:rFonts w:eastAsia="Calibri"/>
          <w:sz w:val="26"/>
          <w:szCs w:val="26"/>
        </w:rPr>
        <w:t>оценки эффективности государственного контроля (надзора)</w:t>
      </w:r>
      <w:r>
        <w:rPr>
          <w:rFonts w:eastAsia="Calibri"/>
          <w:sz w:val="26"/>
          <w:szCs w:val="26"/>
        </w:rPr>
        <w:t xml:space="preserve">, предусмотренные пунктом 6 Перечня </w:t>
      </w:r>
      <w:r w:rsidRPr="005D0F97">
        <w:rPr>
          <w:rFonts w:eastAsia="Calibri"/>
          <w:sz w:val="26"/>
          <w:szCs w:val="26"/>
        </w:rPr>
        <w:t>сведений, включаемых в доклады об осуществлении</w:t>
      </w:r>
      <w:r>
        <w:rPr>
          <w:rFonts w:eastAsia="Calibri"/>
          <w:sz w:val="26"/>
          <w:szCs w:val="26"/>
        </w:rPr>
        <w:t xml:space="preserve"> </w:t>
      </w:r>
      <w:r w:rsidRPr="005D0F97">
        <w:rPr>
          <w:rFonts w:eastAsia="Calibri"/>
          <w:sz w:val="26"/>
          <w:szCs w:val="26"/>
        </w:rPr>
        <w:t>государственного контроля (надзора), муниципального</w:t>
      </w:r>
      <w:r>
        <w:rPr>
          <w:rFonts w:eastAsia="Calibri"/>
          <w:sz w:val="26"/>
          <w:szCs w:val="26"/>
        </w:rPr>
        <w:t xml:space="preserve"> </w:t>
      </w:r>
      <w:r w:rsidRPr="005D0F97">
        <w:rPr>
          <w:rFonts w:eastAsia="Calibri"/>
          <w:sz w:val="26"/>
          <w:szCs w:val="26"/>
        </w:rPr>
        <w:t>контроля в соответствующих сферах деятельности</w:t>
      </w:r>
      <w:r>
        <w:rPr>
          <w:rFonts w:eastAsia="Calibri"/>
          <w:sz w:val="26"/>
          <w:szCs w:val="26"/>
        </w:rPr>
        <w:t xml:space="preserve"> </w:t>
      </w:r>
      <w:r w:rsidRPr="005D0F97">
        <w:rPr>
          <w:rFonts w:eastAsia="Calibri"/>
          <w:sz w:val="26"/>
          <w:szCs w:val="26"/>
        </w:rPr>
        <w:t>и об эффективности такого контроля</w:t>
      </w:r>
      <w:r>
        <w:rPr>
          <w:rFonts w:eastAsia="Calibri"/>
          <w:sz w:val="26"/>
          <w:szCs w:val="26"/>
        </w:rPr>
        <w:t>, утвержденного п</w:t>
      </w:r>
      <w:r w:rsidRPr="005D0F97">
        <w:rPr>
          <w:rFonts w:eastAsia="Calibri"/>
          <w:sz w:val="26"/>
          <w:szCs w:val="26"/>
        </w:rPr>
        <w:t>остановление</w:t>
      </w:r>
      <w:r>
        <w:rPr>
          <w:rFonts w:eastAsia="Calibri"/>
          <w:sz w:val="26"/>
          <w:szCs w:val="26"/>
        </w:rPr>
        <w:t>м</w:t>
      </w:r>
      <w:r w:rsidRPr="005D0F97">
        <w:rPr>
          <w:rFonts w:eastAsia="Calibri"/>
          <w:sz w:val="26"/>
          <w:szCs w:val="26"/>
        </w:rPr>
        <w:t xml:space="preserve"> </w:t>
      </w:r>
      <w:r>
        <w:rPr>
          <w:rFonts w:eastAsia="Calibri"/>
          <w:sz w:val="26"/>
          <w:szCs w:val="26"/>
        </w:rPr>
        <w:t>Правительства РФ от 05.04.2010 №</w:t>
      </w:r>
      <w:r w:rsidRPr="005D0F97">
        <w:rPr>
          <w:rFonts w:eastAsia="Calibri"/>
          <w:sz w:val="26"/>
          <w:szCs w:val="26"/>
        </w:rPr>
        <w:t xml:space="preserve"> 215</w:t>
      </w:r>
      <w:r>
        <w:rPr>
          <w:rFonts w:eastAsia="Calibri"/>
          <w:sz w:val="26"/>
          <w:szCs w:val="26"/>
        </w:rPr>
        <w:t xml:space="preserve">, имеют нулевое значение. </w:t>
      </w:r>
    </w:p>
    <w:p w:rsidR="00B4306F" w:rsidRDefault="00B4306F" w:rsidP="00B4306F">
      <w:pPr>
        <w:ind w:firstLine="709"/>
        <w:jc w:val="both"/>
        <w:rPr>
          <w:rFonts w:eastAsia="Calibri"/>
          <w:sz w:val="26"/>
          <w:szCs w:val="26"/>
        </w:rPr>
      </w:pPr>
    </w:p>
    <w:p w:rsidR="00B4306F" w:rsidRDefault="00B4306F" w:rsidP="00B4306F">
      <w:pPr>
        <w:ind w:firstLine="709"/>
        <w:jc w:val="both"/>
        <w:rPr>
          <w:rFonts w:eastAsia="Calibri"/>
          <w:sz w:val="26"/>
          <w:szCs w:val="26"/>
        </w:rPr>
      </w:pPr>
      <w:r>
        <w:rPr>
          <w:rFonts w:eastAsia="Calibri"/>
          <w:sz w:val="26"/>
          <w:szCs w:val="26"/>
        </w:rPr>
        <w:t>Значения показателей эффективности осуществления г</w:t>
      </w:r>
      <w:r w:rsidRPr="003336CA">
        <w:rPr>
          <w:rFonts w:eastAsia="Calibri"/>
          <w:sz w:val="26"/>
          <w:szCs w:val="26"/>
        </w:rPr>
        <w:t>осударственн</w:t>
      </w:r>
      <w:r>
        <w:rPr>
          <w:rFonts w:eastAsia="Calibri"/>
          <w:sz w:val="26"/>
          <w:szCs w:val="26"/>
        </w:rPr>
        <w:t>ого контроля</w:t>
      </w:r>
      <w:r w:rsidRPr="003336CA">
        <w:rPr>
          <w:rFonts w:eastAsia="Calibri"/>
          <w:sz w:val="26"/>
          <w:szCs w:val="26"/>
        </w:rPr>
        <w:t xml:space="preserve"> за состоянием государственной части Музейного фонда Российской Федерации</w:t>
      </w:r>
      <w:r>
        <w:rPr>
          <w:rFonts w:eastAsia="Calibri"/>
          <w:sz w:val="26"/>
          <w:szCs w:val="26"/>
        </w:rPr>
        <w:t>.</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оля правонарушений, выявленных по итогам проведения внеплановых проверок (в процентах общего числа правонарушений, выявлен</w:t>
      </w:r>
      <w:r>
        <w:rPr>
          <w:sz w:val="26"/>
          <w:szCs w:val="26"/>
        </w:rPr>
        <w:t>ных по итогам проверок) – 100%.</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внеплановых проверок, проведенных по фактам нарушений, </w:t>
      </w:r>
      <w:r>
        <w:rPr>
          <w:sz w:val="26"/>
          <w:szCs w:val="26"/>
        </w:rPr>
        <w:br/>
      </w:r>
      <w:r w:rsidRPr="00913727">
        <w:rPr>
          <w:sz w:val="26"/>
          <w:szCs w:val="26"/>
        </w:rP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w:t>
      </w:r>
      <w:r>
        <w:rPr>
          <w:sz w:val="26"/>
          <w:szCs w:val="26"/>
        </w:rPr>
        <w:t>овых         проверок) – 100%.</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проверок, по итогам которых выявлены правонарушения </w:t>
      </w:r>
      <w:r>
        <w:rPr>
          <w:sz w:val="26"/>
          <w:szCs w:val="26"/>
        </w:rPr>
        <w:br/>
      </w:r>
      <w:r w:rsidRPr="00913727">
        <w:rPr>
          <w:sz w:val="26"/>
          <w:szCs w:val="26"/>
        </w:rPr>
        <w:t xml:space="preserve">(в процентах общего числа проведения плановых и внеплановых проверок) – </w:t>
      </w:r>
      <w:r>
        <w:rPr>
          <w:sz w:val="26"/>
          <w:szCs w:val="26"/>
        </w:rPr>
        <w:br/>
        <w:t>100 %.</w:t>
      </w:r>
    </w:p>
    <w:p w:rsidR="00B4306F" w:rsidRPr="00913727" w:rsidRDefault="00B4306F" w:rsidP="00B4306F">
      <w:pPr>
        <w:tabs>
          <w:tab w:val="left" w:pos="993"/>
        </w:tabs>
        <w:autoSpaceDE w:val="0"/>
        <w:autoSpaceDN w:val="0"/>
        <w:adjustRightInd w:val="0"/>
        <w:ind w:firstLine="709"/>
        <w:jc w:val="both"/>
        <w:outlineLvl w:val="1"/>
        <w:rPr>
          <w:sz w:val="26"/>
          <w:szCs w:val="26"/>
        </w:rPr>
      </w:pPr>
      <w:r>
        <w:rPr>
          <w:sz w:val="26"/>
          <w:szCs w:val="26"/>
        </w:rPr>
        <w:t>Д</w:t>
      </w:r>
      <w:r w:rsidRPr="00913727">
        <w:rPr>
          <w:sz w:val="26"/>
          <w:szCs w:val="26"/>
        </w:rPr>
        <w:t xml:space="preserve">оля юридических лиц, индивидуальных предпринимателей, </w:t>
      </w:r>
      <w:r>
        <w:rPr>
          <w:sz w:val="26"/>
          <w:szCs w:val="26"/>
        </w:rPr>
        <w:br/>
      </w:r>
      <w:r w:rsidRPr="00913727">
        <w:rPr>
          <w:sz w:val="26"/>
          <w:szCs w:val="26"/>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Pr>
          <w:sz w:val="26"/>
          <w:szCs w:val="26"/>
        </w:rPr>
        <w:t>– 100%.</w:t>
      </w:r>
    </w:p>
    <w:p w:rsidR="00B4306F" w:rsidRPr="00913727" w:rsidRDefault="00B4306F" w:rsidP="00B4306F">
      <w:pPr>
        <w:ind w:firstLine="709"/>
        <w:jc w:val="both"/>
        <w:rPr>
          <w:sz w:val="26"/>
          <w:szCs w:val="26"/>
        </w:rPr>
      </w:pPr>
      <w:r w:rsidRPr="007D0005">
        <w:rPr>
          <w:sz w:val="26"/>
          <w:szCs w:val="26"/>
        </w:rPr>
        <w:t xml:space="preserve">Остальные показатели оценки эффективности государственного контроля (надзора), предусмотренные пунктом 6 Перечня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утвержденного постановлением Правительства РФ от 05.04.2010 № 215, имеют нулевое значение. </w:t>
      </w:r>
    </w:p>
    <w:p w:rsidR="00B4306F" w:rsidRPr="00CE246A" w:rsidRDefault="00B4306F" w:rsidP="00B4306F">
      <w:pPr>
        <w:ind w:firstLine="709"/>
        <w:jc w:val="both"/>
        <w:rPr>
          <w:rFonts w:eastAsia="Calibri"/>
          <w:sz w:val="26"/>
          <w:szCs w:val="26"/>
        </w:rPr>
      </w:pPr>
      <w:r w:rsidRPr="00CE246A">
        <w:rPr>
          <w:rFonts w:eastAsia="Calibri"/>
          <w:sz w:val="26"/>
          <w:szCs w:val="26"/>
        </w:rPr>
        <w:t xml:space="preserve">Сведения по </w:t>
      </w:r>
      <w:r>
        <w:rPr>
          <w:rFonts w:eastAsia="Calibri"/>
          <w:sz w:val="26"/>
          <w:szCs w:val="26"/>
        </w:rPr>
        <w:t>к</w:t>
      </w:r>
      <w:r w:rsidRPr="00CA3FFD">
        <w:rPr>
          <w:rFonts w:eastAsia="Calibri"/>
          <w:sz w:val="26"/>
          <w:szCs w:val="26"/>
        </w:rPr>
        <w:t>онтрол</w:t>
      </w:r>
      <w:r>
        <w:rPr>
          <w:rFonts w:eastAsia="Calibri"/>
          <w:sz w:val="26"/>
          <w:szCs w:val="26"/>
        </w:rPr>
        <w:t>ю</w:t>
      </w:r>
      <w:r w:rsidRPr="00CA3FFD">
        <w:rPr>
          <w:rFonts w:eastAsia="Calibri"/>
          <w:sz w:val="26"/>
          <w:szCs w:val="26"/>
        </w:rPr>
        <w:t xml:space="preserve"> за предоставлением обязательного экземпляра документов Ненецкого автономного округа</w:t>
      </w:r>
      <w:r>
        <w:rPr>
          <w:rFonts w:eastAsia="Calibri"/>
          <w:sz w:val="26"/>
          <w:szCs w:val="26"/>
        </w:rPr>
        <w:t xml:space="preserve"> не представлены, поскольку в 2018 году проверки не проводились.</w:t>
      </w:r>
    </w:p>
    <w:p w:rsidR="00B4306F" w:rsidRPr="00370E82" w:rsidRDefault="00B4306F" w:rsidP="00B4306F">
      <w:pPr>
        <w:ind w:firstLine="709"/>
        <w:jc w:val="both"/>
        <w:rPr>
          <w:sz w:val="32"/>
          <w:szCs w:val="32"/>
          <w:highlight w:val="yellow"/>
        </w:rPr>
      </w:pPr>
    </w:p>
    <w:p w:rsidR="00B4306F" w:rsidRPr="00EA242D"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6"/>
          <w:szCs w:val="26"/>
        </w:rPr>
      </w:pPr>
      <w:r w:rsidRPr="00EA242D">
        <w:rPr>
          <w:rFonts w:eastAsia="Calibri"/>
          <w:color w:val="000000" w:themeColor="text1"/>
          <w:sz w:val="26"/>
          <w:szCs w:val="26"/>
        </w:rPr>
        <w:t>3. Департамент природных ресурсов, экологии и агропромышленного комплекса Ненецкого автономного округа.</w:t>
      </w:r>
    </w:p>
    <w:p w:rsidR="00B4306F" w:rsidRPr="00EA242D" w:rsidRDefault="00B4306F" w:rsidP="00B4306F">
      <w:pPr>
        <w:jc w:val="both"/>
        <w:rPr>
          <w:rFonts w:eastAsia="Calibri"/>
          <w:sz w:val="26"/>
          <w:szCs w:val="26"/>
          <w:highlight w:val="yellow"/>
        </w:rPr>
      </w:pPr>
    </w:p>
    <w:p w:rsidR="00B4306F" w:rsidRDefault="00B4306F" w:rsidP="00B4306F">
      <w:pPr>
        <w:tabs>
          <w:tab w:val="left" w:pos="993"/>
        </w:tabs>
        <w:autoSpaceDE w:val="0"/>
        <w:autoSpaceDN w:val="0"/>
        <w:adjustRightInd w:val="0"/>
        <w:ind w:firstLine="709"/>
        <w:jc w:val="both"/>
        <w:outlineLvl w:val="1"/>
        <w:rPr>
          <w:sz w:val="26"/>
          <w:szCs w:val="26"/>
        </w:rPr>
      </w:pPr>
      <w:r>
        <w:rPr>
          <w:sz w:val="26"/>
          <w:szCs w:val="26"/>
        </w:rPr>
        <w:t>В 2018 году в</w:t>
      </w:r>
      <w:r w:rsidRPr="00EA242D">
        <w:rPr>
          <w:sz w:val="26"/>
          <w:szCs w:val="26"/>
        </w:rPr>
        <w:t>ыполнение утвержденного плана проверок юридических лиц                            и индивидуальных предпринимателей составило 100%.</w:t>
      </w:r>
    </w:p>
    <w:p w:rsidR="00B4306F" w:rsidRDefault="00B4306F" w:rsidP="00B4306F">
      <w:pPr>
        <w:tabs>
          <w:tab w:val="left" w:pos="993"/>
        </w:tabs>
        <w:autoSpaceDE w:val="0"/>
        <w:autoSpaceDN w:val="0"/>
        <w:adjustRightInd w:val="0"/>
        <w:ind w:firstLine="709"/>
        <w:jc w:val="both"/>
        <w:outlineLvl w:val="1"/>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701"/>
        <w:gridCol w:w="1560"/>
        <w:gridCol w:w="1559"/>
      </w:tblGrid>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Наименование показателя</w:t>
            </w:r>
          </w:p>
        </w:tc>
        <w:tc>
          <w:tcPr>
            <w:tcW w:w="1701" w:type="dxa"/>
            <w:shd w:val="clear" w:color="auto" w:fill="auto"/>
          </w:tcPr>
          <w:p w:rsidR="00B4306F" w:rsidRPr="00D70010" w:rsidRDefault="00B4306F" w:rsidP="0058032B">
            <w:pPr>
              <w:jc w:val="both"/>
              <w:rPr>
                <w:sz w:val="20"/>
                <w:szCs w:val="20"/>
              </w:rPr>
            </w:pPr>
            <w:r w:rsidRPr="00DC7A85">
              <w:rPr>
                <w:sz w:val="20"/>
                <w:szCs w:val="20"/>
              </w:rPr>
              <w:t>Региональный государственный надзор в области технического состояния и эксплуатации самоходных машин и других видов техники, аттракционов</w:t>
            </w:r>
          </w:p>
        </w:tc>
        <w:tc>
          <w:tcPr>
            <w:tcW w:w="1701" w:type="dxa"/>
            <w:shd w:val="clear" w:color="auto" w:fill="auto"/>
          </w:tcPr>
          <w:p w:rsidR="00B4306F" w:rsidRPr="00DC7A85" w:rsidRDefault="00B4306F" w:rsidP="0058032B">
            <w:pPr>
              <w:autoSpaceDE w:val="0"/>
              <w:autoSpaceDN w:val="0"/>
              <w:adjustRightInd w:val="0"/>
              <w:rPr>
                <w:rFonts w:eastAsia="Calibri"/>
                <w:sz w:val="20"/>
                <w:szCs w:val="20"/>
              </w:rPr>
            </w:pPr>
            <w:r>
              <w:rPr>
                <w:rFonts w:eastAsia="Calibri"/>
                <w:sz w:val="20"/>
                <w:szCs w:val="20"/>
              </w:rPr>
              <w:t>Региональный государственный контроль (надзор) в области розничной продажи алкогольной и спиртосодержащей продукции</w:t>
            </w:r>
          </w:p>
        </w:tc>
        <w:tc>
          <w:tcPr>
            <w:tcW w:w="1560" w:type="dxa"/>
            <w:shd w:val="clear" w:color="auto" w:fill="auto"/>
          </w:tcPr>
          <w:p w:rsidR="00B4306F" w:rsidRPr="00D70010" w:rsidRDefault="00B4306F" w:rsidP="0058032B">
            <w:pPr>
              <w:jc w:val="both"/>
              <w:rPr>
                <w:sz w:val="20"/>
                <w:szCs w:val="20"/>
              </w:rPr>
            </w:pPr>
            <w:r w:rsidRPr="00D70010">
              <w:rPr>
                <w:sz w:val="20"/>
                <w:szCs w:val="20"/>
              </w:rPr>
              <w:t>Региональный государственный экологический надзор</w:t>
            </w:r>
          </w:p>
        </w:tc>
        <w:tc>
          <w:tcPr>
            <w:tcW w:w="1559" w:type="dxa"/>
            <w:shd w:val="clear" w:color="auto" w:fill="auto"/>
          </w:tcPr>
          <w:p w:rsidR="00B4306F" w:rsidRPr="00DC7A85" w:rsidRDefault="00B4306F" w:rsidP="0058032B">
            <w:pPr>
              <w:autoSpaceDE w:val="0"/>
              <w:autoSpaceDN w:val="0"/>
              <w:adjustRightInd w:val="0"/>
              <w:rPr>
                <w:rFonts w:eastAsia="Calibri"/>
                <w:sz w:val="20"/>
                <w:szCs w:val="20"/>
              </w:rPr>
            </w:pPr>
            <w:r>
              <w:rPr>
                <w:rFonts w:eastAsia="Calibri"/>
                <w:sz w:val="20"/>
                <w:szCs w:val="20"/>
              </w:rPr>
              <w:t>Лицензионный контроль в сфере заготовки, хранения, переработки и реализации лома черных или цветных металлов</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p>
        </w:tc>
        <w:tc>
          <w:tcPr>
            <w:tcW w:w="1701" w:type="dxa"/>
            <w:shd w:val="clear" w:color="auto" w:fill="auto"/>
            <w:vAlign w:val="center"/>
          </w:tcPr>
          <w:p w:rsidR="00B4306F" w:rsidRPr="00D70010" w:rsidRDefault="00B4306F" w:rsidP="0058032B">
            <w:pPr>
              <w:jc w:val="center"/>
              <w:rPr>
                <w:sz w:val="20"/>
                <w:szCs w:val="20"/>
              </w:rPr>
            </w:pPr>
            <w:r w:rsidRPr="00D70010">
              <w:rPr>
                <w:sz w:val="20"/>
                <w:szCs w:val="20"/>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результаты которых признаны недействительными (в процентах общего числа проведенных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проведенных органами госу</w:t>
            </w:r>
            <w:r>
              <w:rPr>
                <w:sz w:val="20"/>
                <w:szCs w:val="20"/>
              </w:rPr>
              <w:t>дарственного контроля (надзора)</w:t>
            </w:r>
            <w:r w:rsidRPr="00D70010">
              <w:rPr>
                <w:sz w:val="20"/>
                <w:szCs w:val="20"/>
              </w:rPr>
              <w:t xml:space="preserve"> с нарушениями требований </w:t>
            </w:r>
            <w:hyperlink r:id="rId12" w:history="1">
              <w:r w:rsidRPr="00B3611B">
                <w:rPr>
                  <w:rStyle w:val="ab"/>
                  <w:sz w:val="20"/>
                  <w:szCs w:val="20"/>
                </w:rPr>
                <w:t>законодательства</w:t>
              </w:r>
            </w:hyperlink>
            <w:r w:rsidRPr="00D70010">
              <w:rPr>
                <w:sz w:val="20"/>
                <w:szCs w:val="20"/>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юридических лиц, индивидуальных предпринимателей, в отношении которых органами госуд</w:t>
            </w:r>
            <w:r>
              <w:rPr>
                <w:sz w:val="20"/>
                <w:szCs w:val="20"/>
              </w:rPr>
              <w:t xml:space="preserve">арственного контроля (надзора) </w:t>
            </w:r>
            <w:r w:rsidRPr="00D70010">
              <w:rPr>
                <w:sz w:val="20"/>
                <w:szCs w:val="20"/>
              </w:rPr>
              <w:t>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w:t>
            </w:r>
            <w:r>
              <w:rPr>
                <w:sz w:val="20"/>
                <w:szCs w:val="20"/>
              </w:rPr>
              <w:t>арственному контролю (надзору),</w:t>
            </w:r>
            <w:r w:rsidRPr="00D70010">
              <w:rPr>
                <w:sz w:val="20"/>
                <w:szCs w:val="20"/>
              </w:rPr>
              <w:t xml:space="preserve">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4</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23,0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23,8</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40,0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Среднее количество проверок, проведенных в отношении одного юридического лица, индивидуального предпринимателя, шт.</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1</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2</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проведенных внеплановых проверок (в процентах общего количества проведенных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100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20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80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100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40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по итогам которых выявлены правонарушения (в процентах общего числа проведенных плановых и внеплановых проверок),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55,0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50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40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100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50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100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50</w:t>
            </w:r>
          </w:p>
        </w:tc>
        <w:tc>
          <w:tcPr>
            <w:tcW w:w="1559" w:type="dxa"/>
            <w:shd w:val="clear" w:color="auto" w:fill="auto"/>
            <w:vAlign w:val="center"/>
          </w:tcPr>
          <w:p w:rsidR="00B4306F" w:rsidRPr="00D70010" w:rsidRDefault="00B4306F" w:rsidP="0058032B">
            <w:pPr>
              <w:jc w:val="center"/>
              <w:rPr>
                <w:sz w:val="22"/>
                <w:szCs w:val="22"/>
              </w:rPr>
            </w:pP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Отношение суммы взысканных административных штрафов к общей сумме наложенных административных штрафов (в процентах),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55,0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14,3</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D70010" w:rsidTr="0058032B">
        <w:tc>
          <w:tcPr>
            <w:tcW w:w="2943" w:type="dxa"/>
            <w:shd w:val="clear" w:color="auto" w:fill="auto"/>
          </w:tcPr>
          <w:p w:rsidR="00B4306F" w:rsidRPr="00D70010" w:rsidRDefault="00B4306F" w:rsidP="0058032B">
            <w:pPr>
              <w:jc w:val="both"/>
              <w:rPr>
                <w:sz w:val="20"/>
                <w:szCs w:val="20"/>
              </w:rPr>
            </w:pPr>
            <w:r w:rsidRPr="00D70010">
              <w:rPr>
                <w:sz w:val="20"/>
                <w:szCs w:val="20"/>
              </w:rPr>
              <w:t>Средний размер наложенного административного штрафа в том числе на должностных лиц и юридических лиц (в тыс. рублей) на должностных лиц/юридических лиц, тыс.руб;</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63,40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40</w:t>
            </w:r>
          </w:p>
        </w:tc>
        <w:tc>
          <w:tcPr>
            <w:tcW w:w="1559" w:type="dxa"/>
            <w:shd w:val="clear" w:color="auto" w:fill="auto"/>
            <w:vAlign w:val="center"/>
          </w:tcPr>
          <w:p w:rsidR="00B4306F" w:rsidRPr="00D70010" w:rsidRDefault="00B4306F" w:rsidP="0058032B">
            <w:pPr>
              <w:jc w:val="center"/>
              <w:rPr>
                <w:sz w:val="22"/>
                <w:szCs w:val="22"/>
              </w:rPr>
            </w:pPr>
            <w:r w:rsidRPr="00D70010">
              <w:rPr>
                <w:sz w:val="22"/>
                <w:szCs w:val="22"/>
              </w:rPr>
              <w:t>0</w:t>
            </w:r>
          </w:p>
        </w:tc>
      </w:tr>
      <w:tr w:rsidR="00B4306F" w:rsidRPr="00422158" w:rsidTr="0058032B">
        <w:tc>
          <w:tcPr>
            <w:tcW w:w="2943" w:type="dxa"/>
            <w:shd w:val="clear" w:color="auto" w:fill="auto"/>
          </w:tcPr>
          <w:p w:rsidR="00B4306F" w:rsidRPr="00D70010" w:rsidRDefault="00B4306F" w:rsidP="0058032B">
            <w:pPr>
              <w:jc w:val="both"/>
              <w:rPr>
                <w:sz w:val="20"/>
                <w:szCs w:val="20"/>
              </w:rPr>
            </w:pPr>
            <w:r w:rsidRPr="00D70010">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701"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60" w:type="dxa"/>
            <w:shd w:val="clear" w:color="auto" w:fill="auto"/>
            <w:vAlign w:val="center"/>
          </w:tcPr>
          <w:p w:rsidR="00B4306F" w:rsidRPr="00D70010" w:rsidRDefault="00B4306F" w:rsidP="0058032B">
            <w:pPr>
              <w:jc w:val="center"/>
              <w:rPr>
                <w:sz w:val="22"/>
                <w:szCs w:val="22"/>
              </w:rPr>
            </w:pPr>
            <w:r w:rsidRPr="00D70010">
              <w:rPr>
                <w:sz w:val="22"/>
                <w:szCs w:val="22"/>
              </w:rPr>
              <w:t>0</w:t>
            </w:r>
          </w:p>
        </w:tc>
        <w:tc>
          <w:tcPr>
            <w:tcW w:w="1559" w:type="dxa"/>
            <w:shd w:val="clear" w:color="auto" w:fill="auto"/>
            <w:vAlign w:val="center"/>
          </w:tcPr>
          <w:p w:rsidR="00B4306F" w:rsidRPr="00422158" w:rsidRDefault="00B4306F" w:rsidP="0058032B">
            <w:pPr>
              <w:jc w:val="center"/>
              <w:rPr>
                <w:sz w:val="22"/>
                <w:szCs w:val="22"/>
              </w:rPr>
            </w:pPr>
            <w:r w:rsidRPr="00D70010">
              <w:rPr>
                <w:sz w:val="22"/>
                <w:szCs w:val="22"/>
              </w:rPr>
              <w:t>0</w:t>
            </w:r>
          </w:p>
        </w:tc>
      </w:tr>
    </w:tbl>
    <w:p w:rsidR="00B4306F" w:rsidRDefault="00B4306F" w:rsidP="00B4306F">
      <w:pPr>
        <w:tabs>
          <w:tab w:val="left" w:pos="993"/>
        </w:tabs>
        <w:autoSpaceDE w:val="0"/>
        <w:autoSpaceDN w:val="0"/>
        <w:adjustRightInd w:val="0"/>
        <w:ind w:firstLine="709"/>
        <w:jc w:val="both"/>
        <w:outlineLvl w:val="1"/>
        <w:rPr>
          <w:sz w:val="26"/>
          <w:szCs w:val="26"/>
          <w:highlight w:val="yellow"/>
        </w:rPr>
      </w:pPr>
    </w:p>
    <w:p w:rsidR="00B4306F" w:rsidRPr="00CE246A" w:rsidRDefault="00B4306F" w:rsidP="00B4306F">
      <w:pPr>
        <w:ind w:firstLine="709"/>
        <w:jc w:val="both"/>
        <w:rPr>
          <w:rFonts w:eastAsia="Calibri"/>
          <w:sz w:val="26"/>
          <w:szCs w:val="26"/>
        </w:rPr>
      </w:pPr>
      <w:r w:rsidRPr="00CE246A">
        <w:rPr>
          <w:rFonts w:eastAsia="Calibri"/>
          <w:sz w:val="26"/>
          <w:szCs w:val="26"/>
        </w:rPr>
        <w:t>Сведения по государственн</w:t>
      </w:r>
      <w:r>
        <w:rPr>
          <w:rFonts w:eastAsia="Calibri"/>
          <w:sz w:val="26"/>
          <w:szCs w:val="26"/>
        </w:rPr>
        <w:t xml:space="preserve">ому </w:t>
      </w:r>
      <w:r w:rsidRPr="00CE246A">
        <w:rPr>
          <w:rFonts w:eastAsia="Calibri"/>
          <w:sz w:val="26"/>
          <w:szCs w:val="26"/>
        </w:rPr>
        <w:t>надзор</w:t>
      </w:r>
      <w:r>
        <w:rPr>
          <w:rFonts w:eastAsia="Calibri"/>
          <w:sz w:val="26"/>
          <w:szCs w:val="26"/>
        </w:rPr>
        <w:t>у</w:t>
      </w:r>
      <w:r w:rsidRPr="00CE246A">
        <w:rPr>
          <w:rFonts w:eastAsia="Calibri"/>
          <w:sz w:val="26"/>
          <w:szCs w:val="26"/>
        </w:rPr>
        <w:t xml:space="preserve"> в области племенного животноводства</w:t>
      </w:r>
      <w:r>
        <w:rPr>
          <w:rFonts w:eastAsia="Calibri"/>
          <w:sz w:val="26"/>
          <w:szCs w:val="26"/>
        </w:rPr>
        <w:t xml:space="preserve"> в таблице не представлены, поскольку в 2018 году проверки не проводились.</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6"/>
          <w:szCs w:val="26"/>
          <w:highlight w:val="yellow"/>
        </w:rPr>
      </w:pP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CE02FE">
        <w:rPr>
          <w:rFonts w:eastAsia="Calibri"/>
          <w:sz w:val="26"/>
          <w:szCs w:val="26"/>
        </w:rPr>
        <w:t>4. Департамент здравоохранения, труда и социальной защиты населения Ненецкого автономного округа.</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Pr>
          <w:rFonts w:eastAsia="Calibri"/>
          <w:sz w:val="26"/>
          <w:szCs w:val="26"/>
        </w:rPr>
        <w:t>По к</w:t>
      </w:r>
      <w:r w:rsidRPr="005D0F97">
        <w:rPr>
          <w:rFonts w:eastAsia="Calibri"/>
          <w:sz w:val="26"/>
          <w:szCs w:val="26"/>
        </w:rPr>
        <w:t>онтрол</w:t>
      </w:r>
      <w:r>
        <w:rPr>
          <w:rFonts w:eastAsia="Calibri"/>
          <w:sz w:val="26"/>
          <w:szCs w:val="26"/>
        </w:rPr>
        <w:t>ю</w:t>
      </w:r>
      <w:r w:rsidRPr="005D0F97">
        <w:rPr>
          <w:rFonts w:eastAsia="Calibri"/>
          <w:sz w:val="26"/>
          <w:szCs w:val="26"/>
        </w:rPr>
        <w:t xml:space="preserve"> за выполнением кол</w:t>
      </w:r>
      <w:r>
        <w:rPr>
          <w:rFonts w:eastAsia="Calibri"/>
          <w:sz w:val="26"/>
          <w:szCs w:val="26"/>
        </w:rPr>
        <w:t>лективных договоров, соглашений и к</w:t>
      </w:r>
      <w:r w:rsidRPr="005D0F97">
        <w:rPr>
          <w:rFonts w:eastAsia="Calibri"/>
          <w:sz w:val="26"/>
          <w:szCs w:val="26"/>
        </w:rPr>
        <w:t>онтрол</w:t>
      </w:r>
      <w:r>
        <w:rPr>
          <w:rFonts w:eastAsia="Calibri"/>
          <w:sz w:val="26"/>
          <w:szCs w:val="26"/>
        </w:rPr>
        <w:t>ю</w:t>
      </w:r>
      <w:r w:rsidRPr="005D0F97">
        <w:rPr>
          <w:rFonts w:eastAsia="Calibri"/>
          <w:sz w:val="26"/>
          <w:szCs w:val="26"/>
        </w:rPr>
        <w:t xml:space="preserve"> за приемом на работу инвалидов в пределах установленной квоты</w:t>
      </w:r>
      <w:r>
        <w:rPr>
          <w:rFonts w:eastAsia="Calibri"/>
          <w:sz w:val="26"/>
          <w:szCs w:val="26"/>
        </w:rPr>
        <w:t xml:space="preserve"> план проверок выполнен на 100%. Остальные показатели </w:t>
      </w:r>
      <w:r w:rsidRPr="005D0F97">
        <w:rPr>
          <w:rFonts w:eastAsia="Calibri"/>
          <w:sz w:val="26"/>
          <w:szCs w:val="26"/>
        </w:rPr>
        <w:t>оценки эффективности государственного контроля (надзора)</w:t>
      </w:r>
      <w:r>
        <w:rPr>
          <w:rFonts w:eastAsia="Calibri"/>
          <w:sz w:val="26"/>
          <w:szCs w:val="26"/>
        </w:rPr>
        <w:t xml:space="preserve">, предусмотренные пунктом 6 Перечня </w:t>
      </w:r>
      <w:r w:rsidRPr="005D0F97">
        <w:rPr>
          <w:rFonts w:eastAsia="Calibri"/>
          <w:sz w:val="26"/>
          <w:szCs w:val="26"/>
        </w:rPr>
        <w:t>сведений, включаемых в доклады об осуществлении</w:t>
      </w:r>
      <w:r>
        <w:rPr>
          <w:rFonts w:eastAsia="Calibri"/>
          <w:sz w:val="26"/>
          <w:szCs w:val="26"/>
        </w:rPr>
        <w:t xml:space="preserve"> </w:t>
      </w:r>
      <w:r w:rsidRPr="005D0F97">
        <w:rPr>
          <w:rFonts w:eastAsia="Calibri"/>
          <w:sz w:val="26"/>
          <w:szCs w:val="26"/>
        </w:rPr>
        <w:t>государственного контроля (надзора), муниципального</w:t>
      </w:r>
      <w:r>
        <w:rPr>
          <w:rFonts w:eastAsia="Calibri"/>
          <w:sz w:val="26"/>
          <w:szCs w:val="26"/>
        </w:rPr>
        <w:t xml:space="preserve"> </w:t>
      </w:r>
      <w:r w:rsidRPr="005D0F97">
        <w:rPr>
          <w:rFonts w:eastAsia="Calibri"/>
          <w:sz w:val="26"/>
          <w:szCs w:val="26"/>
        </w:rPr>
        <w:t>контроля в соответствующих сферах деятельности</w:t>
      </w:r>
      <w:r>
        <w:rPr>
          <w:rFonts w:eastAsia="Calibri"/>
          <w:sz w:val="26"/>
          <w:szCs w:val="26"/>
        </w:rPr>
        <w:t xml:space="preserve"> </w:t>
      </w:r>
      <w:r w:rsidRPr="005D0F97">
        <w:rPr>
          <w:rFonts w:eastAsia="Calibri"/>
          <w:sz w:val="26"/>
          <w:szCs w:val="26"/>
        </w:rPr>
        <w:t>и об эффективности такого контроля</w:t>
      </w:r>
      <w:r>
        <w:rPr>
          <w:rFonts w:eastAsia="Calibri"/>
          <w:sz w:val="26"/>
          <w:szCs w:val="26"/>
        </w:rPr>
        <w:t>, утвержденного п</w:t>
      </w:r>
      <w:r w:rsidRPr="005D0F97">
        <w:rPr>
          <w:rFonts w:eastAsia="Calibri"/>
          <w:sz w:val="26"/>
          <w:szCs w:val="26"/>
        </w:rPr>
        <w:t>остановление</w:t>
      </w:r>
      <w:r>
        <w:rPr>
          <w:rFonts w:eastAsia="Calibri"/>
          <w:sz w:val="26"/>
          <w:szCs w:val="26"/>
        </w:rPr>
        <w:t>м</w:t>
      </w:r>
      <w:r w:rsidRPr="005D0F97">
        <w:rPr>
          <w:rFonts w:eastAsia="Calibri"/>
          <w:sz w:val="26"/>
          <w:szCs w:val="26"/>
        </w:rPr>
        <w:t xml:space="preserve"> </w:t>
      </w:r>
      <w:r>
        <w:rPr>
          <w:rFonts w:eastAsia="Calibri"/>
          <w:sz w:val="26"/>
          <w:szCs w:val="26"/>
        </w:rPr>
        <w:t>Правительства РФ от 05.04.2010 №</w:t>
      </w:r>
      <w:r w:rsidRPr="005D0F97">
        <w:rPr>
          <w:rFonts w:eastAsia="Calibri"/>
          <w:sz w:val="26"/>
          <w:szCs w:val="26"/>
        </w:rPr>
        <w:t xml:space="preserve"> 215</w:t>
      </w:r>
      <w:r>
        <w:rPr>
          <w:rFonts w:eastAsia="Calibri"/>
          <w:sz w:val="26"/>
          <w:szCs w:val="26"/>
        </w:rPr>
        <w:t xml:space="preserve">, имеют нулевое значение. </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Pr>
          <w:rFonts w:eastAsia="Calibri"/>
          <w:sz w:val="26"/>
          <w:szCs w:val="26"/>
        </w:rPr>
        <w:t>Оценить эффективность осуществления регионального государственного</w:t>
      </w:r>
      <w:r w:rsidRPr="00BC0DD5">
        <w:rPr>
          <w:rFonts w:eastAsia="Calibri"/>
          <w:sz w:val="26"/>
          <w:szCs w:val="26"/>
        </w:rPr>
        <w:t xml:space="preserve"> </w:t>
      </w:r>
      <w:r>
        <w:rPr>
          <w:rFonts w:eastAsia="Calibri"/>
          <w:sz w:val="26"/>
          <w:szCs w:val="26"/>
        </w:rPr>
        <w:t>контроля</w:t>
      </w:r>
      <w:r w:rsidRPr="00BC0DD5">
        <w:rPr>
          <w:rFonts w:eastAsia="Calibri"/>
          <w:sz w:val="26"/>
          <w:szCs w:val="26"/>
        </w:rPr>
        <w:t xml:space="preserve"> в сфере социального обслуживания</w:t>
      </w:r>
      <w:r>
        <w:rPr>
          <w:rFonts w:eastAsia="Calibri"/>
          <w:sz w:val="26"/>
          <w:szCs w:val="26"/>
        </w:rPr>
        <w:t xml:space="preserve"> не представляется возможным, поскольку указанный вид контроля в 2018 году не осуществлялся.</w:t>
      </w:r>
    </w:p>
    <w:p w:rsidR="00B4306F" w:rsidRPr="00370E82" w:rsidRDefault="00B4306F" w:rsidP="00B4306F">
      <w:pPr>
        <w:ind w:firstLine="709"/>
        <w:jc w:val="both"/>
        <w:rPr>
          <w:color w:val="000000"/>
          <w:sz w:val="26"/>
          <w:szCs w:val="26"/>
          <w:highlight w:val="yellow"/>
        </w:rPr>
      </w:pPr>
    </w:p>
    <w:p w:rsidR="00B4306F" w:rsidRPr="00DF117E" w:rsidRDefault="00B4306F" w:rsidP="00B4306F">
      <w:pPr>
        <w:ind w:firstLine="709"/>
        <w:rPr>
          <w:sz w:val="26"/>
          <w:szCs w:val="26"/>
        </w:rPr>
      </w:pPr>
      <w:r w:rsidRPr="00DF117E">
        <w:rPr>
          <w:sz w:val="26"/>
          <w:szCs w:val="26"/>
        </w:rPr>
        <w:t>5. Аппарат Администрации Ненецкого автономного округа.</w:t>
      </w:r>
    </w:p>
    <w:p w:rsidR="00B4306F" w:rsidRDefault="00B4306F" w:rsidP="00B4306F">
      <w:pPr>
        <w:ind w:firstLine="709"/>
        <w:jc w:val="both"/>
        <w:rPr>
          <w:b/>
          <w:sz w:val="26"/>
          <w:szCs w:val="26"/>
          <w:highlight w:val="yellow"/>
        </w:rPr>
      </w:pPr>
    </w:p>
    <w:p w:rsidR="00B4306F" w:rsidRPr="00094DEA" w:rsidRDefault="00B4306F" w:rsidP="00B4306F">
      <w:pPr>
        <w:ind w:firstLine="709"/>
        <w:jc w:val="both"/>
        <w:rPr>
          <w:sz w:val="26"/>
          <w:szCs w:val="26"/>
        </w:rPr>
      </w:pPr>
      <w:r>
        <w:rPr>
          <w:sz w:val="26"/>
          <w:szCs w:val="26"/>
        </w:rPr>
        <w:t>В</w:t>
      </w:r>
      <w:r w:rsidRPr="00094DEA">
        <w:rPr>
          <w:sz w:val="26"/>
          <w:szCs w:val="26"/>
        </w:rPr>
        <w:t>ыполнение плана проведения проверок (доля проверок, по итогам которых выявлены нарушения в процентах от общего количества запланированных проверок):</w:t>
      </w:r>
    </w:p>
    <w:p w:rsidR="00B4306F" w:rsidRPr="00094DEA" w:rsidRDefault="00B4306F" w:rsidP="00B4306F">
      <w:pPr>
        <w:ind w:firstLine="709"/>
        <w:jc w:val="both"/>
        <w:rPr>
          <w:sz w:val="26"/>
          <w:szCs w:val="26"/>
        </w:rPr>
      </w:pPr>
      <w:r>
        <w:rPr>
          <w:sz w:val="26"/>
          <w:szCs w:val="26"/>
        </w:rPr>
        <w:t>за первое</w:t>
      </w:r>
      <w:r w:rsidRPr="00094DEA">
        <w:rPr>
          <w:sz w:val="26"/>
          <w:szCs w:val="26"/>
        </w:rPr>
        <w:t xml:space="preserve"> полугодие</w:t>
      </w:r>
      <w:r>
        <w:rPr>
          <w:sz w:val="26"/>
          <w:szCs w:val="26"/>
        </w:rPr>
        <w:t xml:space="preserve"> – 0% (проверки не проводились: </w:t>
      </w:r>
      <w:r w:rsidRPr="00094DEA">
        <w:rPr>
          <w:sz w:val="26"/>
          <w:szCs w:val="26"/>
        </w:rPr>
        <w:t>планом</w:t>
      </w:r>
      <w:r>
        <w:rPr>
          <w:sz w:val="26"/>
          <w:szCs w:val="26"/>
        </w:rPr>
        <w:t xml:space="preserve"> не предусмотрены</w:t>
      </w:r>
      <w:r w:rsidRPr="00094DEA">
        <w:rPr>
          <w:sz w:val="26"/>
          <w:szCs w:val="26"/>
        </w:rPr>
        <w:t>)</w:t>
      </w:r>
      <w:r>
        <w:rPr>
          <w:sz w:val="26"/>
          <w:szCs w:val="26"/>
        </w:rPr>
        <w:t>;</w:t>
      </w:r>
    </w:p>
    <w:p w:rsidR="00B4306F" w:rsidRPr="00094DEA" w:rsidRDefault="00B4306F" w:rsidP="00B4306F">
      <w:pPr>
        <w:ind w:firstLine="709"/>
        <w:jc w:val="both"/>
        <w:rPr>
          <w:sz w:val="26"/>
          <w:szCs w:val="26"/>
        </w:rPr>
      </w:pPr>
      <w:r w:rsidRPr="00094DEA">
        <w:rPr>
          <w:sz w:val="26"/>
          <w:szCs w:val="26"/>
        </w:rPr>
        <w:t xml:space="preserve">за  </w:t>
      </w:r>
      <w:r>
        <w:rPr>
          <w:sz w:val="26"/>
          <w:szCs w:val="26"/>
        </w:rPr>
        <w:t>второе</w:t>
      </w:r>
      <w:r w:rsidRPr="00094DEA">
        <w:rPr>
          <w:sz w:val="26"/>
          <w:szCs w:val="26"/>
        </w:rPr>
        <w:t xml:space="preserve">  полугодие – 100% (проведены 3 проверки из запланированных и 1 внеплановая)</w:t>
      </w:r>
      <w:r>
        <w:rPr>
          <w:sz w:val="26"/>
          <w:szCs w:val="26"/>
        </w:rPr>
        <w:t>.</w:t>
      </w:r>
    </w:p>
    <w:p w:rsidR="00B4306F" w:rsidRPr="00094DEA" w:rsidRDefault="00B4306F" w:rsidP="00B4306F">
      <w:pPr>
        <w:ind w:firstLine="709"/>
        <w:jc w:val="both"/>
        <w:rPr>
          <w:sz w:val="26"/>
          <w:szCs w:val="26"/>
        </w:rPr>
      </w:pPr>
      <w:r>
        <w:rPr>
          <w:sz w:val="26"/>
          <w:szCs w:val="26"/>
        </w:rPr>
        <w:t xml:space="preserve">Итого – план проверок выполнен на 100%. </w:t>
      </w:r>
    </w:p>
    <w:p w:rsidR="00B4306F" w:rsidRPr="00094DEA" w:rsidRDefault="00B4306F" w:rsidP="00B4306F">
      <w:pPr>
        <w:ind w:firstLine="709"/>
        <w:jc w:val="both"/>
        <w:rPr>
          <w:sz w:val="26"/>
          <w:szCs w:val="26"/>
        </w:rPr>
      </w:pPr>
      <w:r>
        <w:rPr>
          <w:sz w:val="26"/>
          <w:szCs w:val="26"/>
        </w:rPr>
        <w:t>Д</w:t>
      </w:r>
      <w:r w:rsidRPr="00094DEA">
        <w:rPr>
          <w:sz w:val="26"/>
          <w:szCs w:val="26"/>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w:t>
      </w:r>
      <w:r>
        <w:rPr>
          <w:sz w:val="26"/>
          <w:szCs w:val="26"/>
        </w:rPr>
        <w:t>ласовании которых было отказано: з</w:t>
      </w:r>
      <w:r w:rsidRPr="00094DEA">
        <w:rPr>
          <w:sz w:val="26"/>
          <w:szCs w:val="26"/>
        </w:rPr>
        <w:t>аявления в органы прокуратуры о согласовании проведения внеплановых вы</w:t>
      </w:r>
      <w:r>
        <w:rPr>
          <w:sz w:val="26"/>
          <w:szCs w:val="26"/>
        </w:rPr>
        <w:t>ездных проверок не направлялись.</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результаты которых признаны недействительными (в процентах обще</w:t>
      </w:r>
      <w:r>
        <w:rPr>
          <w:sz w:val="26"/>
          <w:szCs w:val="26"/>
        </w:rPr>
        <w:t>го числа проведенных проверок): 0%.</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w:t>
      </w:r>
      <w:r>
        <w:rPr>
          <w:sz w:val="26"/>
          <w:szCs w:val="26"/>
        </w:rPr>
        <w:t>го числа проведенных проверок) – 0%.</w:t>
      </w:r>
    </w:p>
    <w:p w:rsidR="00B4306F" w:rsidRPr="00094DEA" w:rsidRDefault="00B4306F" w:rsidP="00B4306F">
      <w:pPr>
        <w:ind w:firstLine="709"/>
        <w:jc w:val="both"/>
        <w:rPr>
          <w:sz w:val="26"/>
          <w:szCs w:val="26"/>
        </w:rPr>
      </w:pPr>
      <w:r>
        <w:rPr>
          <w:sz w:val="26"/>
          <w:szCs w:val="26"/>
        </w:rPr>
        <w:t>Д</w:t>
      </w:r>
      <w:r w:rsidRPr="00094DEA">
        <w:rPr>
          <w:sz w:val="26"/>
          <w:szCs w:val="26"/>
        </w:rPr>
        <w:t>оля юридических лиц, индивидуальных предпринимателей, в отношении которых органами госуд</w:t>
      </w:r>
      <w:r>
        <w:rPr>
          <w:sz w:val="26"/>
          <w:szCs w:val="26"/>
        </w:rPr>
        <w:t xml:space="preserve">арственного контроля (надзора) </w:t>
      </w:r>
      <w:r w:rsidRPr="00094DEA">
        <w:rPr>
          <w:sz w:val="26"/>
          <w:szCs w:val="26"/>
        </w:rPr>
        <w:t>были проведены проверки</w:t>
      </w:r>
      <w:r>
        <w:rPr>
          <w:sz w:val="26"/>
          <w:szCs w:val="26"/>
        </w:rPr>
        <w:t>: 9,7 %.</w:t>
      </w:r>
    </w:p>
    <w:p w:rsidR="00B4306F" w:rsidRPr="00094DEA" w:rsidRDefault="00B4306F" w:rsidP="00B4306F">
      <w:pPr>
        <w:ind w:firstLine="709"/>
        <w:jc w:val="both"/>
        <w:rPr>
          <w:sz w:val="26"/>
          <w:szCs w:val="26"/>
        </w:rPr>
      </w:pPr>
      <w:r>
        <w:rPr>
          <w:sz w:val="26"/>
          <w:szCs w:val="26"/>
        </w:rPr>
        <w:t>С</w:t>
      </w:r>
      <w:r w:rsidRPr="00094DEA">
        <w:rPr>
          <w:sz w:val="26"/>
          <w:szCs w:val="26"/>
        </w:rPr>
        <w:t>реднее количество проверок, проведенных в отношении одного юридического лица, и</w:t>
      </w:r>
      <w:r>
        <w:rPr>
          <w:sz w:val="26"/>
          <w:szCs w:val="26"/>
        </w:rPr>
        <w:t>ндивидуального предпринимателя: 1 проверка.</w:t>
      </w:r>
    </w:p>
    <w:p w:rsidR="00B4306F" w:rsidRPr="00094DEA" w:rsidRDefault="00B4306F" w:rsidP="00B4306F">
      <w:pPr>
        <w:ind w:firstLine="709"/>
        <w:jc w:val="both"/>
        <w:rPr>
          <w:sz w:val="26"/>
          <w:szCs w:val="26"/>
        </w:rPr>
      </w:pPr>
      <w:r>
        <w:rPr>
          <w:sz w:val="26"/>
          <w:szCs w:val="26"/>
        </w:rPr>
        <w:t>Д</w:t>
      </w:r>
      <w:r w:rsidRPr="00094DEA">
        <w:rPr>
          <w:sz w:val="26"/>
          <w:szCs w:val="26"/>
        </w:rPr>
        <w:t>оля проведенных внеплановых проверок (в процентах общего ко</w:t>
      </w:r>
      <w:r>
        <w:rPr>
          <w:sz w:val="26"/>
          <w:szCs w:val="26"/>
        </w:rPr>
        <w:t>личества проведенных проверок): 25%.</w:t>
      </w:r>
    </w:p>
    <w:p w:rsidR="00B4306F" w:rsidRPr="00094DEA" w:rsidRDefault="00B4306F" w:rsidP="00B4306F">
      <w:pPr>
        <w:ind w:firstLine="709"/>
        <w:jc w:val="both"/>
        <w:rPr>
          <w:sz w:val="26"/>
          <w:szCs w:val="26"/>
        </w:rPr>
      </w:pPr>
      <w:r>
        <w:rPr>
          <w:sz w:val="26"/>
          <w:szCs w:val="26"/>
        </w:rPr>
        <w:t>Д</w:t>
      </w:r>
      <w:r w:rsidRPr="00094DEA">
        <w:rPr>
          <w:sz w:val="26"/>
          <w:szCs w:val="26"/>
        </w:rPr>
        <w:t xml:space="preserve">оля правонарушений, выявленных по итогам проведения внеплановых проверок (в процентах общего числа правонарушений, </w:t>
      </w:r>
      <w:r>
        <w:rPr>
          <w:sz w:val="26"/>
          <w:szCs w:val="26"/>
        </w:rPr>
        <w:t>выявленных по итогам проверок): 25%.</w:t>
      </w:r>
    </w:p>
    <w:p w:rsidR="00B4306F" w:rsidRPr="00094DEA" w:rsidRDefault="00B4306F" w:rsidP="00B4306F">
      <w:pPr>
        <w:ind w:firstLine="709"/>
        <w:jc w:val="both"/>
        <w:rPr>
          <w:sz w:val="26"/>
          <w:szCs w:val="26"/>
        </w:rPr>
      </w:pPr>
      <w:r>
        <w:rPr>
          <w:sz w:val="26"/>
          <w:szCs w:val="26"/>
        </w:rPr>
        <w:t>Д</w:t>
      </w:r>
      <w:r w:rsidRPr="00094DEA">
        <w:rPr>
          <w:sz w:val="26"/>
          <w:szCs w:val="26"/>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r>
        <w:rPr>
          <w:sz w:val="26"/>
          <w:szCs w:val="26"/>
        </w:rPr>
        <w:t>: 0.</w:t>
      </w:r>
    </w:p>
    <w:p w:rsidR="00B4306F" w:rsidRPr="00094DEA" w:rsidRDefault="00B4306F" w:rsidP="00B4306F">
      <w:pPr>
        <w:ind w:firstLine="709"/>
        <w:jc w:val="both"/>
        <w:rPr>
          <w:sz w:val="26"/>
          <w:szCs w:val="26"/>
        </w:rPr>
      </w:pPr>
      <w:r>
        <w:rPr>
          <w:sz w:val="26"/>
          <w:szCs w:val="26"/>
        </w:rPr>
        <w:t>Д</w:t>
      </w:r>
      <w:r w:rsidRPr="00094DEA">
        <w:rPr>
          <w:sz w:val="26"/>
          <w:szCs w:val="26"/>
        </w:rPr>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r>
        <w:rPr>
          <w:sz w:val="26"/>
          <w:szCs w:val="26"/>
        </w:rPr>
        <w:t>: 0%;</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по итогам которых выявлены правонарушения (в процентах общего числа проведенных пла</w:t>
      </w:r>
      <w:r>
        <w:rPr>
          <w:sz w:val="26"/>
          <w:szCs w:val="26"/>
        </w:rPr>
        <w:t>новых и внеплановых проверок) – 100%.</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по итогам которых по результатам выявленных правонарушений были возбуждены дела об ад</w:t>
      </w:r>
      <w:r>
        <w:rPr>
          <w:sz w:val="26"/>
          <w:szCs w:val="26"/>
        </w:rPr>
        <w:t>министративных правонарушениях: д</w:t>
      </w:r>
      <w:r w:rsidRPr="00094DEA">
        <w:rPr>
          <w:sz w:val="26"/>
          <w:szCs w:val="26"/>
        </w:rPr>
        <w:t xml:space="preserve">ела об административных </w:t>
      </w:r>
      <w:r>
        <w:rPr>
          <w:sz w:val="26"/>
          <w:szCs w:val="26"/>
        </w:rPr>
        <w:t>правонарушениях не возбуждались.</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по итогам которых по фактам выявленных нарушений нало</w:t>
      </w:r>
      <w:r>
        <w:rPr>
          <w:sz w:val="26"/>
          <w:szCs w:val="26"/>
        </w:rPr>
        <w:t>жены административные наказания: 0%.</w:t>
      </w:r>
    </w:p>
    <w:p w:rsidR="00B4306F" w:rsidRPr="00094DEA" w:rsidRDefault="00B4306F" w:rsidP="00B4306F">
      <w:pPr>
        <w:ind w:firstLine="709"/>
        <w:jc w:val="both"/>
        <w:rPr>
          <w:sz w:val="26"/>
          <w:szCs w:val="26"/>
        </w:rPr>
      </w:pPr>
      <w:r>
        <w:rPr>
          <w:sz w:val="26"/>
          <w:szCs w:val="26"/>
        </w:rPr>
        <w:t>Д</w:t>
      </w:r>
      <w:r w:rsidRPr="00094DEA">
        <w:rPr>
          <w:sz w:val="26"/>
          <w:szCs w:val="26"/>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Pr>
          <w:sz w:val="26"/>
          <w:szCs w:val="26"/>
        </w:rPr>
        <w:t>дного и техногенного характера: 0%.</w:t>
      </w:r>
    </w:p>
    <w:p w:rsidR="00B4306F" w:rsidRPr="00094DEA" w:rsidRDefault="00B4306F" w:rsidP="00B4306F">
      <w:pPr>
        <w:ind w:firstLine="709"/>
        <w:jc w:val="both"/>
        <w:rPr>
          <w:sz w:val="26"/>
          <w:szCs w:val="26"/>
        </w:rPr>
      </w:pPr>
      <w:r>
        <w:rPr>
          <w:sz w:val="26"/>
          <w:szCs w:val="26"/>
        </w:rPr>
        <w:t>Д</w:t>
      </w:r>
      <w:r w:rsidRPr="00094DEA">
        <w:rPr>
          <w:sz w:val="26"/>
          <w:szCs w:val="26"/>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w:t>
      </w:r>
      <w:r>
        <w:rPr>
          <w:sz w:val="26"/>
          <w:szCs w:val="26"/>
        </w:rPr>
        <w:t>одного и техногенного характера: 0%.</w:t>
      </w:r>
    </w:p>
    <w:p w:rsidR="00B4306F" w:rsidRPr="00094DEA" w:rsidRDefault="00B4306F" w:rsidP="00B4306F">
      <w:pPr>
        <w:ind w:firstLine="709"/>
        <w:jc w:val="both"/>
        <w:rPr>
          <w:sz w:val="26"/>
          <w:szCs w:val="26"/>
        </w:rPr>
      </w:pPr>
      <w:r>
        <w:rPr>
          <w:sz w:val="26"/>
          <w:szCs w:val="26"/>
        </w:rPr>
        <w:t>К</w:t>
      </w:r>
      <w:r w:rsidRPr="00094DEA">
        <w:rPr>
          <w:sz w:val="26"/>
          <w:szCs w:val="26"/>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w:t>
      </w:r>
      <w:r>
        <w:rPr>
          <w:sz w:val="26"/>
          <w:szCs w:val="26"/>
        </w:rPr>
        <w:t>го характера (по видам ущерба): 0.</w:t>
      </w:r>
    </w:p>
    <w:p w:rsidR="00B4306F" w:rsidRPr="00094DEA" w:rsidRDefault="00B4306F" w:rsidP="00B4306F">
      <w:pPr>
        <w:ind w:firstLine="709"/>
        <w:jc w:val="both"/>
        <w:rPr>
          <w:sz w:val="26"/>
          <w:szCs w:val="26"/>
        </w:rPr>
      </w:pPr>
      <w:r>
        <w:rPr>
          <w:sz w:val="26"/>
          <w:szCs w:val="26"/>
        </w:rPr>
        <w:t>Д</w:t>
      </w:r>
      <w:r w:rsidRPr="00094DEA">
        <w:rPr>
          <w:sz w:val="26"/>
          <w:szCs w:val="26"/>
        </w:rPr>
        <w:t>оля выявленных при проведении проверок правонарушений, связан</w:t>
      </w:r>
      <w:r>
        <w:rPr>
          <w:sz w:val="26"/>
          <w:szCs w:val="26"/>
        </w:rPr>
        <w:t>ных с неисполнением предписаний: 25%.</w:t>
      </w:r>
    </w:p>
    <w:p w:rsidR="00B4306F" w:rsidRPr="00094DEA" w:rsidRDefault="00B4306F" w:rsidP="00B4306F">
      <w:pPr>
        <w:ind w:firstLine="709"/>
        <w:jc w:val="both"/>
        <w:rPr>
          <w:sz w:val="26"/>
          <w:szCs w:val="26"/>
        </w:rPr>
      </w:pPr>
      <w:r>
        <w:rPr>
          <w:sz w:val="26"/>
          <w:szCs w:val="26"/>
        </w:rPr>
        <w:t>О</w:t>
      </w:r>
      <w:r w:rsidRPr="00094DEA">
        <w:rPr>
          <w:sz w:val="26"/>
          <w:szCs w:val="26"/>
        </w:rPr>
        <w:t>тношение суммы взысканных административных штрафов к общей сумме нало</w:t>
      </w:r>
      <w:r>
        <w:rPr>
          <w:sz w:val="26"/>
          <w:szCs w:val="26"/>
        </w:rPr>
        <w:t>женных административных штрафов: 0%.</w:t>
      </w:r>
    </w:p>
    <w:p w:rsidR="00B4306F" w:rsidRPr="00094DEA" w:rsidRDefault="00B4306F" w:rsidP="00B4306F">
      <w:pPr>
        <w:ind w:firstLine="709"/>
        <w:jc w:val="both"/>
        <w:rPr>
          <w:sz w:val="26"/>
          <w:szCs w:val="26"/>
        </w:rPr>
      </w:pPr>
      <w:r>
        <w:rPr>
          <w:sz w:val="26"/>
          <w:szCs w:val="26"/>
        </w:rPr>
        <w:t>С</w:t>
      </w:r>
      <w:r w:rsidRPr="00094DEA">
        <w:rPr>
          <w:sz w:val="26"/>
          <w:szCs w:val="26"/>
        </w:rPr>
        <w:t>редний размер наложенного административного штрафа</w:t>
      </w:r>
      <w:r>
        <w:rPr>
          <w:sz w:val="26"/>
          <w:szCs w:val="26"/>
        </w:rPr>
        <w:t>,</w:t>
      </w:r>
      <w:r w:rsidRPr="00094DEA">
        <w:rPr>
          <w:sz w:val="26"/>
          <w:szCs w:val="26"/>
        </w:rPr>
        <w:t xml:space="preserve"> в том числе</w:t>
      </w:r>
      <w:r>
        <w:rPr>
          <w:sz w:val="26"/>
          <w:szCs w:val="26"/>
        </w:rPr>
        <w:t>,</w:t>
      </w:r>
      <w:r w:rsidRPr="00094DEA">
        <w:rPr>
          <w:sz w:val="26"/>
          <w:szCs w:val="26"/>
        </w:rPr>
        <w:t xml:space="preserve"> на должностных лиц и юридических </w:t>
      </w:r>
      <w:r>
        <w:rPr>
          <w:sz w:val="26"/>
          <w:szCs w:val="26"/>
        </w:rPr>
        <w:t>лиц (в тыс. рублей): д</w:t>
      </w:r>
      <w:r w:rsidRPr="00094DEA">
        <w:rPr>
          <w:sz w:val="26"/>
          <w:szCs w:val="26"/>
        </w:rPr>
        <w:t>олжностные и юридические лица наложению администр</w:t>
      </w:r>
      <w:r>
        <w:rPr>
          <w:sz w:val="26"/>
          <w:szCs w:val="26"/>
        </w:rPr>
        <w:t>ативным штрафам не подвергались.</w:t>
      </w:r>
    </w:p>
    <w:p w:rsidR="00B4306F" w:rsidRPr="00094DEA" w:rsidRDefault="00B4306F" w:rsidP="00B4306F">
      <w:pPr>
        <w:ind w:firstLine="709"/>
        <w:jc w:val="both"/>
        <w:rPr>
          <w:sz w:val="26"/>
          <w:szCs w:val="26"/>
        </w:rPr>
      </w:pPr>
      <w:r>
        <w:rPr>
          <w:sz w:val="26"/>
          <w:szCs w:val="26"/>
        </w:rPr>
        <w:t>Д</w:t>
      </w:r>
      <w:r w:rsidRPr="00094DEA">
        <w:rPr>
          <w:sz w:val="26"/>
          <w:szCs w:val="26"/>
        </w:rPr>
        <w:t>оля проверок, по результатам которых материалы о выявленных нарушениях переданы в уполномоченные орган</w:t>
      </w:r>
      <w:r>
        <w:rPr>
          <w:sz w:val="26"/>
          <w:szCs w:val="26"/>
        </w:rPr>
        <w:t>ы для возбуждения уголовных дел: 0%.</w:t>
      </w:r>
    </w:p>
    <w:p w:rsidR="00B4306F" w:rsidRPr="00094DEA" w:rsidRDefault="00B4306F" w:rsidP="00B4306F">
      <w:pPr>
        <w:ind w:firstLine="709"/>
        <w:jc w:val="both"/>
        <w:rPr>
          <w:sz w:val="26"/>
          <w:szCs w:val="26"/>
        </w:rPr>
      </w:pPr>
      <w:r w:rsidRPr="00094DEA">
        <w:rPr>
          <w:sz w:val="26"/>
          <w:szCs w:val="26"/>
        </w:rPr>
        <w:t>Значения показателей оценки эффективности государственного контроля в сфере архивного дела за 2018 год по сравнению с 2017 годом имеют следующую динамику:</w:t>
      </w:r>
    </w:p>
    <w:p w:rsidR="00B4306F" w:rsidRPr="00094DEA" w:rsidRDefault="00B4306F" w:rsidP="00B4306F">
      <w:pPr>
        <w:ind w:firstLine="709"/>
        <w:jc w:val="both"/>
        <w:rPr>
          <w:sz w:val="26"/>
          <w:szCs w:val="26"/>
        </w:rPr>
      </w:pPr>
      <w:r>
        <w:rPr>
          <w:sz w:val="26"/>
          <w:szCs w:val="26"/>
        </w:rPr>
        <w:t xml:space="preserve">- </w:t>
      </w:r>
      <w:r w:rsidRPr="00094DEA">
        <w:rPr>
          <w:sz w:val="26"/>
          <w:szCs w:val="26"/>
        </w:rPr>
        <w:t>с 1 до 3 увеличилось количество юридических лиц, в отношении которых проведены плановые проверки (связано с увеличением количества запланированных проверок);</w:t>
      </w:r>
    </w:p>
    <w:p w:rsidR="00B4306F" w:rsidRPr="00094DEA" w:rsidRDefault="00B4306F" w:rsidP="00B4306F">
      <w:pPr>
        <w:ind w:firstLine="709"/>
        <w:jc w:val="both"/>
        <w:rPr>
          <w:sz w:val="26"/>
          <w:szCs w:val="26"/>
        </w:rPr>
      </w:pPr>
      <w:r>
        <w:rPr>
          <w:sz w:val="26"/>
          <w:szCs w:val="26"/>
        </w:rPr>
        <w:t>- </w:t>
      </w:r>
      <w:r w:rsidRPr="00094DEA">
        <w:rPr>
          <w:sz w:val="26"/>
          <w:szCs w:val="26"/>
        </w:rPr>
        <w:t>увеличилось количество выявляемых правонарушений, за 2017 год правонарушений выявлено 3, а за 2018 год – 4 (связано с увеличением количества проведенных проверок).</w:t>
      </w:r>
    </w:p>
    <w:p w:rsidR="00B4306F" w:rsidRPr="00370E82" w:rsidRDefault="00B4306F" w:rsidP="00B4306F">
      <w:pPr>
        <w:ind w:firstLine="709"/>
        <w:jc w:val="both"/>
        <w:rPr>
          <w:b/>
          <w:sz w:val="26"/>
          <w:szCs w:val="26"/>
          <w:highlight w:val="yellow"/>
        </w:rPr>
      </w:pPr>
    </w:p>
    <w:p w:rsidR="00B4306F" w:rsidRDefault="00B4306F" w:rsidP="00B4306F">
      <w:pPr>
        <w:ind w:firstLine="709"/>
        <w:jc w:val="both"/>
        <w:rPr>
          <w:sz w:val="26"/>
          <w:szCs w:val="26"/>
        </w:rPr>
      </w:pPr>
      <w:r w:rsidRPr="00F65ABD">
        <w:rPr>
          <w:sz w:val="26"/>
          <w:szCs w:val="26"/>
        </w:rPr>
        <w:t>6</w:t>
      </w:r>
      <w:r>
        <w:rPr>
          <w:sz w:val="26"/>
          <w:szCs w:val="26"/>
        </w:rPr>
        <w:t>. </w:t>
      </w:r>
      <w:r w:rsidRPr="00F65ABD">
        <w:rPr>
          <w:sz w:val="26"/>
          <w:szCs w:val="26"/>
        </w:rPr>
        <w:t>Департамент строительства, жилищно-коммунального хозяйства, энергетики и транспорта Ненецкого автономного округа.</w:t>
      </w:r>
    </w:p>
    <w:p w:rsidR="00B4306F" w:rsidRPr="00F65ABD" w:rsidRDefault="00B4306F" w:rsidP="00B4306F">
      <w:pPr>
        <w:ind w:firstLine="709"/>
        <w:jc w:val="both"/>
        <w:rPr>
          <w:sz w:val="26"/>
          <w:szCs w:val="26"/>
        </w:rPr>
      </w:pPr>
      <w:r>
        <w:rPr>
          <w:sz w:val="26"/>
          <w:szCs w:val="26"/>
        </w:rPr>
        <w:t>Показатели эффективности осуществления р</w:t>
      </w:r>
      <w:r w:rsidRPr="008978B8">
        <w:rPr>
          <w:sz w:val="26"/>
          <w:szCs w:val="26"/>
        </w:rPr>
        <w:t>егиональн</w:t>
      </w:r>
      <w:r>
        <w:rPr>
          <w:sz w:val="26"/>
          <w:szCs w:val="26"/>
        </w:rPr>
        <w:t>ого государственного</w:t>
      </w:r>
      <w:r w:rsidRPr="008978B8">
        <w:rPr>
          <w:sz w:val="26"/>
          <w:szCs w:val="26"/>
        </w:rPr>
        <w:t xml:space="preserve"> надзор</w:t>
      </w:r>
      <w:r>
        <w:rPr>
          <w:sz w:val="26"/>
          <w:szCs w:val="26"/>
        </w:rPr>
        <w:t>а</w:t>
      </w:r>
      <w:r w:rsidRPr="008978B8">
        <w:rPr>
          <w:sz w:val="26"/>
          <w:szCs w:val="26"/>
        </w:rPr>
        <w:t xml:space="preserve"> за обеспечением сохранности автомобильных дорог регионального и межмуниципального значения</w:t>
      </w:r>
      <w:r>
        <w:rPr>
          <w:sz w:val="26"/>
          <w:szCs w:val="26"/>
        </w:rPr>
        <w:t xml:space="preserve"> имеют следующие значения.</w:t>
      </w:r>
    </w:p>
    <w:p w:rsidR="00B4306F" w:rsidRPr="00FA15A9" w:rsidRDefault="00B4306F" w:rsidP="00B4306F">
      <w:pPr>
        <w:autoSpaceDE w:val="0"/>
        <w:autoSpaceDN w:val="0"/>
        <w:adjustRightInd w:val="0"/>
        <w:ind w:firstLine="709"/>
        <w:jc w:val="both"/>
        <w:rPr>
          <w:spacing w:val="2"/>
          <w:sz w:val="26"/>
          <w:szCs w:val="26"/>
        </w:rPr>
      </w:pPr>
      <w:r>
        <w:rPr>
          <w:spacing w:val="2"/>
          <w:sz w:val="26"/>
          <w:szCs w:val="26"/>
        </w:rPr>
        <w:t>В</w:t>
      </w:r>
      <w:r w:rsidRPr="00FA15A9">
        <w:rPr>
          <w:spacing w:val="2"/>
          <w:sz w:val="26"/>
          <w:szCs w:val="26"/>
        </w:rPr>
        <w:t xml:space="preserve">ыполнение плана проведения проверок </w:t>
      </w:r>
      <w:r>
        <w:rPr>
          <w:spacing w:val="2"/>
          <w:sz w:val="26"/>
          <w:szCs w:val="26"/>
        </w:rPr>
        <w:t xml:space="preserve">– 100%. В первом полугодии 2018 года проверки не проводились, </w:t>
      </w:r>
      <w:r w:rsidRPr="00FA15A9">
        <w:rPr>
          <w:spacing w:val="2"/>
          <w:sz w:val="26"/>
          <w:szCs w:val="26"/>
        </w:rPr>
        <w:t xml:space="preserve"> </w:t>
      </w:r>
      <w:r>
        <w:rPr>
          <w:spacing w:val="2"/>
          <w:sz w:val="26"/>
          <w:szCs w:val="26"/>
        </w:rPr>
        <w:t>поскольку планом не предусмотрены, во втором полугодии 2018 года проведена одна запланированная проверка.</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w:t>
      </w:r>
      <w:r>
        <w:rPr>
          <w:spacing w:val="2"/>
          <w:sz w:val="26"/>
          <w:szCs w:val="26"/>
        </w:rPr>
        <w:t xml:space="preserve">ласовании которых было отказано: </w:t>
      </w:r>
      <w:r w:rsidRPr="007225A0">
        <w:rPr>
          <w:spacing w:val="2"/>
          <w:sz w:val="26"/>
          <w:szCs w:val="26"/>
        </w:rPr>
        <w:t>заявления в органы прокуратуры о согласовании проведения внеплановых вы</w:t>
      </w:r>
      <w:r>
        <w:rPr>
          <w:spacing w:val="2"/>
          <w:sz w:val="26"/>
          <w:szCs w:val="26"/>
        </w:rPr>
        <w:t>ездных проверок не направлялись.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проверок, результаты кот</w:t>
      </w:r>
      <w:r>
        <w:rPr>
          <w:spacing w:val="2"/>
          <w:sz w:val="26"/>
          <w:szCs w:val="26"/>
        </w:rPr>
        <w:t>орых признаны недействительными: 0%.</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проверок, проведенных органами госуд</w:t>
      </w:r>
      <w:r>
        <w:rPr>
          <w:spacing w:val="2"/>
          <w:sz w:val="26"/>
          <w:szCs w:val="26"/>
        </w:rPr>
        <w:t xml:space="preserve">арственного контроля (надзора) </w:t>
      </w:r>
      <w:r w:rsidRPr="007225A0">
        <w:rPr>
          <w:spacing w:val="2"/>
          <w:sz w:val="26"/>
          <w:szCs w:val="26"/>
        </w:rPr>
        <w:t xml:space="preserve">с нарушениями требований </w:t>
      </w:r>
      <w:hyperlink r:id="rId13" w:history="1">
        <w:r w:rsidRPr="007225A0">
          <w:rPr>
            <w:spacing w:val="2"/>
            <w:sz w:val="26"/>
            <w:szCs w:val="26"/>
          </w:rPr>
          <w:t>законодательства</w:t>
        </w:r>
      </w:hyperlink>
      <w:r w:rsidRPr="007225A0">
        <w:rPr>
          <w:spacing w:val="2"/>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spacing w:val="2"/>
          <w:sz w:val="26"/>
          <w:szCs w:val="26"/>
        </w:rPr>
        <w:t>: 0%.</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юридических лиц, индивидуальных предпринимателей, в отношении которых органами государстве</w:t>
      </w:r>
      <w:r>
        <w:rPr>
          <w:spacing w:val="2"/>
          <w:sz w:val="26"/>
          <w:szCs w:val="26"/>
        </w:rPr>
        <w:t xml:space="preserve">нного контроля (надзора) </w:t>
      </w:r>
      <w:r w:rsidRPr="007225A0">
        <w:rPr>
          <w:spacing w:val="2"/>
          <w:sz w:val="26"/>
          <w:szCs w:val="26"/>
        </w:rPr>
        <w:t>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w:t>
      </w:r>
      <w:r>
        <w:rPr>
          <w:spacing w:val="2"/>
          <w:sz w:val="26"/>
          <w:szCs w:val="26"/>
        </w:rPr>
        <w:t>дзору), муниципальному контролю: 1,92%.</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С</w:t>
      </w:r>
      <w:r w:rsidRPr="007225A0">
        <w:rPr>
          <w:spacing w:val="2"/>
          <w:sz w:val="26"/>
          <w:szCs w:val="26"/>
        </w:rPr>
        <w:t>реднее количество проверок, проведенных в отношении одного юридического лица, индивидуального пр</w:t>
      </w:r>
      <w:r>
        <w:rPr>
          <w:spacing w:val="2"/>
          <w:sz w:val="26"/>
          <w:szCs w:val="26"/>
        </w:rPr>
        <w:t>едпринимателя – 1.</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w:t>
      </w:r>
      <w:r>
        <w:rPr>
          <w:spacing w:val="2"/>
          <w:sz w:val="26"/>
          <w:szCs w:val="26"/>
        </w:rPr>
        <w:t xml:space="preserve">роведенных внеплановых проверок: </w:t>
      </w:r>
      <w:r w:rsidRPr="007225A0">
        <w:rPr>
          <w:spacing w:val="2"/>
          <w:sz w:val="26"/>
          <w:szCs w:val="26"/>
        </w:rPr>
        <w:t xml:space="preserve">внеплановые проверки в </w:t>
      </w:r>
      <w:r>
        <w:rPr>
          <w:spacing w:val="2"/>
          <w:sz w:val="26"/>
          <w:szCs w:val="26"/>
        </w:rPr>
        <w:t>отчетном периоде не проводились.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 xml:space="preserve">оля правонарушений, выявленных по итогам </w:t>
      </w:r>
      <w:r>
        <w:rPr>
          <w:spacing w:val="2"/>
          <w:sz w:val="26"/>
          <w:szCs w:val="26"/>
        </w:rPr>
        <w:t xml:space="preserve">проведения внеплановых проверок: </w:t>
      </w:r>
      <w:r w:rsidRPr="007225A0">
        <w:rPr>
          <w:spacing w:val="2"/>
          <w:sz w:val="26"/>
          <w:szCs w:val="26"/>
        </w:rPr>
        <w:t>внеплановые проверки в отчетном периоде не проводилис</w:t>
      </w:r>
      <w:r>
        <w:rPr>
          <w:spacing w:val="2"/>
          <w:sz w:val="26"/>
          <w:szCs w:val="26"/>
        </w:rPr>
        <w:t>ь, в связи с чем правонарушения не выявлены.</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w:t>
      </w:r>
      <w:r>
        <w:rPr>
          <w:spacing w:val="2"/>
          <w:sz w:val="26"/>
          <w:szCs w:val="26"/>
        </w:rPr>
        <w:t xml:space="preserve"> угрозы причинения такого вреда: внеплановые проверки не проводились.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w:t>
      </w:r>
      <w:r>
        <w:rPr>
          <w:spacing w:val="2"/>
          <w:sz w:val="26"/>
          <w:szCs w:val="26"/>
        </w:rPr>
        <w:t>ции последствий таких нарушений: внеплановые проверки не проводились.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 xml:space="preserve">оля проверок, по итогам </w:t>
      </w:r>
      <w:r>
        <w:rPr>
          <w:spacing w:val="2"/>
          <w:sz w:val="26"/>
          <w:szCs w:val="26"/>
        </w:rPr>
        <w:t>которых выявлены правонарушения: 0%.</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проверок, по итогам которых по результатам выявленных правонарушений были возбуждены дела об а</w:t>
      </w:r>
      <w:r>
        <w:rPr>
          <w:spacing w:val="2"/>
          <w:sz w:val="26"/>
          <w:szCs w:val="26"/>
        </w:rPr>
        <w:t xml:space="preserve">дминистративных правонарушениях: </w:t>
      </w:r>
      <w:r w:rsidRPr="007225A0">
        <w:rPr>
          <w:spacing w:val="2"/>
          <w:sz w:val="26"/>
          <w:szCs w:val="26"/>
        </w:rPr>
        <w:t xml:space="preserve">дела об административных </w:t>
      </w:r>
      <w:r>
        <w:rPr>
          <w:spacing w:val="2"/>
          <w:sz w:val="26"/>
          <w:szCs w:val="26"/>
        </w:rPr>
        <w:t>правонарушениях не возбуждались.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проверок, по итогам которых по фактам выявленных нарушений нало</w:t>
      </w:r>
      <w:r>
        <w:rPr>
          <w:spacing w:val="2"/>
          <w:sz w:val="26"/>
          <w:szCs w:val="26"/>
        </w:rPr>
        <w:t>жены административные наказания: предписания не выносились.</w:t>
      </w:r>
    </w:p>
    <w:p w:rsidR="00B4306F"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w:t>
      </w:r>
      <w:r>
        <w:rPr>
          <w:spacing w:val="2"/>
          <w:sz w:val="26"/>
          <w:szCs w:val="26"/>
        </w:rPr>
        <w:t>одного и техногенного характера: 0%.</w:t>
      </w:r>
    </w:p>
    <w:p w:rsidR="00B4306F"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w:t>
      </w:r>
      <w:r>
        <w:rPr>
          <w:spacing w:val="2"/>
          <w:sz w:val="26"/>
          <w:szCs w:val="26"/>
        </w:rPr>
        <w:t>одного и техногенного характера: 0%.</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К</w:t>
      </w:r>
      <w:r w:rsidRPr="007225A0">
        <w:rPr>
          <w:spacing w:val="2"/>
          <w:sz w:val="26"/>
          <w:szCs w:val="26"/>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w:t>
      </w:r>
      <w:r>
        <w:rPr>
          <w:spacing w:val="2"/>
          <w:sz w:val="26"/>
          <w:szCs w:val="26"/>
        </w:rPr>
        <w:t xml:space="preserve">ого характера (по видам ущерба): </w:t>
      </w:r>
      <w:r w:rsidRPr="007225A0">
        <w:rPr>
          <w:spacing w:val="2"/>
          <w:sz w:val="26"/>
          <w:szCs w:val="26"/>
        </w:rPr>
        <w:t xml:space="preserve">случаи причинения юридическими лицами, индивидуальными предпринимателями вреда </w:t>
      </w:r>
      <w:r>
        <w:rPr>
          <w:spacing w:val="2"/>
          <w:sz w:val="26"/>
          <w:szCs w:val="26"/>
        </w:rPr>
        <w:t>не выявлялись.</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выявленных при проведении проверок правонарушений, связан</w:t>
      </w:r>
      <w:r>
        <w:rPr>
          <w:spacing w:val="2"/>
          <w:sz w:val="26"/>
          <w:szCs w:val="26"/>
        </w:rPr>
        <w:t xml:space="preserve">ных с неисполнением предписаний: 0%. </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О</w:t>
      </w:r>
      <w:r w:rsidRPr="007225A0">
        <w:rPr>
          <w:spacing w:val="2"/>
          <w:sz w:val="26"/>
          <w:szCs w:val="26"/>
        </w:rPr>
        <w:t>тношение суммы взысканных административных штрафов к общей сумме нало</w:t>
      </w:r>
      <w:r>
        <w:rPr>
          <w:spacing w:val="2"/>
          <w:sz w:val="26"/>
          <w:szCs w:val="26"/>
        </w:rPr>
        <w:t>женных административных штрафов: административные штрафы не взыскивались.</w:t>
      </w:r>
    </w:p>
    <w:p w:rsidR="00B4306F" w:rsidRPr="007225A0" w:rsidRDefault="00B4306F" w:rsidP="00B4306F">
      <w:pPr>
        <w:autoSpaceDE w:val="0"/>
        <w:autoSpaceDN w:val="0"/>
        <w:adjustRightInd w:val="0"/>
        <w:ind w:firstLine="709"/>
        <w:jc w:val="both"/>
        <w:rPr>
          <w:spacing w:val="2"/>
          <w:sz w:val="26"/>
          <w:szCs w:val="26"/>
        </w:rPr>
      </w:pP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С</w:t>
      </w:r>
      <w:r w:rsidRPr="007225A0">
        <w:rPr>
          <w:spacing w:val="2"/>
          <w:sz w:val="26"/>
          <w:szCs w:val="26"/>
        </w:rPr>
        <w:t xml:space="preserve">редний размер наложенного административного штрафа в том числе на должностных лиц и </w:t>
      </w:r>
      <w:r>
        <w:rPr>
          <w:spacing w:val="2"/>
          <w:sz w:val="26"/>
          <w:szCs w:val="26"/>
        </w:rPr>
        <w:t xml:space="preserve">юридических лиц: </w:t>
      </w:r>
      <w:r w:rsidRPr="007225A0">
        <w:rPr>
          <w:spacing w:val="2"/>
          <w:sz w:val="26"/>
          <w:szCs w:val="26"/>
        </w:rPr>
        <w:t>должностные и юридические лица наложению администр</w:t>
      </w:r>
      <w:r>
        <w:rPr>
          <w:spacing w:val="2"/>
          <w:sz w:val="26"/>
          <w:szCs w:val="26"/>
        </w:rPr>
        <w:t>ативным штрафам не подвергались.</w:t>
      </w:r>
    </w:p>
    <w:p w:rsidR="00B4306F" w:rsidRPr="00106CEA"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проверок, по результатам которых материалы о выявленных нарушениях переданы в уполномоченные органы для возбуждения уголовных дел</w:t>
      </w:r>
      <w:r>
        <w:rPr>
          <w:spacing w:val="2"/>
          <w:sz w:val="26"/>
          <w:szCs w:val="26"/>
        </w:rPr>
        <w:t>:</w:t>
      </w:r>
      <w:r w:rsidRPr="007225A0">
        <w:rPr>
          <w:spacing w:val="2"/>
          <w:sz w:val="26"/>
          <w:szCs w:val="26"/>
        </w:rPr>
        <w:t xml:space="preserve"> материалы о выявленных нарушениях в уполномоченные органы для возбуждения уголовных дел не передавались.</w:t>
      </w:r>
    </w:p>
    <w:p w:rsidR="00B4306F" w:rsidRPr="008978B8" w:rsidRDefault="00B4306F" w:rsidP="00B4306F">
      <w:pPr>
        <w:autoSpaceDE w:val="0"/>
        <w:autoSpaceDN w:val="0"/>
        <w:adjustRightInd w:val="0"/>
        <w:ind w:firstLine="709"/>
        <w:jc w:val="both"/>
        <w:rPr>
          <w:spacing w:val="2"/>
          <w:sz w:val="26"/>
          <w:szCs w:val="26"/>
        </w:rPr>
      </w:pPr>
      <w:r>
        <w:rPr>
          <w:spacing w:val="2"/>
          <w:sz w:val="26"/>
          <w:szCs w:val="26"/>
        </w:rPr>
        <w:t xml:space="preserve">Эффективность осуществления остальных четырех видов регионального государственного контроля Департамента </w:t>
      </w:r>
      <w:r w:rsidRPr="00E80DD6">
        <w:rPr>
          <w:spacing w:val="2"/>
          <w:sz w:val="26"/>
          <w:szCs w:val="26"/>
        </w:rPr>
        <w:t>строительства, жилищно-коммунального хозяйства, энергетики и транспорта Ненецкого автономного округа</w:t>
      </w:r>
      <w:r>
        <w:rPr>
          <w:spacing w:val="2"/>
          <w:sz w:val="26"/>
          <w:szCs w:val="26"/>
        </w:rPr>
        <w:t xml:space="preserve"> оценить не представляется возможным в связи с тем, что в 2018 году они не осуществлялись. </w:t>
      </w:r>
    </w:p>
    <w:p w:rsidR="00B4306F" w:rsidRPr="00370E82" w:rsidRDefault="00B4306F" w:rsidP="00B4306F">
      <w:pPr>
        <w:autoSpaceDE w:val="0"/>
        <w:autoSpaceDN w:val="0"/>
        <w:adjustRightInd w:val="0"/>
        <w:jc w:val="both"/>
        <w:rPr>
          <w:spacing w:val="2"/>
          <w:sz w:val="26"/>
          <w:szCs w:val="26"/>
          <w:highlight w:val="yellow"/>
        </w:rPr>
      </w:pPr>
    </w:p>
    <w:p w:rsidR="00B4306F" w:rsidRPr="004708BF" w:rsidRDefault="00B4306F" w:rsidP="00B4306F">
      <w:pPr>
        <w:ind w:firstLine="709"/>
        <w:jc w:val="both"/>
        <w:rPr>
          <w:sz w:val="26"/>
          <w:szCs w:val="26"/>
        </w:rPr>
      </w:pPr>
      <w:r w:rsidRPr="004708BF">
        <w:rPr>
          <w:sz w:val="26"/>
          <w:szCs w:val="26"/>
        </w:rPr>
        <w:t>7. Государственная инспекция строительного и жилищного надзора Ненецкого автономного округа.</w:t>
      </w:r>
    </w:p>
    <w:p w:rsidR="00B4306F" w:rsidRDefault="00B4306F" w:rsidP="00B4306F">
      <w:pPr>
        <w:ind w:firstLine="709"/>
        <w:jc w:val="both"/>
        <w:rPr>
          <w:sz w:val="26"/>
          <w:szCs w:val="26"/>
          <w:highlight w:val="yellow"/>
        </w:rPr>
      </w:pPr>
    </w:p>
    <w:tbl>
      <w:tblPr>
        <w:tblStyle w:val="a9"/>
        <w:tblW w:w="0" w:type="auto"/>
        <w:tblLayout w:type="fixed"/>
        <w:tblLook w:val="04A0" w:firstRow="1" w:lastRow="0" w:firstColumn="1" w:lastColumn="0" w:noHBand="0" w:noVBand="1"/>
      </w:tblPr>
      <w:tblGrid>
        <w:gridCol w:w="3510"/>
        <w:gridCol w:w="1276"/>
        <w:gridCol w:w="1418"/>
        <w:gridCol w:w="1842"/>
        <w:gridCol w:w="1525"/>
      </w:tblGrid>
      <w:tr w:rsidR="00B4306F" w:rsidRPr="00373AC0" w:rsidTr="0058032B">
        <w:tc>
          <w:tcPr>
            <w:tcW w:w="3510" w:type="dxa"/>
          </w:tcPr>
          <w:p w:rsidR="00B4306F" w:rsidRPr="00373AC0" w:rsidRDefault="00B4306F" w:rsidP="0058032B">
            <w:pPr>
              <w:jc w:val="both"/>
              <w:rPr>
                <w:sz w:val="22"/>
                <w:szCs w:val="22"/>
                <w:highlight w:val="yellow"/>
              </w:rPr>
            </w:pPr>
            <w:r w:rsidRPr="00373AC0">
              <w:rPr>
                <w:sz w:val="22"/>
                <w:szCs w:val="22"/>
              </w:rPr>
              <w:t>Наименование показателей</w:t>
            </w:r>
          </w:p>
        </w:tc>
        <w:tc>
          <w:tcPr>
            <w:tcW w:w="1276" w:type="dxa"/>
          </w:tcPr>
          <w:p w:rsidR="00B4306F" w:rsidRPr="00373AC0" w:rsidRDefault="00B4306F" w:rsidP="0058032B">
            <w:pPr>
              <w:jc w:val="both"/>
              <w:rPr>
                <w:sz w:val="22"/>
                <w:szCs w:val="22"/>
                <w:highlight w:val="yellow"/>
              </w:rPr>
            </w:pPr>
            <w:r w:rsidRPr="00373AC0">
              <w:rPr>
                <w:sz w:val="22"/>
                <w:szCs w:val="22"/>
              </w:rPr>
              <w:t>Региональный государственный строительный надзор</w:t>
            </w:r>
          </w:p>
        </w:tc>
        <w:tc>
          <w:tcPr>
            <w:tcW w:w="1418" w:type="dxa"/>
          </w:tcPr>
          <w:p w:rsidR="00B4306F" w:rsidRPr="00373AC0" w:rsidRDefault="00B4306F" w:rsidP="0058032B">
            <w:pPr>
              <w:jc w:val="both"/>
              <w:rPr>
                <w:sz w:val="22"/>
                <w:szCs w:val="22"/>
                <w:highlight w:val="yellow"/>
              </w:rPr>
            </w:pPr>
            <w:r w:rsidRPr="00373AC0">
              <w:rPr>
                <w:sz w:val="22"/>
                <w:szCs w:val="22"/>
              </w:rPr>
              <w:t>Региональный государственный жилищный надзор</w:t>
            </w:r>
          </w:p>
        </w:tc>
        <w:tc>
          <w:tcPr>
            <w:tcW w:w="1842" w:type="dxa"/>
          </w:tcPr>
          <w:p w:rsidR="00B4306F" w:rsidRPr="00373AC0" w:rsidRDefault="00B4306F" w:rsidP="0058032B">
            <w:pPr>
              <w:jc w:val="both"/>
              <w:rPr>
                <w:sz w:val="22"/>
                <w:szCs w:val="22"/>
                <w:highlight w:val="yellow"/>
              </w:rPr>
            </w:pPr>
            <w:r w:rsidRPr="00373AC0">
              <w:rPr>
                <w:sz w:val="22"/>
                <w:szCs w:val="22"/>
              </w:rPr>
              <w:t>Лицензионный контроль предпринимательской деятельности по управлению многоквартирными домами на территории Ненецкого автономного округа</w:t>
            </w:r>
          </w:p>
        </w:tc>
        <w:tc>
          <w:tcPr>
            <w:tcW w:w="1525" w:type="dxa"/>
          </w:tcPr>
          <w:p w:rsidR="00B4306F" w:rsidRPr="00373AC0" w:rsidRDefault="00B4306F" w:rsidP="0058032B">
            <w:pPr>
              <w:jc w:val="both"/>
              <w:rPr>
                <w:sz w:val="22"/>
                <w:szCs w:val="22"/>
                <w:highlight w:val="yellow"/>
              </w:rPr>
            </w:pPr>
            <w:r w:rsidRPr="00373AC0">
              <w:rPr>
                <w:sz w:val="22"/>
                <w:szCs w:val="22"/>
              </w:rPr>
              <w:t>Контроль и надзор в области долевого строительства многоквартирных домов и (или) иных объектов недвижимости</w:t>
            </w:r>
          </w:p>
        </w:tc>
      </w:tr>
      <w:tr w:rsidR="00B4306F" w:rsidRPr="00373AC0" w:rsidTr="0058032B">
        <w:tc>
          <w:tcPr>
            <w:tcW w:w="3510" w:type="dxa"/>
          </w:tcPr>
          <w:p w:rsidR="00B4306F" w:rsidRPr="00373AC0" w:rsidRDefault="00B4306F" w:rsidP="0058032B">
            <w:pPr>
              <w:jc w:val="both"/>
              <w:rPr>
                <w:sz w:val="22"/>
                <w:szCs w:val="22"/>
                <w:highlight w:val="yellow"/>
              </w:rPr>
            </w:pPr>
            <w:r w:rsidRPr="00373AC0">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tcPr>
          <w:p w:rsidR="00B4306F" w:rsidRPr="00885124" w:rsidRDefault="00B4306F" w:rsidP="0058032B">
            <w:pPr>
              <w:jc w:val="both"/>
              <w:rPr>
                <w:sz w:val="22"/>
                <w:szCs w:val="22"/>
              </w:rPr>
            </w:pPr>
            <w:r w:rsidRPr="008226C0">
              <w:rPr>
                <w:sz w:val="22"/>
                <w:szCs w:val="22"/>
              </w:rPr>
              <w:t>Планы проведения проверок не формируются в соответствии с законодательством РФ</w:t>
            </w:r>
          </w:p>
        </w:tc>
        <w:tc>
          <w:tcPr>
            <w:tcW w:w="1418" w:type="dxa"/>
          </w:tcPr>
          <w:p w:rsidR="00B4306F" w:rsidRDefault="00B4306F" w:rsidP="0058032B">
            <w:pPr>
              <w:jc w:val="both"/>
              <w:rPr>
                <w:sz w:val="22"/>
                <w:szCs w:val="22"/>
              </w:rPr>
            </w:pPr>
            <w:r w:rsidRPr="00373AC0">
              <w:rPr>
                <w:sz w:val="22"/>
                <w:szCs w:val="22"/>
              </w:rPr>
              <w:t xml:space="preserve">100% </w:t>
            </w:r>
          </w:p>
          <w:p w:rsidR="00B4306F" w:rsidRPr="00373AC0" w:rsidRDefault="00B4306F" w:rsidP="0058032B">
            <w:pPr>
              <w:jc w:val="both"/>
              <w:rPr>
                <w:sz w:val="22"/>
                <w:szCs w:val="22"/>
                <w:highlight w:val="yellow"/>
              </w:rPr>
            </w:pPr>
            <w:r w:rsidRPr="00306277">
              <w:rPr>
                <w:sz w:val="22"/>
                <w:szCs w:val="22"/>
              </w:rPr>
              <w:t>(</w:t>
            </w:r>
            <w:r>
              <w:rPr>
                <w:sz w:val="22"/>
                <w:szCs w:val="22"/>
              </w:rPr>
              <w:t>в</w:t>
            </w:r>
            <w:r w:rsidRPr="00306277">
              <w:rPr>
                <w:sz w:val="22"/>
                <w:szCs w:val="22"/>
              </w:rPr>
              <w:t xml:space="preserve"> 2017 год</w:t>
            </w:r>
            <w:r>
              <w:rPr>
                <w:sz w:val="22"/>
                <w:szCs w:val="22"/>
              </w:rPr>
              <w:t>у</w:t>
            </w:r>
            <w:r w:rsidRPr="00306277">
              <w:rPr>
                <w:sz w:val="22"/>
                <w:szCs w:val="22"/>
              </w:rPr>
              <w:t xml:space="preserve"> – 100 %)</w:t>
            </w:r>
            <w:r>
              <w:rPr>
                <w:sz w:val="22"/>
                <w:szCs w:val="22"/>
              </w:rPr>
              <w:t xml:space="preserve"> </w:t>
            </w:r>
          </w:p>
        </w:tc>
        <w:tc>
          <w:tcPr>
            <w:tcW w:w="1842" w:type="dxa"/>
          </w:tcPr>
          <w:p w:rsidR="00B4306F" w:rsidRDefault="00B4306F" w:rsidP="0058032B">
            <w:pPr>
              <w:jc w:val="both"/>
              <w:rPr>
                <w:sz w:val="22"/>
                <w:szCs w:val="22"/>
              </w:rPr>
            </w:pPr>
            <w:r>
              <w:rPr>
                <w:sz w:val="22"/>
                <w:szCs w:val="22"/>
              </w:rPr>
              <w:t>100%</w:t>
            </w:r>
          </w:p>
          <w:p w:rsidR="00B4306F" w:rsidRPr="00373AC0" w:rsidRDefault="00B4306F" w:rsidP="0058032B">
            <w:pPr>
              <w:jc w:val="both"/>
              <w:rPr>
                <w:sz w:val="22"/>
                <w:szCs w:val="22"/>
                <w:highlight w:val="yellow"/>
              </w:rPr>
            </w:pPr>
            <w:r>
              <w:rPr>
                <w:sz w:val="22"/>
                <w:szCs w:val="22"/>
              </w:rPr>
              <w:t xml:space="preserve"> (в 2017 году – 100%)</w:t>
            </w:r>
          </w:p>
        </w:tc>
        <w:tc>
          <w:tcPr>
            <w:tcW w:w="1525" w:type="dxa"/>
          </w:tcPr>
          <w:p w:rsidR="00B4306F" w:rsidRDefault="00B4306F" w:rsidP="0058032B">
            <w:pPr>
              <w:jc w:val="both"/>
              <w:rPr>
                <w:sz w:val="22"/>
                <w:szCs w:val="22"/>
              </w:rPr>
            </w:pPr>
            <w:r>
              <w:rPr>
                <w:sz w:val="22"/>
                <w:szCs w:val="22"/>
              </w:rPr>
              <w:t>100%</w:t>
            </w:r>
          </w:p>
          <w:p w:rsidR="00B4306F" w:rsidRPr="00373AC0" w:rsidRDefault="00B4306F" w:rsidP="0058032B">
            <w:pPr>
              <w:jc w:val="both"/>
              <w:rPr>
                <w:sz w:val="22"/>
                <w:szCs w:val="22"/>
                <w:highlight w:val="yellow"/>
              </w:rPr>
            </w:pPr>
            <w:r>
              <w:rPr>
                <w:sz w:val="22"/>
                <w:szCs w:val="22"/>
              </w:rPr>
              <w:t xml:space="preserve"> (в 2017 году – 100%)</w:t>
            </w:r>
          </w:p>
        </w:tc>
      </w:tr>
      <w:tr w:rsidR="00B4306F" w:rsidRPr="00373AC0" w:rsidTr="0058032B">
        <w:tc>
          <w:tcPr>
            <w:tcW w:w="3510" w:type="dxa"/>
          </w:tcPr>
          <w:p w:rsidR="00B4306F" w:rsidRPr="00373AC0" w:rsidRDefault="00B4306F" w:rsidP="0058032B">
            <w:pPr>
              <w:jc w:val="both"/>
              <w:rPr>
                <w:sz w:val="22"/>
                <w:szCs w:val="22"/>
                <w:highlight w:val="yellow"/>
              </w:rPr>
            </w:pPr>
            <w:r w:rsidRPr="00306277">
              <w:rPr>
                <w:sz w:val="22"/>
                <w:szCs w:val="22"/>
              </w:rPr>
              <w:t xml:space="preserve">Доля заявлений органа государственного </w:t>
            </w:r>
            <w:r>
              <w:rPr>
                <w:sz w:val="22"/>
                <w:szCs w:val="22"/>
              </w:rPr>
              <w:t>контроля (</w:t>
            </w:r>
            <w:r w:rsidRPr="00306277">
              <w:rPr>
                <w:sz w:val="22"/>
                <w:szCs w:val="22"/>
              </w:rPr>
              <w:t>надзора</w:t>
            </w:r>
            <w:r>
              <w:rPr>
                <w:sz w:val="22"/>
                <w:szCs w:val="22"/>
              </w:rPr>
              <w:t>)</w:t>
            </w:r>
            <w:r w:rsidRPr="00306277">
              <w:rPr>
                <w:sz w:val="22"/>
                <w:szCs w:val="22"/>
              </w:rPr>
              <w:t xml:space="preserve">, направленных в органы прокуратуры о согласовании проведения внеплановых выездных проверок, в согласовании которых было отказано </w:t>
            </w:r>
          </w:p>
        </w:tc>
        <w:tc>
          <w:tcPr>
            <w:tcW w:w="1276" w:type="dxa"/>
          </w:tcPr>
          <w:p w:rsidR="00B4306F" w:rsidRPr="00373AC0" w:rsidRDefault="00B4306F" w:rsidP="0058032B">
            <w:pPr>
              <w:jc w:val="both"/>
              <w:rPr>
                <w:sz w:val="22"/>
                <w:szCs w:val="22"/>
                <w:highlight w:val="yellow"/>
              </w:rPr>
            </w:pPr>
            <w:r w:rsidRPr="00FC7E8F">
              <w:rPr>
                <w:sz w:val="22"/>
                <w:szCs w:val="22"/>
              </w:rPr>
              <w:t>66%</w:t>
            </w:r>
            <w:r>
              <w:rPr>
                <w:sz w:val="22"/>
                <w:szCs w:val="22"/>
              </w:rPr>
              <w:t xml:space="preserve"> (в 2017 году – 0%)</w:t>
            </w:r>
          </w:p>
        </w:tc>
        <w:tc>
          <w:tcPr>
            <w:tcW w:w="1418" w:type="dxa"/>
          </w:tcPr>
          <w:p w:rsidR="00B4306F" w:rsidRPr="00373AC0" w:rsidRDefault="00B4306F" w:rsidP="0058032B">
            <w:pPr>
              <w:jc w:val="both"/>
              <w:rPr>
                <w:sz w:val="22"/>
                <w:szCs w:val="22"/>
                <w:highlight w:val="yellow"/>
              </w:rPr>
            </w:pPr>
            <w:r>
              <w:rPr>
                <w:sz w:val="22"/>
                <w:szCs w:val="22"/>
              </w:rPr>
              <w:t>П</w:t>
            </w:r>
            <w:r w:rsidRPr="00306277">
              <w:rPr>
                <w:sz w:val="22"/>
                <w:szCs w:val="22"/>
              </w:rPr>
              <w:t>рокуратурой НАО в 2018 г</w:t>
            </w:r>
            <w:r>
              <w:rPr>
                <w:sz w:val="22"/>
                <w:szCs w:val="22"/>
              </w:rPr>
              <w:t>.</w:t>
            </w:r>
            <w:r w:rsidRPr="00306277">
              <w:rPr>
                <w:sz w:val="22"/>
                <w:szCs w:val="22"/>
              </w:rPr>
              <w:t xml:space="preserve"> согласовано 4 из 5 внепланов</w:t>
            </w:r>
            <w:r>
              <w:rPr>
                <w:sz w:val="22"/>
                <w:szCs w:val="22"/>
              </w:rPr>
              <w:t>ых выездных проверок, т.е. 80 %</w:t>
            </w:r>
          </w:p>
        </w:tc>
        <w:tc>
          <w:tcPr>
            <w:tcW w:w="1842" w:type="dxa"/>
          </w:tcPr>
          <w:p w:rsidR="00B4306F" w:rsidRPr="00373AC0" w:rsidRDefault="00B4306F" w:rsidP="0058032B">
            <w:pPr>
              <w:jc w:val="both"/>
              <w:rPr>
                <w:sz w:val="22"/>
                <w:szCs w:val="22"/>
                <w:highlight w:val="yellow"/>
              </w:rPr>
            </w:pPr>
            <w:r w:rsidRPr="00F45B49">
              <w:rPr>
                <w:sz w:val="22"/>
                <w:szCs w:val="22"/>
              </w:rPr>
              <w:t xml:space="preserve">данные </w:t>
            </w:r>
            <w:r>
              <w:rPr>
                <w:sz w:val="22"/>
                <w:szCs w:val="22"/>
              </w:rPr>
              <w:t>не </w:t>
            </w:r>
            <w:r w:rsidRPr="00F45B49">
              <w:rPr>
                <w:sz w:val="22"/>
                <w:szCs w:val="22"/>
              </w:rPr>
              <w:t>представлены</w:t>
            </w:r>
          </w:p>
        </w:tc>
        <w:tc>
          <w:tcPr>
            <w:tcW w:w="1525" w:type="dxa"/>
          </w:tcPr>
          <w:p w:rsidR="00B4306F" w:rsidRDefault="00B4306F" w:rsidP="0058032B">
            <w:pPr>
              <w:jc w:val="both"/>
              <w:rPr>
                <w:sz w:val="22"/>
                <w:szCs w:val="22"/>
              </w:rPr>
            </w:pPr>
            <w:r w:rsidRPr="00045404">
              <w:rPr>
                <w:sz w:val="22"/>
                <w:szCs w:val="22"/>
              </w:rPr>
              <w:t xml:space="preserve">0 % </w:t>
            </w:r>
          </w:p>
          <w:p w:rsidR="00B4306F" w:rsidRPr="00373AC0" w:rsidRDefault="00B4306F" w:rsidP="0058032B">
            <w:pPr>
              <w:jc w:val="both"/>
              <w:rPr>
                <w:sz w:val="22"/>
                <w:szCs w:val="22"/>
                <w:highlight w:val="yellow"/>
              </w:rPr>
            </w:pPr>
            <w:r w:rsidRPr="00045404">
              <w:rPr>
                <w:sz w:val="22"/>
                <w:szCs w:val="22"/>
              </w:rPr>
              <w:t>(</w:t>
            </w:r>
            <w:r>
              <w:rPr>
                <w:sz w:val="22"/>
                <w:szCs w:val="22"/>
              </w:rPr>
              <w:t>в</w:t>
            </w:r>
            <w:r w:rsidRPr="00045404">
              <w:rPr>
                <w:sz w:val="22"/>
                <w:szCs w:val="22"/>
              </w:rPr>
              <w:t xml:space="preserve"> 2017 год</w:t>
            </w:r>
            <w:r>
              <w:rPr>
                <w:sz w:val="22"/>
                <w:szCs w:val="22"/>
              </w:rPr>
              <w:t>у</w:t>
            </w:r>
            <w:r w:rsidRPr="00045404">
              <w:rPr>
                <w:sz w:val="22"/>
                <w:szCs w:val="22"/>
              </w:rPr>
              <w:t xml:space="preserve"> – 0</w:t>
            </w:r>
            <w:r>
              <w:rPr>
                <w:sz w:val="22"/>
                <w:szCs w:val="22"/>
              </w:rPr>
              <w:t>%</w:t>
            </w:r>
            <w:r w:rsidRPr="00045404">
              <w:rPr>
                <w:sz w:val="22"/>
                <w:szCs w:val="22"/>
              </w:rPr>
              <w:t>)</w:t>
            </w:r>
          </w:p>
        </w:tc>
      </w:tr>
      <w:tr w:rsidR="00B4306F" w:rsidRPr="00373AC0" w:rsidTr="0058032B">
        <w:tc>
          <w:tcPr>
            <w:tcW w:w="3510" w:type="dxa"/>
          </w:tcPr>
          <w:p w:rsidR="00B4306F" w:rsidRPr="00720E6F" w:rsidRDefault="00B4306F" w:rsidP="0058032B">
            <w:pPr>
              <w:jc w:val="both"/>
              <w:rPr>
                <w:sz w:val="22"/>
                <w:szCs w:val="22"/>
              </w:rPr>
            </w:pPr>
            <w:r w:rsidRPr="00306277">
              <w:rPr>
                <w:sz w:val="22"/>
                <w:szCs w:val="22"/>
              </w:rPr>
              <w:t>Доля проверок, результаты которых признаны н</w:t>
            </w:r>
            <w:r>
              <w:rPr>
                <w:sz w:val="22"/>
                <w:szCs w:val="22"/>
              </w:rPr>
              <w:t xml:space="preserve">едействительными </w:t>
            </w:r>
          </w:p>
        </w:tc>
        <w:tc>
          <w:tcPr>
            <w:tcW w:w="1276" w:type="dxa"/>
          </w:tcPr>
          <w:p w:rsidR="00B4306F" w:rsidRDefault="00B4306F" w:rsidP="0058032B">
            <w:pPr>
              <w:jc w:val="both"/>
              <w:rPr>
                <w:sz w:val="22"/>
                <w:szCs w:val="22"/>
              </w:rPr>
            </w:pPr>
            <w:r w:rsidRPr="00025A80">
              <w:rPr>
                <w:sz w:val="22"/>
                <w:szCs w:val="22"/>
              </w:rPr>
              <w:t>0%</w:t>
            </w:r>
          </w:p>
          <w:p w:rsidR="00B4306F" w:rsidRPr="00373AC0" w:rsidRDefault="00B4306F" w:rsidP="0058032B">
            <w:pPr>
              <w:jc w:val="both"/>
              <w:rPr>
                <w:sz w:val="22"/>
                <w:szCs w:val="22"/>
                <w:highlight w:val="yellow"/>
              </w:rPr>
            </w:pPr>
            <w:r>
              <w:rPr>
                <w:sz w:val="22"/>
                <w:szCs w:val="22"/>
              </w:rPr>
              <w:t>(в 2017 году – 0%)</w:t>
            </w:r>
          </w:p>
        </w:tc>
        <w:tc>
          <w:tcPr>
            <w:tcW w:w="1418" w:type="dxa"/>
          </w:tcPr>
          <w:p w:rsidR="00B4306F" w:rsidRDefault="00B4306F" w:rsidP="0058032B">
            <w:pPr>
              <w:jc w:val="both"/>
              <w:rPr>
                <w:sz w:val="22"/>
                <w:szCs w:val="22"/>
              </w:rPr>
            </w:pPr>
            <w:r w:rsidRPr="00306277">
              <w:rPr>
                <w:sz w:val="22"/>
                <w:szCs w:val="22"/>
              </w:rPr>
              <w:t xml:space="preserve">0% </w:t>
            </w:r>
          </w:p>
          <w:p w:rsidR="00B4306F" w:rsidRPr="00373AC0" w:rsidRDefault="00B4306F" w:rsidP="0058032B">
            <w:pPr>
              <w:jc w:val="both"/>
              <w:rPr>
                <w:sz w:val="22"/>
                <w:szCs w:val="22"/>
                <w:highlight w:val="yellow"/>
              </w:rPr>
            </w:pPr>
            <w:r>
              <w:rPr>
                <w:sz w:val="22"/>
                <w:szCs w:val="22"/>
              </w:rPr>
              <w:t>(в 2017 году – 0 %)</w:t>
            </w:r>
          </w:p>
        </w:tc>
        <w:tc>
          <w:tcPr>
            <w:tcW w:w="1842" w:type="dxa"/>
          </w:tcPr>
          <w:p w:rsidR="00B4306F" w:rsidRDefault="00B4306F" w:rsidP="0058032B">
            <w:pPr>
              <w:jc w:val="both"/>
              <w:rPr>
                <w:sz w:val="22"/>
                <w:szCs w:val="22"/>
              </w:rPr>
            </w:pPr>
            <w:r w:rsidRPr="00045404">
              <w:rPr>
                <w:sz w:val="22"/>
                <w:szCs w:val="22"/>
              </w:rPr>
              <w:t xml:space="preserve">0 % </w:t>
            </w:r>
          </w:p>
          <w:p w:rsidR="00B4306F" w:rsidRPr="00373AC0" w:rsidRDefault="00B4306F" w:rsidP="0058032B">
            <w:pPr>
              <w:jc w:val="both"/>
              <w:rPr>
                <w:sz w:val="22"/>
                <w:szCs w:val="22"/>
                <w:highlight w:val="yellow"/>
              </w:rPr>
            </w:pPr>
            <w:r w:rsidRPr="00045404">
              <w:rPr>
                <w:sz w:val="22"/>
                <w:szCs w:val="22"/>
              </w:rPr>
              <w:t>(</w:t>
            </w:r>
            <w:r>
              <w:rPr>
                <w:sz w:val="22"/>
                <w:szCs w:val="22"/>
              </w:rPr>
              <w:t>в</w:t>
            </w:r>
            <w:r w:rsidRPr="00045404">
              <w:rPr>
                <w:sz w:val="22"/>
                <w:szCs w:val="22"/>
              </w:rPr>
              <w:t xml:space="preserve"> 2017 год</w:t>
            </w:r>
            <w:r>
              <w:rPr>
                <w:sz w:val="22"/>
                <w:szCs w:val="22"/>
              </w:rPr>
              <w:t>у</w:t>
            </w:r>
            <w:r w:rsidRPr="00045404">
              <w:rPr>
                <w:sz w:val="22"/>
                <w:szCs w:val="22"/>
              </w:rPr>
              <w:t xml:space="preserve"> – 0</w:t>
            </w:r>
            <w:r>
              <w:rPr>
                <w:sz w:val="22"/>
                <w:szCs w:val="22"/>
              </w:rPr>
              <w:t>%</w:t>
            </w:r>
            <w:r w:rsidRPr="00045404">
              <w:rPr>
                <w:sz w:val="22"/>
                <w:szCs w:val="22"/>
              </w:rPr>
              <w:t>)</w:t>
            </w:r>
          </w:p>
        </w:tc>
        <w:tc>
          <w:tcPr>
            <w:tcW w:w="1525" w:type="dxa"/>
          </w:tcPr>
          <w:p w:rsidR="00B4306F" w:rsidRDefault="00B4306F" w:rsidP="0058032B">
            <w:pPr>
              <w:jc w:val="both"/>
              <w:rPr>
                <w:sz w:val="22"/>
                <w:szCs w:val="22"/>
              </w:rPr>
            </w:pPr>
            <w:r w:rsidRPr="00045404">
              <w:rPr>
                <w:sz w:val="22"/>
                <w:szCs w:val="22"/>
              </w:rPr>
              <w:t xml:space="preserve">0 % </w:t>
            </w:r>
          </w:p>
          <w:p w:rsidR="00B4306F" w:rsidRPr="00373AC0" w:rsidRDefault="00B4306F" w:rsidP="0058032B">
            <w:pPr>
              <w:jc w:val="both"/>
              <w:rPr>
                <w:sz w:val="22"/>
                <w:szCs w:val="22"/>
                <w:highlight w:val="yellow"/>
              </w:rPr>
            </w:pPr>
            <w:r w:rsidRPr="00045404">
              <w:rPr>
                <w:sz w:val="22"/>
                <w:szCs w:val="22"/>
              </w:rPr>
              <w:t>(</w:t>
            </w:r>
            <w:r>
              <w:rPr>
                <w:sz w:val="22"/>
                <w:szCs w:val="22"/>
              </w:rPr>
              <w:t>в</w:t>
            </w:r>
            <w:r w:rsidRPr="00045404">
              <w:rPr>
                <w:sz w:val="22"/>
                <w:szCs w:val="22"/>
              </w:rPr>
              <w:t xml:space="preserve"> 2017 год</w:t>
            </w:r>
            <w:r>
              <w:rPr>
                <w:sz w:val="22"/>
                <w:szCs w:val="22"/>
              </w:rPr>
              <w:t>у</w:t>
            </w:r>
            <w:r w:rsidRPr="00045404">
              <w:rPr>
                <w:sz w:val="22"/>
                <w:szCs w:val="22"/>
              </w:rPr>
              <w:t xml:space="preserve"> – 0</w:t>
            </w:r>
            <w:r>
              <w:rPr>
                <w:sz w:val="22"/>
                <w:szCs w:val="22"/>
              </w:rPr>
              <w:t>%</w:t>
            </w:r>
            <w:r w:rsidRPr="00045404">
              <w:rPr>
                <w:sz w:val="22"/>
                <w:szCs w:val="22"/>
              </w:rPr>
              <w:t>)</w:t>
            </w:r>
          </w:p>
        </w:tc>
      </w:tr>
      <w:tr w:rsidR="00B4306F" w:rsidRPr="00373AC0" w:rsidTr="0058032B">
        <w:tc>
          <w:tcPr>
            <w:tcW w:w="3510" w:type="dxa"/>
          </w:tcPr>
          <w:p w:rsidR="00B4306F" w:rsidRPr="00045404" w:rsidRDefault="00B4306F" w:rsidP="0058032B">
            <w:pPr>
              <w:jc w:val="both"/>
              <w:rPr>
                <w:sz w:val="22"/>
                <w:szCs w:val="22"/>
              </w:rPr>
            </w:pPr>
            <w:r w:rsidRPr="00306277">
              <w:rPr>
                <w:sz w:val="22"/>
                <w:szCs w:val="22"/>
              </w:rPr>
              <w:t xml:space="preserve">Доля проверок, проведенных органом государственного </w:t>
            </w:r>
            <w:r>
              <w:rPr>
                <w:sz w:val="22"/>
                <w:szCs w:val="22"/>
              </w:rPr>
              <w:t>контроля (</w:t>
            </w:r>
            <w:r w:rsidRPr="00306277">
              <w:rPr>
                <w:sz w:val="22"/>
                <w:szCs w:val="22"/>
              </w:rPr>
              <w:t>надзора</w:t>
            </w:r>
            <w:r>
              <w:rPr>
                <w:sz w:val="22"/>
                <w:szCs w:val="22"/>
              </w:rPr>
              <w:t>)</w:t>
            </w:r>
            <w:r w:rsidRPr="00306277">
              <w:rPr>
                <w:sz w:val="22"/>
                <w:szCs w:val="22"/>
              </w:rPr>
              <w:t xml:space="preserve"> с нарушениями требований законодательства </w:t>
            </w:r>
            <w:r>
              <w:rPr>
                <w:sz w:val="22"/>
                <w:szCs w:val="22"/>
              </w:rPr>
              <w:t xml:space="preserve">РФ </w:t>
            </w:r>
            <w:r w:rsidRPr="00306277">
              <w:rPr>
                <w:sz w:val="22"/>
                <w:szCs w:val="22"/>
              </w:rPr>
              <w:t>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w:t>
            </w:r>
          </w:p>
        </w:tc>
        <w:tc>
          <w:tcPr>
            <w:tcW w:w="1276" w:type="dxa"/>
          </w:tcPr>
          <w:p w:rsidR="00B4306F" w:rsidRDefault="00B4306F" w:rsidP="0058032B">
            <w:pPr>
              <w:jc w:val="both"/>
              <w:rPr>
                <w:sz w:val="22"/>
                <w:szCs w:val="22"/>
              </w:rPr>
            </w:pPr>
            <w:r w:rsidRPr="00DD7803">
              <w:rPr>
                <w:sz w:val="22"/>
                <w:szCs w:val="22"/>
              </w:rPr>
              <w:t>0%</w:t>
            </w:r>
            <w:r>
              <w:rPr>
                <w:sz w:val="22"/>
                <w:szCs w:val="22"/>
              </w:rPr>
              <w:t xml:space="preserve"> </w:t>
            </w:r>
          </w:p>
          <w:p w:rsidR="00B4306F" w:rsidRPr="00373AC0" w:rsidRDefault="00B4306F" w:rsidP="0058032B">
            <w:pPr>
              <w:jc w:val="both"/>
              <w:rPr>
                <w:sz w:val="22"/>
                <w:szCs w:val="22"/>
                <w:highlight w:val="yellow"/>
              </w:rPr>
            </w:pPr>
            <w:r>
              <w:rPr>
                <w:sz w:val="22"/>
                <w:szCs w:val="22"/>
              </w:rPr>
              <w:t>(в 2017 году – 0%)</w:t>
            </w:r>
          </w:p>
        </w:tc>
        <w:tc>
          <w:tcPr>
            <w:tcW w:w="1418" w:type="dxa"/>
          </w:tcPr>
          <w:p w:rsidR="00B4306F" w:rsidRDefault="00B4306F" w:rsidP="0058032B">
            <w:pPr>
              <w:jc w:val="both"/>
              <w:rPr>
                <w:sz w:val="22"/>
                <w:szCs w:val="22"/>
              </w:rPr>
            </w:pPr>
            <w:r w:rsidRPr="00306277">
              <w:rPr>
                <w:sz w:val="22"/>
                <w:szCs w:val="22"/>
              </w:rPr>
              <w:t xml:space="preserve">0% </w:t>
            </w:r>
          </w:p>
          <w:p w:rsidR="00B4306F" w:rsidRPr="00373AC0" w:rsidRDefault="00B4306F" w:rsidP="0058032B">
            <w:pPr>
              <w:jc w:val="both"/>
              <w:rPr>
                <w:sz w:val="22"/>
                <w:szCs w:val="22"/>
                <w:highlight w:val="yellow"/>
              </w:rPr>
            </w:pPr>
            <w:r w:rsidRPr="00306277">
              <w:rPr>
                <w:sz w:val="22"/>
                <w:szCs w:val="22"/>
              </w:rPr>
              <w:t>(</w:t>
            </w:r>
            <w:r>
              <w:rPr>
                <w:sz w:val="22"/>
                <w:szCs w:val="22"/>
              </w:rPr>
              <w:t>в</w:t>
            </w:r>
            <w:r w:rsidRPr="00306277">
              <w:rPr>
                <w:sz w:val="22"/>
                <w:szCs w:val="22"/>
              </w:rPr>
              <w:t xml:space="preserve"> 2017 год</w:t>
            </w:r>
            <w:r>
              <w:rPr>
                <w:sz w:val="22"/>
                <w:szCs w:val="22"/>
              </w:rPr>
              <w:t>у</w:t>
            </w:r>
            <w:r w:rsidRPr="00306277">
              <w:rPr>
                <w:sz w:val="22"/>
                <w:szCs w:val="22"/>
              </w:rPr>
              <w:t xml:space="preserve"> – 0 %</w:t>
            </w:r>
            <w:r>
              <w:rPr>
                <w:sz w:val="22"/>
                <w:szCs w:val="22"/>
              </w:rPr>
              <w:t>)</w:t>
            </w:r>
          </w:p>
        </w:tc>
        <w:tc>
          <w:tcPr>
            <w:tcW w:w="1842" w:type="dxa"/>
          </w:tcPr>
          <w:p w:rsidR="00B4306F" w:rsidRDefault="00B4306F" w:rsidP="0058032B">
            <w:pPr>
              <w:jc w:val="both"/>
              <w:rPr>
                <w:sz w:val="22"/>
                <w:szCs w:val="22"/>
              </w:rPr>
            </w:pPr>
            <w:r w:rsidRPr="00045404">
              <w:rPr>
                <w:sz w:val="22"/>
                <w:szCs w:val="22"/>
              </w:rPr>
              <w:t xml:space="preserve">0 % </w:t>
            </w:r>
          </w:p>
          <w:p w:rsidR="00B4306F" w:rsidRPr="00373AC0" w:rsidRDefault="00B4306F" w:rsidP="0058032B">
            <w:pPr>
              <w:jc w:val="both"/>
              <w:rPr>
                <w:sz w:val="22"/>
                <w:szCs w:val="22"/>
                <w:highlight w:val="yellow"/>
              </w:rPr>
            </w:pPr>
            <w:r w:rsidRPr="00045404">
              <w:rPr>
                <w:sz w:val="22"/>
                <w:szCs w:val="22"/>
              </w:rPr>
              <w:t>(</w:t>
            </w:r>
            <w:r>
              <w:rPr>
                <w:sz w:val="22"/>
                <w:szCs w:val="22"/>
              </w:rPr>
              <w:t>в</w:t>
            </w:r>
            <w:r w:rsidRPr="00045404">
              <w:rPr>
                <w:sz w:val="22"/>
                <w:szCs w:val="22"/>
              </w:rPr>
              <w:t xml:space="preserve"> 2017 год</w:t>
            </w:r>
            <w:r>
              <w:rPr>
                <w:sz w:val="22"/>
                <w:szCs w:val="22"/>
              </w:rPr>
              <w:t>у</w:t>
            </w:r>
            <w:r w:rsidRPr="00045404">
              <w:rPr>
                <w:sz w:val="22"/>
                <w:szCs w:val="22"/>
              </w:rPr>
              <w:t xml:space="preserve"> – 0</w:t>
            </w:r>
            <w:r>
              <w:rPr>
                <w:sz w:val="22"/>
                <w:szCs w:val="22"/>
              </w:rPr>
              <w:t>%</w:t>
            </w:r>
            <w:r w:rsidRPr="00045404">
              <w:rPr>
                <w:sz w:val="22"/>
                <w:szCs w:val="22"/>
              </w:rPr>
              <w:t>)</w:t>
            </w:r>
          </w:p>
        </w:tc>
        <w:tc>
          <w:tcPr>
            <w:tcW w:w="1525" w:type="dxa"/>
          </w:tcPr>
          <w:p w:rsidR="00B4306F" w:rsidRDefault="00B4306F" w:rsidP="0058032B">
            <w:pPr>
              <w:jc w:val="both"/>
              <w:rPr>
                <w:sz w:val="22"/>
                <w:szCs w:val="22"/>
              </w:rPr>
            </w:pPr>
            <w:r w:rsidRPr="00045404">
              <w:rPr>
                <w:sz w:val="22"/>
                <w:szCs w:val="22"/>
              </w:rPr>
              <w:t xml:space="preserve">0 % </w:t>
            </w:r>
          </w:p>
          <w:p w:rsidR="00B4306F" w:rsidRPr="00373AC0" w:rsidRDefault="00B4306F" w:rsidP="0058032B">
            <w:pPr>
              <w:jc w:val="both"/>
              <w:rPr>
                <w:sz w:val="22"/>
                <w:szCs w:val="22"/>
                <w:highlight w:val="yellow"/>
              </w:rPr>
            </w:pPr>
            <w:r w:rsidRPr="00045404">
              <w:rPr>
                <w:sz w:val="22"/>
                <w:szCs w:val="22"/>
              </w:rPr>
              <w:t>(</w:t>
            </w:r>
            <w:r>
              <w:rPr>
                <w:sz w:val="22"/>
                <w:szCs w:val="22"/>
              </w:rPr>
              <w:t>в</w:t>
            </w:r>
            <w:r w:rsidRPr="00045404">
              <w:rPr>
                <w:sz w:val="22"/>
                <w:szCs w:val="22"/>
              </w:rPr>
              <w:t xml:space="preserve"> 2017 год</w:t>
            </w:r>
            <w:r>
              <w:rPr>
                <w:sz w:val="22"/>
                <w:szCs w:val="22"/>
              </w:rPr>
              <w:t>у</w:t>
            </w:r>
            <w:r w:rsidRPr="00045404">
              <w:rPr>
                <w:sz w:val="22"/>
                <w:szCs w:val="22"/>
              </w:rPr>
              <w:t xml:space="preserve"> – 0</w:t>
            </w:r>
            <w:r>
              <w:rPr>
                <w:sz w:val="22"/>
                <w:szCs w:val="22"/>
              </w:rPr>
              <w:t>%</w:t>
            </w:r>
            <w:r w:rsidRPr="00045404">
              <w:rPr>
                <w:sz w:val="22"/>
                <w:szCs w:val="22"/>
              </w:rPr>
              <w:t>)</w:t>
            </w:r>
          </w:p>
        </w:tc>
      </w:tr>
      <w:tr w:rsidR="00B4306F" w:rsidRPr="00373AC0" w:rsidTr="0058032B">
        <w:tc>
          <w:tcPr>
            <w:tcW w:w="3510" w:type="dxa"/>
          </w:tcPr>
          <w:p w:rsidR="00B4306F" w:rsidRPr="00373AC0" w:rsidRDefault="00B4306F" w:rsidP="0058032B">
            <w:pPr>
              <w:jc w:val="both"/>
              <w:rPr>
                <w:sz w:val="22"/>
                <w:szCs w:val="22"/>
                <w:highlight w:val="yellow"/>
              </w:rPr>
            </w:pPr>
            <w:r w:rsidRPr="00306277">
              <w:rPr>
                <w:sz w:val="22"/>
                <w:szCs w:val="22"/>
              </w:rPr>
              <w:t>Доля проведенных внеплановых проверок</w:t>
            </w:r>
          </w:p>
        </w:tc>
        <w:tc>
          <w:tcPr>
            <w:tcW w:w="1276" w:type="dxa"/>
          </w:tcPr>
          <w:p w:rsidR="00B4306F" w:rsidRDefault="00B4306F" w:rsidP="0058032B">
            <w:pPr>
              <w:jc w:val="both"/>
              <w:rPr>
                <w:sz w:val="22"/>
                <w:szCs w:val="22"/>
              </w:rPr>
            </w:pPr>
            <w:r w:rsidRPr="00AF5ED3">
              <w:rPr>
                <w:sz w:val="22"/>
                <w:szCs w:val="22"/>
              </w:rPr>
              <w:t>5% - в 1 полугодии 2018 г. и 8,5% - во 2 полугодии 2018 г.</w:t>
            </w:r>
          </w:p>
          <w:p w:rsidR="00B4306F" w:rsidRPr="00373AC0" w:rsidRDefault="00B4306F" w:rsidP="0058032B">
            <w:pPr>
              <w:jc w:val="both"/>
              <w:rPr>
                <w:sz w:val="22"/>
                <w:szCs w:val="22"/>
                <w:highlight w:val="yellow"/>
              </w:rPr>
            </w:pPr>
            <w:r>
              <w:rPr>
                <w:sz w:val="22"/>
                <w:szCs w:val="22"/>
              </w:rPr>
              <w:t xml:space="preserve">(в 2017 году – </w:t>
            </w:r>
            <w:r w:rsidRPr="000E667F">
              <w:rPr>
                <w:sz w:val="22"/>
                <w:szCs w:val="22"/>
              </w:rPr>
              <w:t>5,02 %</w:t>
            </w:r>
            <w:r>
              <w:rPr>
                <w:sz w:val="22"/>
                <w:szCs w:val="22"/>
              </w:rPr>
              <w:t>)</w:t>
            </w:r>
          </w:p>
        </w:tc>
        <w:tc>
          <w:tcPr>
            <w:tcW w:w="1418" w:type="dxa"/>
          </w:tcPr>
          <w:p w:rsidR="00B4306F" w:rsidRPr="00373AC0" w:rsidRDefault="00B4306F" w:rsidP="0058032B">
            <w:pPr>
              <w:jc w:val="both"/>
              <w:rPr>
                <w:sz w:val="22"/>
                <w:szCs w:val="22"/>
                <w:highlight w:val="yellow"/>
              </w:rPr>
            </w:pPr>
            <w:r>
              <w:rPr>
                <w:sz w:val="22"/>
                <w:szCs w:val="22"/>
              </w:rPr>
              <w:t>90% (в 2017 году – 37,5%)</w:t>
            </w:r>
          </w:p>
        </w:tc>
        <w:tc>
          <w:tcPr>
            <w:tcW w:w="1842" w:type="dxa"/>
          </w:tcPr>
          <w:p w:rsidR="00B4306F" w:rsidRPr="002C3423" w:rsidRDefault="00B4306F" w:rsidP="0058032B">
            <w:pPr>
              <w:jc w:val="both"/>
              <w:rPr>
                <w:sz w:val="22"/>
                <w:szCs w:val="22"/>
              </w:rPr>
            </w:pPr>
            <w:r w:rsidRPr="002C3423">
              <w:rPr>
                <w:sz w:val="22"/>
                <w:szCs w:val="22"/>
              </w:rPr>
              <w:t xml:space="preserve">99,6% </w:t>
            </w:r>
          </w:p>
          <w:p w:rsidR="00B4306F" w:rsidRPr="002C3423" w:rsidRDefault="00B4306F" w:rsidP="0058032B">
            <w:pPr>
              <w:jc w:val="both"/>
              <w:rPr>
                <w:sz w:val="22"/>
                <w:szCs w:val="22"/>
              </w:rPr>
            </w:pPr>
            <w:r w:rsidRPr="002C3423">
              <w:rPr>
                <w:sz w:val="22"/>
                <w:szCs w:val="22"/>
              </w:rPr>
              <w:t>(</w:t>
            </w:r>
            <w:r>
              <w:rPr>
                <w:sz w:val="22"/>
                <w:szCs w:val="22"/>
              </w:rPr>
              <w:t>в 2017 году</w:t>
            </w:r>
            <w:r w:rsidRPr="002C3423">
              <w:rPr>
                <w:sz w:val="22"/>
                <w:szCs w:val="22"/>
              </w:rPr>
              <w:t xml:space="preserve"> – 99,1%)</w:t>
            </w:r>
          </w:p>
        </w:tc>
        <w:tc>
          <w:tcPr>
            <w:tcW w:w="1525" w:type="dxa"/>
          </w:tcPr>
          <w:p w:rsidR="00B4306F" w:rsidRPr="00373AC0" w:rsidRDefault="00B4306F" w:rsidP="0058032B">
            <w:pPr>
              <w:jc w:val="both"/>
              <w:rPr>
                <w:sz w:val="22"/>
                <w:szCs w:val="22"/>
                <w:highlight w:val="yellow"/>
              </w:rPr>
            </w:pPr>
            <w:r>
              <w:rPr>
                <w:sz w:val="22"/>
                <w:szCs w:val="22"/>
              </w:rPr>
              <w:t>100% (в 2017 году – 100%)</w:t>
            </w:r>
          </w:p>
        </w:tc>
      </w:tr>
      <w:tr w:rsidR="00B4306F" w:rsidRPr="00373AC0" w:rsidTr="0058032B">
        <w:tc>
          <w:tcPr>
            <w:tcW w:w="3510" w:type="dxa"/>
          </w:tcPr>
          <w:p w:rsidR="00B4306F" w:rsidRPr="00306277" w:rsidRDefault="00B4306F" w:rsidP="0058032B">
            <w:pPr>
              <w:jc w:val="both"/>
              <w:rPr>
                <w:sz w:val="22"/>
                <w:szCs w:val="22"/>
              </w:rPr>
            </w:pPr>
            <w:r w:rsidRPr="00306277">
              <w:rPr>
                <w:sz w:val="22"/>
                <w:szCs w:val="22"/>
              </w:rPr>
              <w:t>Доля внеплановых проверок, пр</w:t>
            </w:r>
            <w:r>
              <w:rPr>
                <w:sz w:val="22"/>
                <w:szCs w:val="22"/>
              </w:rPr>
              <w:t xml:space="preserve">оведенных по фактам нарушений, </w:t>
            </w:r>
            <w:r w:rsidRPr="00306277">
              <w:rPr>
                <w:sz w:val="22"/>
                <w:szCs w:val="22"/>
              </w:rPr>
              <w:t xml:space="preserve">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Pr>
                <w:sz w:val="22"/>
                <w:szCs w:val="22"/>
              </w:rPr>
              <w:t>РФ</w:t>
            </w:r>
            <w:r w:rsidRPr="00306277">
              <w:rPr>
                <w:sz w:val="22"/>
                <w:szCs w:val="22"/>
              </w:rPr>
              <w:t>,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76" w:type="dxa"/>
          </w:tcPr>
          <w:p w:rsidR="00B4306F" w:rsidRDefault="00B4306F" w:rsidP="0058032B">
            <w:pPr>
              <w:jc w:val="both"/>
              <w:rPr>
                <w:sz w:val="22"/>
                <w:szCs w:val="22"/>
              </w:rPr>
            </w:pPr>
            <w:r w:rsidRPr="007D7C7F">
              <w:rPr>
                <w:sz w:val="22"/>
                <w:szCs w:val="22"/>
              </w:rPr>
              <w:t>0%</w:t>
            </w:r>
          </w:p>
          <w:p w:rsidR="00B4306F" w:rsidRPr="00373AC0" w:rsidRDefault="00B4306F" w:rsidP="0058032B">
            <w:pPr>
              <w:jc w:val="both"/>
              <w:rPr>
                <w:sz w:val="22"/>
                <w:szCs w:val="22"/>
                <w:highlight w:val="yellow"/>
              </w:rPr>
            </w:pPr>
            <w:r>
              <w:rPr>
                <w:sz w:val="22"/>
                <w:szCs w:val="22"/>
              </w:rPr>
              <w:t>(в 2017 году – 0 %)</w:t>
            </w:r>
            <w:r w:rsidRPr="007D7C7F">
              <w:rPr>
                <w:sz w:val="22"/>
                <w:szCs w:val="22"/>
              </w:rPr>
              <w:t xml:space="preserve"> </w:t>
            </w:r>
          </w:p>
        </w:tc>
        <w:tc>
          <w:tcPr>
            <w:tcW w:w="1418" w:type="dxa"/>
          </w:tcPr>
          <w:p w:rsidR="00B4306F" w:rsidRDefault="00B4306F" w:rsidP="0058032B">
            <w:pPr>
              <w:jc w:val="both"/>
              <w:rPr>
                <w:sz w:val="22"/>
                <w:szCs w:val="22"/>
              </w:rPr>
            </w:pP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0 %)</w:t>
            </w:r>
          </w:p>
        </w:tc>
        <w:tc>
          <w:tcPr>
            <w:tcW w:w="1842" w:type="dxa"/>
          </w:tcPr>
          <w:p w:rsidR="00B4306F" w:rsidRDefault="00B4306F" w:rsidP="0058032B">
            <w:pPr>
              <w:jc w:val="both"/>
              <w:rPr>
                <w:sz w:val="22"/>
                <w:szCs w:val="22"/>
              </w:rPr>
            </w:pPr>
            <w:r w:rsidRPr="00306277">
              <w:rPr>
                <w:sz w:val="22"/>
                <w:szCs w:val="22"/>
              </w:rPr>
              <w:t xml:space="preserve">0 % </w:t>
            </w:r>
          </w:p>
          <w:p w:rsidR="00B4306F" w:rsidRPr="002C3423" w:rsidRDefault="00B4306F" w:rsidP="0058032B">
            <w:pPr>
              <w:jc w:val="both"/>
              <w:rPr>
                <w:sz w:val="22"/>
                <w:szCs w:val="22"/>
              </w:rPr>
            </w:pPr>
            <w:r>
              <w:rPr>
                <w:sz w:val="22"/>
                <w:szCs w:val="22"/>
              </w:rPr>
              <w:t>(в 2017 году – 0 %)</w:t>
            </w:r>
          </w:p>
        </w:tc>
        <w:tc>
          <w:tcPr>
            <w:tcW w:w="1525" w:type="dxa"/>
          </w:tcPr>
          <w:p w:rsidR="00B4306F" w:rsidRDefault="00B4306F" w:rsidP="0058032B">
            <w:pPr>
              <w:jc w:val="both"/>
              <w:rPr>
                <w:sz w:val="22"/>
                <w:szCs w:val="22"/>
              </w:rPr>
            </w:pP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0 %)</w:t>
            </w:r>
          </w:p>
        </w:tc>
      </w:tr>
      <w:tr w:rsidR="00B4306F" w:rsidRPr="00373AC0" w:rsidTr="0058032B">
        <w:tc>
          <w:tcPr>
            <w:tcW w:w="3510" w:type="dxa"/>
          </w:tcPr>
          <w:p w:rsidR="00B4306F" w:rsidRDefault="00B4306F" w:rsidP="0058032B">
            <w:pPr>
              <w:jc w:val="both"/>
              <w:rPr>
                <w:sz w:val="22"/>
                <w:szCs w:val="22"/>
              </w:rPr>
            </w:pPr>
            <w:r w:rsidRPr="00306277">
              <w:rPr>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p w:rsidR="00B4306F" w:rsidRPr="00373AC0" w:rsidRDefault="00B4306F" w:rsidP="0058032B">
            <w:pPr>
              <w:jc w:val="both"/>
              <w:rPr>
                <w:sz w:val="22"/>
                <w:szCs w:val="22"/>
                <w:highlight w:val="yellow"/>
              </w:rPr>
            </w:pPr>
          </w:p>
        </w:tc>
        <w:tc>
          <w:tcPr>
            <w:tcW w:w="1276" w:type="dxa"/>
          </w:tcPr>
          <w:p w:rsidR="00B4306F" w:rsidRDefault="00B4306F" w:rsidP="0058032B">
            <w:pPr>
              <w:jc w:val="both"/>
              <w:rPr>
                <w:sz w:val="22"/>
                <w:szCs w:val="22"/>
              </w:rPr>
            </w:pPr>
            <w:r w:rsidRPr="0017480C">
              <w:rPr>
                <w:sz w:val="22"/>
                <w:szCs w:val="22"/>
              </w:rPr>
              <w:t>0%</w:t>
            </w:r>
          </w:p>
          <w:p w:rsidR="00B4306F" w:rsidRPr="00373AC0" w:rsidRDefault="00B4306F" w:rsidP="0058032B">
            <w:pPr>
              <w:jc w:val="both"/>
              <w:rPr>
                <w:sz w:val="22"/>
                <w:szCs w:val="22"/>
                <w:highlight w:val="yellow"/>
              </w:rPr>
            </w:pPr>
            <w:r>
              <w:rPr>
                <w:sz w:val="22"/>
                <w:szCs w:val="22"/>
              </w:rPr>
              <w:t>(в 2017 году – 0 %)</w:t>
            </w:r>
          </w:p>
        </w:tc>
        <w:tc>
          <w:tcPr>
            <w:tcW w:w="1418" w:type="dxa"/>
          </w:tcPr>
          <w:p w:rsidR="00B4306F" w:rsidRDefault="00B4306F" w:rsidP="0058032B">
            <w:pPr>
              <w:jc w:val="both"/>
              <w:rPr>
                <w:sz w:val="22"/>
                <w:szCs w:val="22"/>
              </w:rPr>
            </w:pP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0 %)</w:t>
            </w:r>
          </w:p>
        </w:tc>
        <w:tc>
          <w:tcPr>
            <w:tcW w:w="1842" w:type="dxa"/>
          </w:tcPr>
          <w:p w:rsidR="00B4306F" w:rsidRDefault="00B4306F" w:rsidP="0058032B">
            <w:pPr>
              <w:jc w:val="both"/>
              <w:rPr>
                <w:sz w:val="22"/>
                <w:szCs w:val="22"/>
              </w:rPr>
            </w:pP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0</w:t>
            </w:r>
            <w:r w:rsidRPr="00306277">
              <w:rPr>
                <w:sz w:val="22"/>
                <w:szCs w:val="22"/>
              </w:rPr>
              <w:t xml:space="preserve"> %).</w:t>
            </w:r>
          </w:p>
        </w:tc>
        <w:tc>
          <w:tcPr>
            <w:tcW w:w="1525" w:type="dxa"/>
          </w:tcPr>
          <w:p w:rsidR="00B4306F" w:rsidRDefault="00B4306F" w:rsidP="0058032B">
            <w:pPr>
              <w:jc w:val="both"/>
              <w:rPr>
                <w:sz w:val="22"/>
                <w:szCs w:val="22"/>
              </w:rPr>
            </w:pP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0 %)</w:t>
            </w:r>
          </w:p>
        </w:tc>
      </w:tr>
      <w:tr w:rsidR="00B4306F" w:rsidRPr="00373AC0" w:rsidTr="0058032B">
        <w:tc>
          <w:tcPr>
            <w:tcW w:w="3510" w:type="dxa"/>
          </w:tcPr>
          <w:p w:rsidR="00B4306F" w:rsidRPr="00306277" w:rsidRDefault="00B4306F" w:rsidP="0058032B">
            <w:pPr>
              <w:jc w:val="both"/>
              <w:rPr>
                <w:sz w:val="22"/>
                <w:szCs w:val="22"/>
              </w:rPr>
            </w:pPr>
            <w:r w:rsidRPr="00306277">
              <w:rPr>
                <w:sz w:val="22"/>
                <w:szCs w:val="22"/>
              </w:rPr>
              <w:t>Доля проверок, по итогам которых выявлены правонарушения</w:t>
            </w:r>
          </w:p>
        </w:tc>
        <w:tc>
          <w:tcPr>
            <w:tcW w:w="1276" w:type="dxa"/>
          </w:tcPr>
          <w:p w:rsidR="00B4306F" w:rsidRDefault="00B4306F" w:rsidP="0058032B">
            <w:pPr>
              <w:jc w:val="both"/>
              <w:rPr>
                <w:sz w:val="22"/>
                <w:szCs w:val="22"/>
              </w:rPr>
            </w:pPr>
            <w:r w:rsidRPr="0017480C">
              <w:rPr>
                <w:sz w:val="22"/>
                <w:szCs w:val="22"/>
              </w:rPr>
              <w:t>3% - в 1 полугодии 2018 г. и 7,1% - во 2 полугодии 2018 г.</w:t>
            </w:r>
          </w:p>
          <w:p w:rsidR="00B4306F" w:rsidRDefault="00B4306F" w:rsidP="0058032B">
            <w:pPr>
              <w:jc w:val="both"/>
              <w:rPr>
                <w:sz w:val="22"/>
                <w:szCs w:val="22"/>
              </w:rPr>
            </w:pPr>
            <w:r>
              <w:rPr>
                <w:sz w:val="22"/>
                <w:szCs w:val="22"/>
              </w:rPr>
              <w:t xml:space="preserve">(в 2017 году – </w:t>
            </w:r>
          </w:p>
          <w:p w:rsidR="00B4306F" w:rsidRPr="00373AC0" w:rsidRDefault="00B4306F" w:rsidP="0058032B">
            <w:pPr>
              <w:jc w:val="both"/>
              <w:rPr>
                <w:sz w:val="22"/>
                <w:szCs w:val="22"/>
                <w:highlight w:val="yellow"/>
              </w:rPr>
            </w:pPr>
            <w:r w:rsidRPr="00954BB6">
              <w:rPr>
                <w:sz w:val="22"/>
                <w:szCs w:val="22"/>
              </w:rPr>
              <w:t>31,6 %</w:t>
            </w:r>
            <w:r>
              <w:rPr>
                <w:sz w:val="22"/>
                <w:szCs w:val="22"/>
              </w:rPr>
              <w:t>)</w:t>
            </w:r>
          </w:p>
        </w:tc>
        <w:tc>
          <w:tcPr>
            <w:tcW w:w="1418" w:type="dxa"/>
          </w:tcPr>
          <w:p w:rsidR="00B4306F" w:rsidRDefault="00B4306F" w:rsidP="0058032B">
            <w:pPr>
              <w:jc w:val="both"/>
              <w:rPr>
                <w:sz w:val="22"/>
                <w:szCs w:val="22"/>
              </w:rPr>
            </w:pPr>
            <w:r w:rsidRPr="00306277">
              <w:rPr>
                <w:sz w:val="22"/>
                <w:szCs w:val="22"/>
              </w:rPr>
              <w:t xml:space="preserve">95% </w:t>
            </w:r>
          </w:p>
          <w:p w:rsidR="00B4306F" w:rsidRPr="00306277" w:rsidRDefault="00B4306F" w:rsidP="0058032B">
            <w:pPr>
              <w:jc w:val="both"/>
              <w:rPr>
                <w:sz w:val="22"/>
                <w:szCs w:val="22"/>
              </w:rPr>
            </w:pPr>
            <w:r>
              <w:rPr>
                <w:sz w:val="22"/>
                <w:szCs w:val="22"/>
              </w:rPr>
              <w:t>(в 2017 году – 25%)</w:t>
            </w:r>
          </w:p>
        </w:tc>
        <w:tc>
          <w:tcPr>
            <w:tcW w:w="1842" w:type="dxa"/>
          </w:tcPr>
          <w:p w:rsidR="00B4306F" w:rsidRPr="008751AE" w:rsidRDefault="00B4306F" w:rsidP="0058032B">
            <w:pPr>
              <w:jc w:val="both"/>
              <w:rPr>
                <w:sz w:val="22"/>
                <w:szCs w:val="22"/>
              </w:rPr>
            </w:pPr>
            <w:r w:rsidRPr="008751AE">
              <w:rPr>
                <w:sz w:val="22"/>
                <w:szCs w:val="22"/>
              </w:rPr>
              <w:t>54,2%</w:t>
            </w:r>
          </w:p>
          <w:p w:rsidR="00B4306F" w:rsidRPr="008751AE" w:rsidRDefault="00B4306F" w:rsidP="0058032B">
            <w:pPr>
              <w:jc w:val="both"/>
              <w:rPr>
                <w:sz w:val="22"/>
                <w:szCs w:val="22"/>
              </w:rPr>
            </w:pPr>
            <w:r w:rsidRPr="008751AE">
              <w:rPr>
                <w:sz w:val="22"/>
                <w:szCs w:val="22"/>
              </w:rPr>
              <w:t>(</w:t>
            </w:r>
            <w:r>
              <w:rPr>
                <w:sz w:val="22"/>
                <w:szCs w:val="22"/>
              </w:rPr>
              <w:t>в</w:t>
            </w:r>
            <w:r w:rsidRPr="008751AE">
              <w:rPr>
                <w:sz w:val="22"/>
                <w:szCs w:val="22"/>
              </w:rPr>
              <w:t xml:space="preserve"> 2017 год</w:t>
            </w:r>
            <w:r>
              <w:rPr>
                <w:sz w:val="22"/>
                <w:szCs w:val="22"/>
              </w:rPr>
              <w:t>у</w:t>
            </w:r>
            <w:r w:rsidRPr="008751AE">
              <w:rPr>
                <w:sz w:val="22"/>
                <w:szCs w:val="22"/>
              </w:rPr>
              <w:t xml:space="preserve"> – 42,5%)</w:t>
            </w:r>
          </w:p>
        </w:tc>
        <w:tc>
          <w:tcPr>
            <w:tcW w:w="1525" w:type="dxa"/>
          </w:tcPr>
          <w:p w:rsidR="00B4306F" w:rsidRDefault="00B4306F" w:rsidP="0058032B">
            <w:pPr>
              <w:jc w:val="both"/>
              <w:rPr>
                <w:sz w:val="22"/>
                <w:szCs w:val="22"/>
              </w:rPr>
            </w:pPr>
            <w:r>
              <w:rPr>
                <w:sz w:val="22"/>
                <w:szCs w:val="22"/>
              </w:rPr>
              <w:t>10</w:t>
            </w:r>
            <w:r w:rsidRPr="00306277">
              <w:rPr>
                <w:sz w:val="22"/>
                <w:szCs w:val="22"/>
              </w:rPr>
              <w:t xml:space="preserve">0 % </w:t>
            </w:r>
          </w:p>
          <w:p w:rsidR="00B4306F" w:rsidRPr="00373AC0" w:rsidRDefault="00B4306F" w:rsidP="0058032B">
            <w:pPr>
              <w:jc w:val="both"/>
              <w:rPr>
                <w:sz w:val="22"/>
                <w:szCs w:val="22"/>
                <w:highlight w:val="yellow"/>
              </w:rPr>
            </w:pPr>
            <w:r>
              <w:rPr>
                <w:sz w:val="22"/>
                <w:szCs w:val="22"/>
              </w:rPr>
              <w:t>(в 2017 году – 100</w:t>
            </w:r>
            <w:r w:rsidRPr="00306277">
              <w:rPr>
                <w:sz w:val="22"/>
                <w:szCs w:val="22"/>
              </w:rPr>
              <w:t xml:space="preserve"> %).</w:t>
            </w:r>
          </w:p>
        </w:tc>
      </w:tr>
      <w:tr w:rsidR="00B4306F" w:rsidRPr="00373AC0" w:rsidTr="0058032B">
        <w:tc>
          <w:tcPr>
            <w:tcW w:w="3510" w:type="dxa"/>
          </w:tcPr>
          <w:p w:rsidR="00B4306F" w:rsidRPr="00306277" w:rsidRDefault="00B4306F" w:rsidP="0058032B">
            <w:pPr>
              <w:jc w:val="both"/>
              <w:rPr>
                <w:sz w:val="22"/>
                <w:szCs w:val="22"/>
              </w:rPr>
            </w:pPr>
            <w:r w:rsidRPr="00306277">
              <w:rPr>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Pr>
                <w:sz w:val="22"/>
                <w:szCs w:val="22"/>
              </w:rPr>
              <w:t>РФ</w:t>
            </w:r>
            <w:r w:rsidRPr="00306277">
              <w:rPr>
                <w:sz w:val="22"/>
                <w:szCs w:val="22"/>
              </w:rPr>
              <w:t>,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276" w:type="dxa"/>
            <w:vMerge w:val="restart"/>
          </w:tcPr>
          <w:p w:rsidR="00B4306F" w:rsidRPr="00373AC0" w:rsidRDefault="00B4306F" w:rsidP="0058032B">
            <w:pPr>
              <w:jc w:val="both"/>
              <w:rPr>
                <w:sz w:val="22"/>
                <w:szCs w:val="22"/>
                <w:highlight w:val="yellow"/>
              </w:rPr>
            </w:pPr>
            <w:r w:rsidRPr="0049145F">
              <w:rPr>
                <w:sz w:val="20"/>
                <w:szCs w:val="20"/>
              </w:rPr>
              <w:t>Не представляется возможным рассчитать</w:t>
            </w:r>
            <w:r>
              <w:rPr>
                <w:sz w:val="20"/>
                <w:szCs w:val="20"/>
              </w:rPr>
              <w:t xml:space="preserve"> значения </w:t>
            </w:r>
            <w:r w:rsidRPr="0049145F">
              <w:rPr>
                <w:sz w:val="20"/>
                <w:szCs w:val="20"/>
              </w:rPr>
              <w:t>показател</w:t>
            </w:r>
            <w:r>
              <w:rPr>
                <w:sz w:val="20"/>
                <w:szCs w:val="20"/>
              </w:rPr>
              <w:t>ей</w:t>
            </w:r>
            <w:r>
              <w:rPr>
                <w:rStyle w:val="af5"/>
                <w:sz w:val="20"/>
                <w:szCs w:val="20"/>
              </w:rPr>
              <w:footnoteReference w:id="1"/>
            </w:r>
          </w:p>
        </w:tc>
        <w:tc>
          <w:tcPr>
            <w:tcW w:w="1418"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Pr="00306277" w:rsidRDefault="00B4306F" w:rsidP="0058032B">
            <w:pPr>
              <w:jc w:val="both"/>
              <w:rPr>
                <w:sz w:val="22"/>
                <w:szCs w:val="22"/>
              </w:rPr>
            </w:pPr>
            <w:r>
              <w:rPr>
                <w:sz w:val="22"/>
                <w:szCs w:val="22"/>
              </w:rPr>
              <w:t>(в 2017 году – 0 %)</w:t>
            </w:r>
          </w:p>
        </w:tc>
        <w:tc>
          <w:tcPr>
            <w:tcW w:w="1842"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Default="00B4306F" w:rsidP="0058032B">
            <w:pPr>
              <w:jc w:val="both"/>
              <w:rPr>
                <w:sz w:val="22"/>
                <w:szCs w:val="22"/>
              </w:rPr>
            </w:pPr>
            <w:r>
              <w:rPr>
                <w:sz w:val="22"/>
                <w:szCs w:val="22"/>
              </w:rPr>
              <w:t>(в 2017 году –</w:t>
            </w:r>
          </w:p>
          <w:p w:rsidR="00B4306F" w:rsidRPr="008751AE" w:rsidRDefault="00B4306F" w:rsidP="0058032B">
            <w:pPr>
              <w:jc w:val="both"/>
              <w:rPr>
                <w:sz w:val="22"/>
                <w:szCs w:val="22"/>
              </w:rPr>
            </w:pPr>
            <w:r>
              <w:rPr>
                <w:sz w:val="22"/>
                <w:szCs w:val="22"/>
              </w:rPr>
              <w:t xml:space="preserve"> 0 %)</w:t>
            </w:r>
          </w:p>
        </w:tc>
        <w:tc>
          <w:tcPr>
            <w:tcW w:w="1525"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Pr="008751AE" w:rsidRDefault="00B4306F" w:rsidP="0058032B">
            <w:pPr>
              <w:jc w:val="both"/>
              <w:rPr>
                <w:sz w:val="22"/>
                <w:szCs w:val="22"/>
              </w:rPr>
            </w:pPr>
            <w:r>
              <w:rPr>
                <w:sz w:val="22"/>
                <w:szCs w:val="22"/>
              </w:rPr>
              <w:t>(в 2017 году – 0 %)</w:t>
            </w:r>
          </w:p>
        </w:tc>
      </w:tr>
      <w:tr w:rsidR="00B4306F" w:rsidRPr="00373AC0" w:rsidTr="0058032B">
        <w:tc>
          <w:tcPr>
            <w:tcW w:w="3510" w:type="dxa"/>
          </w:tcPr>
          <w:p w:rsidR="00B4306F" w:rsidRPr="00306277" w:rsidRDefault="00B4306F" w:rsidP="0058032B">
            <w:pPr>
              <w:jc w:val="both"/>
              <w:rPr>
                <w:sz w:val="22"/>
                <w:szCs w:val="22"/>
              </w:rPr>
            </w:pPr>
            <w:r w:rsidRPr="00306277">
              <w:rPr>
                <w:sz w:val="22"/>
                <w:szCs w:val="22"/>
              </w:rPr>
              <w:t>Доля юридических лиц, ин</w:t>
            </w:r>
            <w:r>
              <w:rPr>
                <w:sz w:val="22"/>
                <w:szCs w:val="22"/>
              </w:rPr>
              <w:t xml:space="preserve">дивидуальных предпринимателей, </w:t>
            </w:r>
            <w:r w:rsidRPr="00306277">
              <w:rPr>
                <w:sz w:val="22"/>
                <w:szCs w:val="22"/>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Pr>
                <w:sz w:val="22"/>
                <w:szCs w:val="22"/>
              </w:rPr>
              <w:t>РФ</w:t>
            </w:r>
            <w:r w:rsidRPr="00306277">
              <w:rPr>
                <w:sz w:val="22"/>
                <w:szCs w:val="22"/>
              </w:rPr>
              <w:t>,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276" w:type="dxa"/>
            <w:vMerge/>
          </w:tcPr>
          <w:p w:rsidR="00B4306F" w:rsidRPr="00373AC0" w:rsidRDefault="00B4306F" w:rsidP="0058032B">
            <w:pPr>
              <w:jc w:val="both"/>
              <w:rPr>
                <w:sz w:val="22"/>
                <w:szCs w:val="22"/>
                <w:highlight w:val="yellow"/>
              </w:rPr>
            </w:pPr>
          </w:p>
        </w:tc>
        <w:tc>
          <w:tcPr>
            <w:tcW w:w="1418"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Default="00B4306F" w:rsidP="0058032B">
            <w:pPr>
              <w:jc w:val="both"/>
              <w:rPr>
                <w:sz w:val="22"/>
                <w:szCs w:val="22"/>
              </w:rPr>
            </w:pPr>
            <w:r>
              <w:rPr>
                <w:sz w:val="22"/>
                <w:szCs w:val="22"/>
              </w:rPr>
              <w:t>(в 2017 году – 0 %)</w:t>
            </w:r>
          </w:p>
        </w:tc>
        <w:tc>
          <w:tcPr>
            <w:tcW w:w="1842"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Pr="00373AC0" w:rsidRDefault="00B4306F" w:rsidP="0058032B">
            <w:pPr>
              <w:jc w:val="both"/>
              <w:rPr>
                <w:sz w:val="22"/>
                <w:szCs w:val="22"/>
                <w:highlight w:val="yellow"/>
              </w:rPr>
            </w:pPr>
            <w:r>
              <w:rPr>
                <w:sz w:val="22"/>
                <w:szCs w:val="22"/>
              </w:rPr>
              <w:t>(в 2017 году – 0 %)</w:t>
            </w:r>
          </w:p>
        </w:tc>
        <w:tc>
          <w:tcPr>
            <w:tcW w:w="1525" w:type="dxa"/>
          </w:tcPr>
          <w:p w:rsidR="00B4306F" w:rsidRDefault="00B4306F" w:rsidP="0058032B">
            <w:pPr>
              <w:jc w:val="both"/>
              <w:rPr>
                <w:sz w:val="22"/>
                <w:szCs w:val="22"/>
              </w:rPr>
            </w:pPr>
            <w:r>
              <w:rPr>
                <w:sz w:val="22"/>
                <w:szCs w:val="22"/>
              </w:rPr>
              <w:t>0</w:t>
            </w:r>
            <w:r w:rsidRPr="00306277">
              <w:rPr>
                <w:sz w:val="22"/>
                <w:szCs w:val="22"/>
              </w:rPr>
              <w:t xml:space="preserve"> % </w:t>
            </w:r>
          </w:p>
          <w:p w:rsidR="00B4306F" w:rsidRPr="008751AE" w:rsidRDefault="00B4306F" w:rsidP="0058032B">
            <w:pPr>
              <w:jc w:val="both"/>
              <w:rPr>
                <w:sz w:val="22"/>
                <w:szCs w:val="22"/>
              </w:rPr>
            </w:pPr>
            <w:r>
              <w:rPr>
                <w:sz w:val="22"/>
                <w:szCs w:val="22"/>
              </w:rPr>
              <w:t>(в 2017 году – 0 %)</w:t>
            </w:r>
          </w:p>
        </w:tc>
      </w:tr>
    </w:tbl>
    <w:p w:rsidR="00B4306F" w:rsidRDefault="00B4306F" w:rsidP="00B4306F">
      <w:pPr>
        <w:ind w:firstLine="709"/>
        <w:jc w:val="both"/>
        <w:rPr>
          <w:sz w:val="26"/>
          <w:szCs w:val="26"/>
          <w:highlight w:val="yellow"/>
        </w:rPr>
      </w:pPr>
    </w:p>
    <w:p w:rsidR="00B4306F" w:rsidRDefault="00B4306F" w:rsidP="00B4306F">
      <w:pPr>
        <w:ind w:firstLine="851"/>
        <w:jc w:val="both"/>
        <w:rPr>
          <w:sz w:val="26"/>
          <w:szCs w:val="26"/>
        </w:rPr>
      </w:pPr>
      <w:r w:rsidRPr="00D96C3E">
        <w:rPr>
          <w:sz w:val="26"/>
          <w:szCs w:val="26"/>
        </w:rPr>
        <w:t>8.</w:t>
      </w:r>
      <w:r>
        <w:rPr>
          <w:sz w:val="26"/>
          <w:szCs w:val="26"/>
        </w:rPr>
        <w:t xml:space="preserve"> </w:t>
      </w:r>
      <w:r w:rsidRPr="00D96C3E">
        <w:rPr>
          <w:sz w:val="26"/>
          <w:szCs w:val="26"/>
        </w:rPr>
        <w:t>Государственная инспекция по ветеринарии Ненецкого автономного округа.</w:t>
      </w:r>
    </w:p>
    <w:p w:rsidR="00B4306F" w:rsidRPr="00D96C3E" w:rsidRDefault="00B4306F" w:rsidP="00B4306F">
      <w:pPr>
        <w:ind w:firstLine="851"/>
        <w:jc w:val="both"/>
        <w:rPr>
          <w:sz w:val="26"/>
          <w:szCs w:val="26"/>
        </w:rPr>
      </w:pPr>
      <w:r>
        <w:rPr>
          <w:sz w:val="26"/>
          <w:szCs w:val="26"/>
        </w:rPr>
        <w:t>Значения показателей эффективности осуществления р</w:t>
      </w:r>
      <w:r w:rsidRPr="00DE7B58">
        <w:rPr>
          <w:sz w:val="26"/>
          <w:szCs w:val="26"/>
        </w:rPr>
        <w:t>егиональн</w:t>
      </w:r>
      <w:r>
        <w:rPr>
          <w:sz w:val="26"/>
          <w:szCs w:val="26"/>
        </w:rPr>
        <w:t>ого</w:t>
      </w:r>
      <w:r w:rsidRPr="00DE7B58">
        <w:rPr>
          <w:sz w:val="26"/>
          <w:szCs w:val="26"/>
        </w:rPr>
        <w:t xml:space="preserve"> государственн</w:t>
      </w:r>
      <w:r>
        <w:rPr>
          <w:sz w:val="26"/>
          <w:szCs w:val="26"/>
        </w:rPr>
        <w:t>ого ветеринарного</w:t>
      </w:r>
      <w:r w:rsidRPr="00DE7B58">
        <w:rPr>
          <w:sz w:val="26"/>
          <w:szCs w:val="26"/>
        </w:rPr>
        <w:t xml:space="preserve"> надзор</w:t>
      </w:r>
      <w:r>
        <w:rPr>
          <w:sz w:val="26"/>
          <w:szCs w:val="26"/>
        </w:rPr>
        <w:t>а</w:t>
      </w:r>
      <w:r w:rsidRPr="00DE7B58">
        <w:rPr>
          <w:sz w:val="26"/>
          <w:szCs w:val="26"/>
        </w:rPr>
        <w:t xml:space="preserve"> на территории Ненецкого автономного округа</w:t>
      </w:r>
      <w:r>
        <w:rPr>
          <w:sz w:val="26"/>
          <w:szCs w:val="26"/>
        </w:rPr>
        <w:t>.</w:t>
      </w:r>
    </w:p>
    <w:p w:rsidR="00B4306F" w:rsidRDefault="00B4306F" w:rsidP="00B4306F">
      <w:pPr>
        <w:ind w:firstLine="709"/>
        <w:jc w:val="both"/>
        <w:rPr>
          <w:sz w:val="26"/>
          <w:szCs w:val="26"/>
        </w:rPr>
      </w:pPr>
      <w:r w:rsidRPr="004C1C97">
        <w:rPr>
          <w:sz w:val="26"/>
          <w:szCs w:val="26"/>
        </w:rPr>
        <w:t>Выполнение плана проведения проверок (доля проведенных плановых проверок в процентах от общего количества запланированных проверок) – 85,6% (</w:t>
      </w:r>
      <w:r>
        <w:rPr>
          <w:sz w:val="26"/>
          <w:szCs w:val="26"/>
        </w:rPr>
        <w:t>в </w:t>
      </w:r>
      <w:r w:rsidRPr="004C1C97">
        <w:rPr>
          <w:sz w:val="26"/>
          <w:szCs w:val="26"/>
        </w:rPr>
        <w:t xml:space="preserve">2017 </w:t>
      </w:r>
      <w:r>
        <w:rPr>
          <w:sz w:val="26"/>
          <w:szCs w:val="26"/>
        </w:rPr>
        <w:t>г. – 93,0%). В первом полугодии 2018 года – 38,</w:t>
      </w:r>
      <w:r w:rsidRPr="004C1C97">
        <w:rPr>
          <w:sz w:val="26"/>
          <w:szCs w:val="26"/>
        </w:rPr>
        <w:t xml:space="preserve">0%, во </w:t>
      </w:r>
      <w:r>
        <w:rPr>
          <w:sz w:val="26"/>
          <w:szCs w:val="26"/>
        </w:rPr>
        <w:t>втором</w:t>
      </w:r>
      <w:r w:rsidRPr="004C1C97">
        <w:rPr>
          <w:sz w:val="26"/>
          <w:szCs w:val="26"/>
        </w:rPr>
        <w:t xml:space="preserve"> полугодии</w:t>
      </w:r>
      <w:r>
        <w:rPr>
          <w:sz w:val="26"/>
          <w:szCs w:val="26"/>
        </w:rPr>
        <w:t xml:space="preserve"> 2018 года – 47,6%.</w:t>
      </w:r>
      <w:r w:rsidRPr="004C1C97">
        <w:rPr>
          <w:sz w:val="26"/>
          <w:szCs w:val="26"/>
        </w:rPr>
        <w:t xml:space="preserve"> </w:t>
      </w:r>
    </w:p>
    <w:p w:rsidR="00B4306F" w:rsidRPr="004C1C97" w:rsidRDefault="00B4306F" w:rsidP="00B4306F">
      <w:pPr>
        <w:ind w:firstLine="709"/>
        <w:jc w:val="both"/>
        <w:rPr>
          <w:sz w:val="26"/>
          <w:szCs w:val="26"/>
        </w:rPr>
      </w:pPr>
      <w:r w:rsidRPr="004C1C97">
        <w:rPr>
          <w:sz w:val="26"/>
          <w:szCs w:val="26"/>
        </w:rPr>
        <w:t>Планом проверок на 2018 год запланиров</w:t>
      </w:r>
      <w:r>
        <w:rPr>
          <w:sz w:val="26"/>
          <w:szCs w:val="26"/>
        </w:rPr>
        <w:t>ано проведение 21 проверки</w:t>
      </w:r>
      <w:r w:rsidRPr="004C1C97">
        <w:rPr>
          <w:sz w:val="26"/>
          <w:szCs w:val="26"/>
        </w:rPr>
        <w:t xml:space="preserve">, </w:t>
      </w:r>
      <w:r>
        <w:rPr>
          <w:sz w:val="26"/>
          <w:szCs w:val="26"/>
        </w:rPr>
        <w:t xml:space="preserve">по факту проведено </w:t>
      </w:r>
      <w:r w:rsidRPr="004C1C97">
        <w:rPr>
          <w:sz w:val="26"/>
          <w:szCs w:val="26"/>
        </w:rPr>
        <w:t>18</w:t>
      </w:r>
      <w:r>
        <w:rPr>
          <w:sz w:val="26"/>
          <w:szCs w:val="26"/>
        </w:rPr>
        <w:t xml:space="preserve"> проверок, 3 проверки не состоялись</w:t>
      </w:r>
      <w:r w:rsidRPr="004C1C97">
        <w:rPr>
          <w:sz w:val="26"/>
          <w:szCs w:val="26"/>
        </w:rPr>
        <w:t xml:space="preserve">  по причине  прекращения юридическим лицом своей деятельности к моменту проведения плановой проверки.</w:t>
      </w:r>
    </w:p>
    <w:p w:rsidR="00B4306F" w:rsidRPr="004C1C97" w:rsidRDefault="00B4306F" w:rsidP="00B4306F">
      <w:pPr>
        <w:ind w:firstLine="709"/>
        <w:jc w:val="both"/>
        <w:rPr>
          <w:sz w:val="26"/>
          <w:szCs w:val="26"/>
        </w:rPr>
      </w:pPr>
      <w:r w:rsidRPr="004C1C97">
        <w:rPr>
          <w:sz w:val="26"/>
          <w:szCs w:val="26"/>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r>
        <w:rPr>
          <w:sz w:val="26"/>
          <w:szCs w:val="26"/>
        </w:rPr>
        <w:t>:</w:t>
      </w:r>
      <w:r w:rsidRPr="004C1C97">
        <w:rPr>
          <w:sz w:val="26"/>
          <w:szCs w:val="26"/>
        </w:rPr>
        <w:t xml:space="preserve"> 0% (</w:t>
      </w:r>
      <w:r>
        <w:rPr>
          <w:sz w:val="26"/>
          <w:szCs w:val="26"/>
        </w:rPr>
        <w:t xml:space="preserve">в </w:t>
      </w:r>
      <w:r w:rsidRPr="004C1C97">
        <w:rPr>
          <w:sz w:val="26"/>
          <w:szCs w:val="26"/>
        </w:rPr>
        <w:t xml:space="preserve">2017 </w:t>
      </w:r>
      <w:r>
        <w:rPr>
          <w:sz w:val="26"/>
          <w:szCs w:val="26"/>
        </w:rPr>
        <w:t>г. – 0%).</w:t>
      </w:r>
    </w:p>
    <w:p w:rsidR="00B4306F" w:rsidRPr="004C1C97" w:rsidRDefault="00B4306F" w:rsidP="00B4306F">
      <w:pPr>
        <w:ind w:firstLine="709"/>
        <w:jc w:val="both"/>
        <w:rPr>
          <w:sz w:val="26"/>
          <w:szCs w:val="26"/>
        </w:rPr>
      </w:pPr>
      <w:r w:rsidRPr="004C1C97">
        <w:rPr>
          <w:sz w:val="26"/>
          <w:szCs w:val="26"/>
        </w:rPr>
        <w:t>Доля проверок, результаты которых при</w:t>
      </w:r>
      <w:r>
        <w:rPr>
          <w:sz w:val="26"/>
          <w:szCs w:val="26"/>
        </w:rPr>
        <w:t xml:space="preserve">знаны недействительными: </w:t>
      </w:r>
      <w:r w:rsidRPr="004C1C97">
        <w:rPr>
          <w:sz w:val="26"/>
          <w:szCs w:val="26"/>
        </w:rPr>
        <w:t>0% (</w:t>
      </w:r>
      <w:r>
        <w:rPr>
          <w:sz w:val="26"/>
          <w:szCs w:val="26"/>
        </w:rPr>
        <w:t xml:space="preserve">в </w:t>
      </w:r>
      <w:r w:rsidRPr="004C1C97">
        <w:rPr>
          <w:sz w:val="26"/>
          <w:szCs w:val="26"/>
        </w:rPr>
        <w:t>2017</w:t>
      </w:r>
      <w:r>
        <w:rPr>
          <w:sz w:val="26"/>
          <w:szCs w:val="26"/>
        </w:rPr>
        <w:t xml:space="preserve"> г.</w:t>
      </w:r>
      <w:r w:rsidRPr="004C1C97">
        <w:rPr>
          <w:sz w:val="26"/>
          <w:szCs w:val="26"/>
        </w:rPr>
        <w:t xml:space="preserve"> –</w:t>
      </w:r>
      <w:r>
        <w:rPr>
          <w:sz w:val="26"/>
          <w:szCs w:val="26"/>
        </w:rPr>
        <w:t xml:space="preserve"> 0%).</w:t>
      </w:r>
    </w:p>
    <w:p w:rsidR="00B4306F" w:rsidRPr="004C1C97" w:rsidRDefault="00B4306F" w:rsidP="00B4306F">
      <w:pPr>
        <w:ind w:firstLine="709"/>
        <w:jc w:val="both"/>
        <w:rPr>
          <w:sz w:val="26"/>
          <w:szCs w:val="26"/>
        </w:rPr>
      </w:pPr>
      <w:r w:rsidRPr="004C1C97">
        <w:rPr>
          <w:sz w:val="26"/>
          <w:szCs w:val="26"/>
        </w:rPr>
        <w:t>Доля проверок, проведенных органами госуд</w:t>
      </w:r>
      <w:r>
        <w:rPr>
          <w:sz w:val="26"/>
          <w:szCs w:val="26"/>
        </w:rPr>
        <w:t xml:space="preserve">арственного контроля (надзора) </w:t>
      </w:r>
      <w:r w:rsidRPr="004C1C97">
        <w:rPr>
          <w:sz w:val="26"/>
          <w:szCs w:val="26"/>
        </w:rPr>
        <w:t>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w:t>
      </w:r>
      <w:r>
        <w:rPr>
          <w:sz w:val="26"/>
          <w:szCs w:val="26"/>
        </w:rPr>
        <w:t xml:space="preserve"> административного наказания: </w:t>
      </w:r>
      <w:r w:rsidRPr="004C1C97">
        <w:rPr>
          <w:sz w:val="26"/>
          <w:szCs w:val="26"/>
        </w:rPr>
        <w:t>0% (</w:t>
      </w:r>
      <w:r>
        <w:rPr>
          <w:sz w:val="26"/>
          <w:szCs w:val="26"/>
        </w:rPr>
        <w:t xml:space="preserve">в </w:t>
      </w:r>
      <w:r w:rsidRPr="004C1C97">
        <w:rPr>
          <w:sz w:val="26"/>
          <w:szCs w:val="26"/>
        </w:rPr>
        <w:t>2017</w:t>
      </w:r>
      <w:r>
        <w:rPr>
          <w:sz w:val="26"/>
          <w:szCs w:val="26"/>
        </w:rPr>
        <w:t xml:space="preserve"> г. – 0%).</w:t>
      </w:r>
    </w:p>
    <w:p w:rsidR="00B4306F" w:rsidRPr="004C1C97" w:rsidRDefault="00B4306F" w:rsidP="00B4306F">
      <w:pPr>
        <w:ind w:firstLine="709"/>
        <w:jc w:val="both"/>
        <w:rPr>
          <w:sz w:val="26"/>
          <w:szCs w:val="26"/>
        </w:rPr>
      </w:pPr>
      <w:r w:rsidRPr="004C1C97">
        <w:rPr>
          <w:sz w:val="26"/>
          <w:szCs w:val="26"/>
        </w:rPr>
        <w:t>Доля юридических лиц, индивидуальных предпринимателей, в отношении которых органами госуд</w:t>
      </w:r>
      <w:r>
        <w:rPr>
          <w:sz w:val="26"/>
          <w:szCs w:val="26"/>
        </w:rPr>
        <w:t xml:space="preserve">арственного контроля (надзора) </w:t>
      </w:r>
      <w:r w:rsidRPr="004C1C97">
        <w:rPr>
          <w:sz w:val="26"/>
          <w:szCs w:val="26"/>
        </w:rPr>
        <w:t>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13,6% (</w:t>
      </w:r>
      <w:r>
        <w:rPr>
          <w:sz w:val="26"/>
          <w:szCs w:val="26"/>
        </w:rPr>
        <w:t xml:space="preserve">в </w:t>
      </w:r>
      <w:r w:rsidRPr="004C1C97">
        <w:rPr>
          <w:sz w:val="26"/>
          <w:szCs w:val="26"/>
        </w:rPr>
        <w:t>2017</w:t>
      </w:r>
      <w:r>
        <w:rPr>
          <w:sz w:val="26"/>
          <w:szCs w:val="26"/>
        </w:rPr>
        <w:t xml:space="preserve"> г. – 13,0%). В первом</w:t>
      </w:r>
      <w:r w:rsidRPr="004C1C97">
        <w:rPr>
          <w:sz w:val="26"/>
          <w:szCs w:val="26"/>
        </w:rPr>
        <w:t xml:space="preserve"> полугодии 2018 года – 7,8%</w:t>
      </w:r>
      <w:r>
        <w:rPr>
          <w:sz w:val="26"/>
          <w:szCs w:val="26"/>
        </w:rPr>
        <w:t>, во втором</w:t>
      </w:r>
      <w:r w:rsidRPr="004C1C97">
        <w:rPr>
          <w:sz w:val="26"/>
          <w:szCs w:val="26"/>
        </w:rPr>
        <w:t xml:space="preserve"> полугодии</w:t>
      </w:r>
      <w:r>
        <w:rPr>
          <w:sz w:val="26"/>
          <w:szCs w:val="26"/>
        </w:rPr>
        <w:t xml:space="preserve"> 2018 г. – 5,8%.</w:t>
      </w:r>
    </w:p>
    <w:p w:rsidR="00B4306F" w:rsidRPr="004C1C97" w:rsidRDefault="00B4306F" w:rsidP="00B4306F">
      <w:pPr>
        <w:ind w:firstLine="709"/>
        <w:jc w:val="both"/>
        <w:rPr>
          <w:sz w:val="26"/>
          <w:szCs w:val="26"/>
        </w:rPr>
      </w:pPr>
      <w:r w:rsidRPr="004C1C97">
        <w:rPr>
          <w:sz w:val="26"/>
          <w:szCs w:val="26"/>
        </w:rPr>
        <w:t>Среднее количество проверок, проведенное в отношении одного юридического лица, индивидуального предпринимателя</w:t>
      </w:r>
      <w:r>
        <w:rPr>
          <w:sz w:val="26"/>
          <w:szCs w:val="26"/>
        </w:rPr>
        <w:t>:</w:t>
      </w:r>
      <w:r w:rsidRPr="004C1C97">
        <w:rPr>
          <w:sz w:val="26"/>
          <w:szCs w:val="26"/>
        </w:rPr>
        <w:t xml:space="preserve"> 1,1 проверки (</w:t>
      </w:r>
      <w:r>
        <w:rPr>
          <w:sz w:val="26"/>
          <w:szCs w:val="26"/>
        </w:rPr>
        <w:t xml:space="preserve">в </w:t>
      </w:r>
      <w:r w:rsidRPr="004C1C97">
        <w:rPr>
          <w:sz w:val="26"/>
          <w:szCs w:val="26"/>
        </w:rPr>
        <w:t>2017</w:t>
      </w:r>
      <w:r>
        <w:rPr>
          <w:sz w:val="26"/>
          <w:szCs w:val="26"/>
        </w:rPr>
        <w:t xml:space="preserve"> г. – 1,3 проверки). В первом</w:t>
      </w:r>
      <w:r w:rsidRPr="004C1C97">
        <w:rPr>
          <w:sz w:val="26"/>
          <w:szCs w:val="26"/>
        </w:rPr>
        <w:t xml:space="preserve"> </w:t>
      </w:r>
      <w:r>
        <w:rPr>
          <w:sz w:val="26"/>
          <w:szCs w:val="26"/>
        </w:rPr>
        <w:t>полугодии 2018 года – 1,0%, во втором полугодии – 1,1%.</w:t>
      </w:r>
    </w:p>
    <w:p w:rsidR="00B4306F" w:rsidRDefault="00B4306F" w:rsidP="00B4306F">
      <w:pPr>
        <w:ind w:firstLine="709"/>
        <w:jc w:val="both"/>
        <w:rPr>
          <w:sz w:val="26"/>
          <w:szCs w:val="26"/>
        </w:rPr>
      </w:pPr>
      <w:r w:rsidRPr="004C1C97">
        <w:rPr>
          <w:sz w:val="26"/>
          <w:szCs w:val="26"/>
        </w:rPr>
        <w:t>Доля проведенных внеплановых проверок (в процентах от общего кол</w:t>
      </w:r>
      <w:r>
        <w:rPr>
          <w:sz w:val="26"/>
          <w:szCs w:val="26"/>
        </w:rPr>
        <w:t xml:space="preserve">ичества проведенных проверок): </w:t>
      </w:r>
      <w:r w:rsidRPr="004C1C97">
        <w:rPr>
          <w:sz w:val="26"/>
          <w:szCs w:val="26"/>
        </w:rPr>
        <w:t>42,4% (</w:t>
      </w:r>
      <w:r>
        <w:rPr>
          <w:sz w:val="26"/>
          <w:szCs w:val="26"/>
        </w:rPr>
        <w:t xml:space="preserve">в </w:t>
      </w:r>
      <w:r w:rsidRPr="004C1C97">
        <w:rPr>
          <w:sz w:val="26"/>
          <w:szCs w:val="26"/>
        </w:rPr>
        <w:t>2017</w:t>
      </w:r>
      <w:r>
        <w:rPr>
          <w:sz w:val="26"/>
          <w:szCs w:val="26"/>
        </w:rPr>
        <w:t xml:space="preserve"> г. – 30,0%). </w:t>
      </w:r>
    </w:p>
    <w:p w:rsidR="00B4306F" w:rsidRDefault="00B4306F" w:rsidP="00B4306F">
      <w:pPr>
        <w:ind w:firstLine="709"/>
        <w:jc w:val="both"/>
        <w:rPr>
          <w:sz w:val="26"/>
          <w:szCs w:val="26"/>
        </w:rPr>
      </w:pPr>
      <w:r w:rsidRPr="004C1C97">
        <w:rPr>
          <w:sz w:val="26"/>
          <w:szCs w:val="26"/>
        </w:rPr>
        <w:t>Доля правонарушений, выявленных по итогам проведения внеплановых проверок (в процентах от общего числа правонарушений, выявленных по итогам про</w:t>
      </w:r>
      <w:r>
        <w:rPr>
          <w:sz w:val="26"/>
          <w:szCs w:val="26"/>
        </w:rPr>
        <w:t>верок): 36, 3% (в 2017 году – 7,0%).</w:t>
      </w:r>
    </w:p>
    <w:p w:rsidR="00B4306F" w:rsidRDefault="00B4306F" w:rsidP="00B4306F">
      <w:pPr>
        <w:ind w:firstLine="709"/>
        <w:jc w:val="both"/>
        <w:rPr>
          <w:sz w:val="26"/>
          <w:szCs w:val="26"/>
        </w:rPr>
      </w:pPr>
      <w:r w:rsidRPr="004C1C97">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животных,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w:t>
      </w:r>
      <w:r>
        <w:rPr>
          <w:sz w:val="26"/>
          <w:szCs w:val="26"/>
        </w:rPr>
        <w:t>х проверок) – 14,2% (в 2017 году – 0%).</w:t>
      </w:r>
    </w:p>
    <w:p w:rsidR="00B4306F" w:rsidRPr="004C1C97" w:rsidRDefault="00B4306F" w:rsidP="00B4306F">
      <w:pPr>
        <w:ind w:firstLine="709"/>
        <w:jc w:val="both"/>
        <w:rPr>
          <w:sz w:val="26"/>
          <w:szCs w:val="26"/>
        </w:rPr>
      </w:pPr>
      <w:r w:rsidRPr="004C1C97">
        <w:rPr>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народа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w:t>
      </w:r>
      <w:r>
        <w:rPr>
          <w:sz w:val="26"/>
          <w:szCs w:val="26"/>
        </w:rPr>
        <w:t>ичества проведенных проверок): 0% (2017 – 0%).</w:t>
      </w:r>
    </w:p>
    <w:p w:rsidR="00B4306F" w:rsidRDefault="00B4306F" w:rsidP="00B4306F">
      <w:pPr>
        <w:ind w:firstLine="709"/>
        <w:jc w:val="both"/>
        <w:rPr>
          <w:sz w:val="26"/>
          <w:szCs w:val="26"/>
        </w:rPr>
      </w:pPr>
      <w:r w:rsidRPr="004C1C97">
        <w:rPr>
          <w:sz w:val="26"/>
          <w:szCs w:val="26"/>
        </w:rPr>
        <w:t>Доля проверок, по итогам которых выявлены правонарушения (в процентах от общего числа проведенных плановых и внеплановых проверок) – 31,2% (</w:t>
      </w:r>
      <w:r>
        <w:rPr>
          <w:sz w:val="26"/>
          <w:szCs w:val="26"/>
        </w:rPr>
        <w:t xml:space="preserve">в </w:t>
      </w:r>
      <w:r w:rsidRPr="004C1C97">
        <w:rPr>
          <w:sz w:val="26"/>
          <w:szCs w:val="26"/>
        </w:rPr>
        <w:t>2017</w:t>
      </w:r>
      <w:r>
        <w:rPr>
          <w:sz w:val="26"/>
          <w:szCs w:val="26"/>
        </w:rPr>
        <w:t xml:space="preserve"> г. – 38,5%).</w:t>
      </w:r>
    </w:p>
    <w:p w:rsidR="00B4306F" w:rsidRPr="004C1C97" w:rsidRDefault="00B4306F" w:rsidP="00B4306F">
      <w:pPr>
        <w:ind w:firstLine="709"/>
        <w:jc w:val="both"/>
        <w:rPr>
          <w:sz w:val="26"/>
          <w:szCs w:val="26"/>
        </w:rPr>
      </w:pPr>
      <w:r w:rsidRPr="004C1C97">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Pr>
          <w:sz w:val="26"/>
          <w:szCs w:val="26"/>
        </w:rPr>
        <w:t>):</w:t>
      </w:r>
      <w:r w:rsidRPr="004C1C97">
        <w:rPr>
          <w:sz w:val="26"/>
          <w:szCs w:val="26"/>
        </w:rPr>
        <w:t xml:space="preserve"> 100% (</w:t>
      </w:r>
      <w:r>
        <w:rPr>
          <w:sz w:val="26"/>
          <w:szCs w:val="26"/>
        </w:rPr>
        <w:t xml:space="preserve">в </w:t>
      </w:r>
      <w:r w:rsidRPr="004C1C97">
        <w:rPr>
          <w:sz w:val="26"/>
          <w:szCs w:val="26"/>
        </w:rPr>
        <w:t>2017</w:t>
      </w:r>
      <w:r>
        <w:rPr>
          <w:sz w:val="26"/>
          <w:szCs w:val="26"/>
        </w:rPr>
        <w:t xml:space="preserve"> году – 100%).</w:t>
      </w:r>
    </w:p>
    <w:p w:rsidR="00B4306F" w:rsidRDefault="00B4306F" w:rsidP="00B4306F">
      <w:pPr>
        <w:ind w:firstLine="709"/>
        <w:jc w:val="both"/>
        <w:rPr>
          <w:sz w:val="26"/>
          <w:szCs w:val="26"/>
        </w:rPr>
      </w:pPr>
      <w:r w:rsidRPr="004C1C97">
        <w:rPr>
          <w:sz w:val="26"/>
          <w:szCs w:val="26"/>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 90,0% (</w:t>
      </w:r>
      <w:r>
        <w:rPr>
          <w:sz w:val="26"/>
          <w:szCs w:val="26"/>
        </w:rPr>
        <w:t xml:space="preserve">в </w:t>
      </w:r>
      <w:r w:rsidRPr="004C1C97">
        <w:rPr>
          <w:sz w:val="26"/>
          <w:szCs w:val="26"/>
        </w:rPr>
        <w:t>2017</w:t>
      </w:r>
      <w:r>
        <w:rPr>
          <w:sz w:val="26"/>
          <w:szCs w:val="26"/>
        </w:rPr>
        <w:t xml:space="preserve"> году</w:t>
      </w:r>
      <w:r w:rsidRPr="004C1C97">
        <w:rPr>
          <w:sz w:val="26"/>
          <w:szCs w:val="26"/>
        </w:rPr>
        <w:t xml:space="preserve"> – 80,0%)</w:t>
      </w:r>
      <w:r>
        <w:rPr>
          <w:sz w:val="26"/>
          <w:szCs w:val="26"/>
        </w:rPr>
        <w:t>.</w:t>
      </w:r>
    </w:p>
    <w:p w:rsidR="00B4306F" w:rsidRDefault="00B4306F" w:rsidP="00B4306F">
      <w:pPr>
        <w:ind w:firstLine="709"/>
        <w:jc w:val="both"/>
        <w:rPr>
          <w:sz w:val="26"/>
          <w:szCs w:val="26"/>
        </w:rPr>
      </w:pPr>
      <w:r w:rsidRPr="004C1C97">
        <w:rPr>
          <w:sz w:val="26"/>
          <w:szCs w:val="26"/>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 3,5% (</w:t>
      </w:r>
      <w:r>
        <w:rPr>
          <w:sz w:val="26"/>
          <w:szCs w:val="26"/>
        </w:rPr>
        <w:t xml:space="preserve">в </w:t>
      </w:r>
      <w:r w:rsidRPr="004C1C97">
        <w:rPr>
          <w:sz w:val="26"/>
          <w:szCs w:val="26"/>
        </w:rPr>
        <w:t xml:space="preserve">2017 </w:t>
      </w:r>
      <w:r>
        <w:rPr>
          <w:sz w:val="26"/>
          <w:szCs w:val="26"/>
        </w:rPr>
        <w:t xml:space="preserve">году </w:t>
      </w:r>
      <w:r w:rsidRPr="004C1C97">
        <w:rPr>
          <w:sz w:val="26"/>
          <w:szCs w:val="26"/>
        </w:rPr>
        <w:t>– 0%)</w:t>
      </w:r>
      <w:r>
        <w:rPr>
          <w:sz w:val="26"/>
          <w:szCs w:val="26"/>
        </w:rPr>
        <w:t>.</w:t>
      </w:r>
    </w:p>
    <w:p w:rsidR="00B4306F" w:rsidRPr="004C1C97" w:rsidRDefault="00B4306F" w:rsidP="00B4306F">
      <w:pPr>
        <w:ind w:firstLine="709"/>
        <w:jc w:val="both"/>
        <w:rPr>
          <w:sz w:val="26"/>
          <w:szCs w:val="26"/>
        </w:rPr>
      </w:pPr>
      <w:r w:rsidRPr="004C1C97">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w:t>
      </w:r>
      <w:r>
        <w:rPr>
          <w:sz w:val="26"/>
          <w:szCs w:val="26"/>
        </w:rPr>
        <w:t>резвычайных ситуаций природного</w:t>
      </w:r>
      <w:r w:rsidRPr="004C1C97">
        <w:rPr>
          <w:sz w:val="26"/>
          <w:szCs w:val="26"/>
        </w:rPr>
        <w:t xml:space="preserve"> и техногенного характера (в процентах от общего числа проверенных лиц) – 0% (</w:t>
      </w:r>
      <w:r>
        <w:rPr>
          <w:sz w:val="26"/>
          <w:szCs w:val="26"/>
        </w:rPr>
        <w:t xml:space="preserve">в </w:t>
      </w:r>
      <w:r w:rsidRPr="004C1C97">
        <w:rPr>
          <w:sz w:val="26"/>
          <w:szCs w:val="26"/>
        </w:rPr>
        <w:t>2017</w:t>
      </w:r>
      <w:r>
        <w:rPr>
          <w:sz w:val="26"/>
          <w:szCs w:val="26"/>
        </w:rPr>
        <w:t xml:space="preserve"> году</w:t>
      </w:r>
      <w:r w:rsidRPr="004C1C97">
        <w:rPr>
          <w:sz w:val="26"/>
          <w:szCs w:val="26"/>
        </w:rPr>
        <w:t xml:space="preserve"> – 0%);</w:t>
      </w:r>
    </w:p>
    <w:p w:rsidR="00B4306F" w:rsidRPr="004C1C97" w:rsidRDefault="00B4306F" w:rsidP="00B4306F">
      <w:pPr>
        <w:ind w:firstLine="709"/>
        <w:jc w:val="both"/>
        <w:rPr>
          <w:sz w:val="26"/>
          <w:szCs w:val="26"/>
        </w:rPr>
      </w:pPr>
      <w:r w:rsidRPr="004C1C97">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w:t>
      </w:r>
      <w:r>
        <w:rPr>
          <w:sz w:val="26"/>
          <w:szCs w:val="26"/>
        </w:rPr>
        <w:t xml:space="preserve">в </w:t>
      </w:r>
      <w:r w:rsidRPr="004C1C97">
        <w:rPr>
          <w:sz w:val="26"/>
          <w:szCs w:val="26"/>
        </w:rPr>
        <w:t xml:space="preserve">2017 </w:t>
      </w:r>
      <w:r>
        <w:rPr>
          <w:sz w:val="26"/>
          <w:szCs w:val="26"/>
        </w:rPr>
        <w:t>году – 0%).</w:t>
      </w:r>
    </w:p>
    <w:p w:rsidR="00B4306F" w:rsidRDefault="00B4306F" w:rsidP="00B4306F">
      <w:pPr>
        <w:ind w:firstLine="709"/>
        <w:jc w:val="both"/>
        <w:rPr>
          <w:sz w:val="26"/>
          <w:szCs w:val="26"/>
        </w:rPr>
      </w:pPr>
      <w:r w:rsidRPr="004C1C97">
        <w:rPr>
          <w:sz w:val="26"/>
          <w:szCs w:val="26"/>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 27,2% (</w:t>
      </w:r>
      <w:r>
        <w:rPr>
          <w:sz w:val="26"/>
          <w:szCs w:val="26"/>
        </w:rPr>
        <w:t xml:space="preserve">в </w:t>
      </w:r>
      <w:r w:rsidRPr="004C1C97">
        <w:rPr>
          <w:sz w:val="26"/>
          <w:szCs w:val="26"/>
        </w:rPr>
        <w:t>2017</w:t>
      </w:r>
      <w:r>
        <w:rPr>
          <w:sz w:val="26"/>
          <w:szCs w:val="26"/>
        </w:rPr>
        <w:t xml:space="preserve"> году</w:t>
      </w:r>
      <w:r w:rsidRPr="004C1C97">
        <w:rPr>
          <w:sz w:val="26"/>
          <w:szCs w:val="26"/>
        </w:rPr>
        <w:t xml:space="preserve"> – 6,0%)</w:t>
      </w:r>
      <w:r>
        <w:rPr>
          <w:sz w:val="26"/>
          <w:szCs w:val="26"/>
        </w:rPr>
        <w:t>.</w:t>
      </w:r>
    </w:p>
    <w:p w:rsidR="00B4306F" w:rsidRPr="004C1C97" w:rsidRDefault="00B4306F" w:rsidP="00B4306F">
      <w:pPr>
        <w:ind w:firstLine="709"/>
        <w:jc w:val="both"/>
        <w:rPr>
          <w:sz w:val="26"/>
          <w:szCs w:val="26"/>
        </w:rPr>
      </w:pPr>
      <w:r w:rsidRPr="004C1C97">
        <w:rPr>
          <w:sz w:val="26"/>
          <w:szCs w:val="26"/>
        </w:rPr>
        <w:t>Отношение суммы взысканных административных штрафов к общей сумме наложенных административных штрафов (в процентах) – 87,5% (</w:t>
      </w:r>
      <w:r>
        <w:rPr>
          <w:sz w:val="26"/>
          <w:szCs w:val="26"/>
        </w:rPr>
        <w:t xml:space="preserve">в </w:t>
      </w:r>
      <w:r w:rsidRPr="004C1C97">
        <w:rPr>
          <w:sz w:val="26"/>
          <w:szCs w:val="26"/>
        </w:rPr>
        <w:t>2017</w:t>
      </w:r>
      <w:r>
        <w:rPr>
          <w:sz w:val="26"/>
          <w:szCs w:val="26"/>
        </w:rPr>
        <w:t xml:space="preserve"> году</w:t>
      </w:r>
      <w:r w:rsidRPr="004C1C97">
        <w:rPr>
          <w:sz w:val="26"/>
          <w:szCs w:val="26"/>
        </w:rPr>
        <w:t xml:space="preserve"> – 121,5%)</w:t>
      </w:r>
      <w:r>
        <w:rPr>
          <w:sz w:val="26"/>
          <w:szCs w:val="26"/>
        </w:rPr>
        <w:t>.</w:t>
      </w:r>
      <w:r w:rsidRPr="004C1C97">
        <w:rPr>
          <w:sz w:val="26"/>
          <w:szCs w:val="26"/>
        </w:rPr>
        <w:t xml:space="preserve"> </w:t>
      </w:r>
    </w:p>
    <w:p w:rsidR="00B4306F" w:rsidRPr="004C1C97" w:rsidRDefault="00B4306F" w:rsidP="00B4306F">
      <w:pPr>
        <w:ind w:firstLine="709"/>
        <w:jc w:val="both"/>
        <w:rPr>
          <w:sz w:val="26"/>
          <w:szCs w:val="26"/>
        </w:rPr>
      </w:pPr>
      <w:r w:rsidRPr="004C1C97">
        <w:rPr>
          <w:sz w:val="26"/>
          <w:szCs w:val="26"/>
        </w:rPr>
        <w:t>Средний размер наложенного административного штрафа, в том числе</w:t>
      </w:r>
      <w:r>
        <w:rPr>
          <w:sz w:val="26"/>
          <w:szCs w:val="26"/>
        </w:rPr>
        <w:t>,</w:t>
      </w:r>
      <w:r w:rsidRPr="004C1C97">
        <w:rPr>
          <w:sz w:val="26"/>
          <w:szCs w:val="26"/>
        </w:rPr>
        <w:t xml:space="preserve"> на должностных лиц и юридических лиц (</w:t>
      </w:r>
      <w:r>
        <w:rPr>
          <w:sz w:val="26"/>
          <w:szCs w:val="26"/>
        </w:rPr>
        <w:t xml:space="preserve">в тыс. рублей) – 12,3 тыс. рублей </w:t>
      </w:r>
      <w:r w:rsidRPr="004C1C97">
        <w:rPr>
          <w:sz w:val="26"/>
          <w:szCs w:val="26"/>
        </w:rPr>
        <w:t>(</w:t>
      </w:r>
      <w:r>
        <w:rPr>
          <w:sz w:val="26"/>
          <w:szCs w:val="26"/>
        </w:rPr>
        <w:t xml:space="preserve">в </w:t>
      </w:r>
      <w:r w:rsidRPr="004C1C97">
        <w:rPr>
          <w:sz w:val="26"/>
          <w:szCs w:val="26"/>
        </w:rPr>
        <w:t xml:space="preserve">2017 </w:t>
      </w:r>
      <w:r>
        <w:rPr>
          <w:sz w:val="26"/>
          <w:szCs w:val="26"/>
        </w:rPr>
        <w:t>году – 11,7 тыс. рублей).</w:t>
      </w:r>
    </w:p>
    <w:p w:rsidR="00B4306F" w:rsidRPr="004C1C97" w:rsidRDefault="00B4306F" w:rsidP="00B4306F">
      <w:pPr>
        <w:ind w:firstLine="709"/>
        <w:jc w:val="both"/>
        <w:rPr>
          <w:sz w:val="26"/>
          <w:szCs w:val="26"/>
          <w:highlight w:val="yellow"/>
        </w:rPr>
      </w:pPr>
      <w:r w:rsidRPr="004C1C97">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 0% (</w:t>
      </w:r>
      <w:r>
        <w:rPr>
          <w:sz w:val="26"/>
          <w:szCs w:val="26"/>
        </w:rPr>
        <w:t xml:space="preserve">в </w:t>
      </w:r>
      <w:r w:rsidRPr="004C1C97">
        <w:rPr>
          <w:sz w:val="26"/>
          <w:szCs w:val="26"/>
        </w:rPr>
        <w:t>2017</w:t>
      </w:r>
      <w:r>
        <w:rPr>
          <w:sz w:val="26"/>
          <w:szCs w:val="26"/>
        </w:rPr>
        <w:t xml:space="preserve"> г.</w:t>
      </w:r>
      <w:r w:rsidRPr="004C1C97">
        <w:rPr>
          <w:sz w:val="26"/>
          <w:szCs w:val="26"/>
        </w:rPr>
        <w:t xml:space="preserve"> – 0%).</w:t>
      </w:r>
    </w:p>
    <w:p w:rsidR="00B4306F" w:rsidRPr="004C1C97" w:rsidRDefault="00B4306F" w:rsidP="00B4306F">
      <w:pPr>
        <w:ind w:firstLine="709"/>
        <w:jc w:val="both"/>
        <w:rPr>
          <w:sz w:val="26"/>
          <w:szCs w:val="26"/>
          <w:highlight w:val="yellow"/>
        </w:rPr>
      </w:pPr>
    </w:p>
    <w:p w:rsidR="00B4306F" w:rsidRPr="004C1C97" w:rsidRDefault="00B4306F" w:rsidP="00B4306F">
      <w:pPr>
        <w:ind w:firstLine="709"/>
        <w:jc w:val="both"/>
        <w:rPr>
          <w:sz w:val="26"/>
          <w:szCs w:val="26"/>
        </w:rPr>
      </w:pPr>
      <w:r>
        <w:rPr>
          <w:sz w:val="26"/>
          <w:szCs w:val="26"/>
        </w:rPr>
        <w:t>О</w:t>
      </w:r>
      <w:r w:rsidRPr="004C1C97">
        <w:rPr>
          <w:sz w:val="26"/>
          <w:szCs w:val="26"/>
        </w:rPr>
        <w:t xml:space="preserve">ценку эффективности </w:t>
      </w:r>
      <w:r>
        <w:rPr>
          <w:sz w:val="26"/>
          <w:szCs w:val="26"/>
        </w:rPr>
        <w:t xml:space="preserve">осуществления </w:t>
      </w:r>
      <w:r w:rsidRPr="004C1C97">
        <w:rPr>
          <w:sz w:val="26"/>
          <w:szCs w:val="26"/>
        </w:rPr>
        <w:t>контроля деятельности специалистов в области ветеринарии, занимающихся предпринимательской деятельностью на территории Ненецкого автономного округа</w:t>
      </w:r>
      <w:r>
        <w:rPr>
          <w:sz w:val="26"/>
          <w:szCs w:val="26"/>
        </w:rPr>
        <w:t>, провести не представляется возможным, поскольку указанный вид контроля в 2018 году не осуществлялся.</w:t>
      </w:r>
    </w:p>
    <w:p w:rsidR="00B4306F" w:rsidRPr="00DA059F" w:rsidRDefault="00B4306F" w:rsidP="00B4306F">
      <w:pPr>
        <w:ind w:firstLine="709"/>
        <w:jc w:val="both"/>
        <w:rPr>
          <w:sz w:val="26"/>
          <w:szCs w:val="26"/>
        </w:rPr>
      </w:pPr>
    </w:p>
    <w:p w:rsidR="00B4306F" w:rsidRPr="00DA059F" w:rsidRDefault="00B4306F" w:rsidP="00B4306F">
      <w:pPr>
        <w:ind w:firstLine="851"/>
        <w:jc w:val="both"/>
        <w:rPr>
          <w:sz w:val="26"/>
          <w:szCs w:val="26"/>
        </w:rPr>
      </w:pPr>
      <w:r>
        <w:rPr>
          <w:sz w:val="26"/>
          <w:szCs w:val="26"/>
        </w:rPr>
        <w:t>9. </w:t>
      </w:r>
      <w:r w:rsidRPr="00DA059F">
        <w:rPr>
          <w:sz w:val="26"/>
          <w:szCs w:val="26"/>
        </w:rPr>
        <w:t xml:space="preserve">Управление государственной защиты и обеспечения пожарной безопасности Ненецкого автономного округа </w:t>
      </w:r>
    </w:p>
    <w:p w:rsidR="00B4306F" w:rsidRPr="00370E82" w:rsidRDefault="00B4306F" w:rsidP="00B4306F">
      <w:pPr>
        <w:rPr>
          <w:sz w:val="26"/>
          <w:szCs w:val="26"/>
          <w:highlight w:val="yellow"/>
        </w:rPr>
      </w:pPr>
    </w:p>
    <w:p w:rsidR="00B4306F" w:rsidRDefault="00B4306F" w:rsidP="00B4306F">
      <w:pPr>
        <w:autoSpaceDE w:val="0"/>
        <w:autoSpaceDN w:val="0"/>
        <w:adjustRightInd w:val="0"/>
        <w:ind w:firstLine="709"/>
        <w:jc w:val="both"/>
        <w:rPr>
          <w:sz w:val="26"/>
          <w:szCs w:val="26"/>
        </w:rPr>
      </w:pPr>
      <w:r>
        <w:rPr>
          <w:sz w:val="26"/>
          <w:szCs w:val="26"/>
        </w:rPr>
        <w:t>В</w:t>
      </w:r>
      <w:r w:rsidRPr="00913727">
        <w:rPr>
          <w:sz w:val="26"/>
          <w:szCs w:val="26"/>
        </w:rPr>
        <w:t xml:space="preserve">ыполнение </w:t>
      </w:r>
      <w:r>
        <w:rPr>
          <w:sz w:val="26"/>
          <w:szCs w:val="26"/>
        </w:rPr>
        <w:t xml:space="preserve">в 2018 году </w:t>
      </w:r>
      <w:r w:rsidRPr="00913727">
        <w:rPr>
          <w:sz w:val="26"/>
          <w:szCs w:val="26"/>
        </w:rPr>
        <w:t>утвержденного плана проведения плановых проверок</w:t>
      </w:r>
      <w:r>
        <w:rPr>
          <w:sz w:val="26"/>
          <w:szCs w:val="26"/>
        </w:rPr>
        <w:t xml:space="preserve"> юридических лиц и индивидуальных предпринимателей</w:t>
      </w:r>
      <w:r w:rsidRPr="00913727">
        <w:rPr>
          <w:sz w:val="26"/>
          <w:szCs w:val="26"/>
        </w:rPr>
        <w:t xml:space="preserve"> </w:t>
      </w:r>
      <w:r>
        <w:rPr>
          <w:sz w:val="26"/>
          <w:szCs w:val="26"/>
        </w:rPr>
        <w:br/>
      </w:r>
      <w:r w:rsidRPr="00913727">
        <w:rPr>
          <w:sz w:val="26"/>
          <w:szCs w:val="26"/>
        </w:rPr>
        <w:t>(в процентах от общего количе</w:t>
      </w:r>
      <w:r>
        <w:rPr>
          <w:sz w:val="26"/>
          <w:szCs w:val="26"/>
        </w:rPr>
        <w:t>ства запланированных проверок): 100%.</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оля юридических лиц, индивидуальных предпринимателей, в отношении которых органами госуд</w:t>
      </w:r>
      <w:r>
        <w:rPr>
          <w:spacing w:val="2"/>
          <w:sz w:val="26"/>
          <w:szCs w:val="26"/>
        </w:rPr>
        <w:t xml:space="preserve">арственного контроля (надзора) </w:t>
      </w:r>
      <w:r w:rsidRPr="007225A0">
        <w:rPr>
          <w:spacing w:val="2"/>
          <w:sz w:val="26"/>
          <w:szCs w:val="26"/>
        </w:rPr>
        <w:t xml:space="preserve">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Pr>
          <w:spacing w:val="2"/>
          <w:sz w:val="26"/>
          <w:szCs w:val="26"/>
        </w:rPr>
        <w:t>–</w:t>
      </w:r>
      <w:r w:rsidRPr="007225A0">
        <w:rPr>
          <w:spacing w:val="2"/>
          <w:sz w:val="26"/>
          <w:szCs w:val="26"/>
        </w:rPr>
        <w:t xml:space="preserve"> </w:t>
      </w:r>
      <w:r>
        <w:rPr>
          <w:spacing w:val="2"/>
          <w:sz w:val="26"/>
          <w:szCs w:val="26"/>
        </w:rPr>
        <w:t>25%.</w:t>
      </w:r>
    </w:p>
    <w:p w:rsidR="00B4306F" w:rsidRPr="007225A0" w:rsidRDefault="00B4306F" w:rsidP="00B4306F">
      <w:pPr>
        <w:autoSpaceDE w:val="0"/>
        <w:autoSpaceDN w:val="0"/>
        <w:adjustRightInd w:val="0"/>
        <w:ind w:firstLine="709"/>
        <w:jc w:val="both"/>
        <w:rPr>
          <w:spacing w:val="2"/>
          <w:sz w:val="26"/>
          <w:szCs w:val="26"/>
        </w:rPr>
      </w:pPr>
      <w:r>
        <w:rPr>
          <w:spacing w:val="2"/>
          <w:sz w:val="26"/>
          <w:szCs w:val="26"/>
        </w:rPr>
        <w:t>С</w:t>
      </w:r>
      <w:r w:rsidRPr="007225A0">
        <w:rPr>
          <w:spacing w:val="2"/>
          <w:sz w:val="26"/>
          <w:szCs w:val="26"/>
        </w:rPr>
        <w:t>реднее количество проверок, проведенных в отношении одного юридического лица, ин</w:t>
      </w:r>
      <w:r>
        <w:rPr>
          <w:spacing w:val="2"/>
          <w:sz w:val="26"/>
          <w:szCs w:val="26"/>
        </w:rPr>
        <w:t>дивидуального предпринимателя – 1 проверка.</w:t>
      </w:r>
    </w:p>
    <w:p w:rsidR="00B4306F" w:rsidRDefault="00B4306F" w:rsidP="00B4306F">
      <w:pPr>
        <w:autoSpaceDE w:val="0"/>
        <w:autoSpaceDN w:val="0"/>
        <w:adjustRightInd w:val="0"/>
        <w:ind w:firstLine="709"/>
        <w:jc w:val="both"/>
        <w:rPr>
          <w:spacing w:val="2"/>
          <w:sz w:val="26"/>
          <w:szCs w:val="26"/>
        </w:rPr>
      </w:pPr>
      <w:r>
        <w:rPr>
          <w:spacing w:val="2"/>
          <w:sz w:val="26"/>
          <w:szCs w:val="26"/>
        </w:rPr>
        <w:t>Д</w:t>
      </w:r>
      <w:r w:rsidRPr="007225A0">
        <w:rPr>
          <w:spacing w:val="2"/>
          <w:sz w:val="26"/>
          <w:szCs w:val="26"/>
        </w:rPr>
        <w:t xml:space="preserve">оля проверок, по итогам которых выявлены правонарушения (в процентах общего числа проведенных плановых и внеплановых проверок) </w:t>
      </w:r>
      <w:r>
        <w:rPr>
          <w:spacing w:val="2"/>
          <w:sz w:val="26"/>
          <w:szCs w:val="26"/>
        </w:rPr>
        <w:t>–</w:t>
      </w:r>
      <w:r w:rsidRPr="007225A0">
        <w:rPr>
          <w:spacing w:val="2"/>
          <w:sz w:val="26"/>
          <w:szCs w:val="26"/>
        </w:rPr>
        <w:t xml:space="preserve"> </w:t>
      </w:r>
      <w:r>
        <w:rPr>
          <w:spacing w:val="2"/>
          <w:sz w:val="26"/>
          <w:szCs w:val="26"/>
        </w:rPr>
        <w:t>0,33%.</w:t>
      </w:r>
    </w:p>
    <w:p w:rsidR="00B4306F" w:rsidRDefault="00B4306F" w:rsidP="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Pr>
          <w:rFonts w:eastAsia="Calibri"/>
          <w:sz w:val="26"/>
          <w:szCs w:val="26"/>
        </w:rPr>
        <w:t xml:space="preserve">Остальные показатели </w:t>
      </w:r>
      <w:r w:rsidRPr="005D0F97">
        <w:rPr>
          <w:rFonts w:eastAsia="Calibri"/>
          <w:sz w:val="26"/>
          <w:szCs w:val="26"/>
        </w:rPr>
        <w:t>оценки эффективности государственного контроля (надзора)</w:t>
      </w:r>
      <w:r>
        <w:rPr>
          <w:rFonts w:eastAsia="Calibri"/>
          <w:sz w:val="26"/>
          <w:szCs w:val="26"/>
        </w:rPr>
        <w:t xml:space="preserve">, предусмотренные пунктом 6 Перечня </w:t>
      </w:r>
      <w:r w:rsidRPr="005D0F97">
        <w:rPr>
          <w:rFonts w:eastAsia="Calibri"/>
          <w:sz w:val="26"/>
          <w:szCs w:val="26"/>
        </w:rPr>
        <w:t>сведений, включаемых в доклады об осуществлении</w:t>
      </w:r>
      <w:r>
        <w:rPr>
          <w:rFonts w:eastAsia="Calibri"/>
          <w:sz w:val="26"/>
          <w:szCs w:val="26"/>
        </w:rPr>
        <w:t xml:space="preserve"> </w:t>
      </w:r>
      <w:r w:rsidRPr="005D0F97">
        <w:rPr>
          <w:rFonts w:eastAsia="Calibri"/>
          <w:sz w:val="26"/>
          <w:szCs w:val="26"/>
        </w:rPr>
        <w:t>государственного контроля (надзора), муниципального</w:t>
      </w:r>
      <w:r>
        <w:rPr>
          <w:rFonts w:eastAsia="Calibri"/>
          <w:sz w:val="26"/>
          <w:szCs w:val="26"/>
        </w:rPr>
        <w:t xml:space="preserve"> </w:t>
      </w:r>
      <w:r w:rsidRPr="005D0F97">
        <w:rPr>
          <w:rFonts w:eastAsia="Calibri"/>
          <w:sz w:val="26"/>
          <w:szCs w:val="26"/>
        </w:rPr>
        <w:t>контроля в соответствующих сферах деятельности</w:t>
      </w:r>
      <w:r>
        <w:rPr>
          <w:rFonts w:eastAsia="Calibri"/>
          <w:sz w:val="26"/>
          <w:szCs w:val="26"/>
        </w:rPr>
        <w:t xml:space="preserve"> </w:t>
      </w:r>
      <w:r w:rsidRPr="005D0F97">
        <w:rPr>
          <w:rFonts w:eastAsia="Calibri"/>
          <w:sz w:val="26"/>
          <w:szCs w:val="26"/>
        </w:rPr>
        <w:t>и об эффективности такого контроля</w:t>
      </w:r>
      <w:r>
        <w:rPr>
          <w:rFonts w:eastAsia="Calibri"/>
          <w:sz w:val="26"/>
          <w:szCs w:val="26"/>
        </w:rPr>
        <w:t>, утвержденного п</w:t>
      </w:r>
      <w:r w:rsidRPr="005D0F97">
        <w:rPr>
          <w:rFonts w:eastAsia="Calibri"/>
          <w:sz w:val="26"/>
          <w:szCs w:val="26"/>
        </w:rPr>
        <w:t>остановление</w:t>
      </w:r>
      <w:r>
        <w:rPr>
          <w:rFonts w:eastAsia="Calibri"/>
          <w:sz w:val="26"/>
          <w:szCs w:val="26"/>
        </w:rPr>
        <w:t>м</w:t>
      </w:r>
      <w:r w:rsidRPr="005D0F97">
        <w:rPr>
          <w:rFonts w:eastAsia="Calibri"/>
          <w:sz w:val="26"/>
          <w:szCs w:val="26"/>
        </w:rPr>
        <w:t xml:space="preserve"> </w:t>
      </w:r>
      <w:r>
        <w:rPr>
          <w:rFonts w:eastAsia="Calibri"/>
          <w:sz w:val="26"/>
          <w:szCs w:val="26"/>
        </w:rPr>
        <w:t>Правительства РФ от 05.04.2010 №</w:t>
      </w:r>
      <w:r w:rsidRPr="005D0F97">
        <w:rPr>
          <w:rFonts w:eastAsia="Calibri"/>
          <w:sz w:val="26"/>
          <w:szCs w:val="26"/>
        </w:rPr>
        <w:t xml:space="preserve"> 215</w:t>
      </w:r>
      <w:r>
        <w:rPr>
          <w:rFonts w:eastAsia="Calibri"/>
          <w:sz w:val="26"/>
          <w:szCs w:val="26"/>
        </w:rPr>
        <w:t xml:space="preserve">, имеют нулевое значение. </w:t>
      </w:r>
    </w:p>
    <w:p w:rsidR="00B4306F" w:rsidRPr="00370E82" w:rsidRDefault="00B4306F" w:rsidP="00B4306F">
      <w:pPr>
        <w:rPr>
          <w:sz w:val="32"/>
          <w:szCs w:val="32"/>
          <w:highlight w:val="yellow"/>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B4306F" w:rsidRDefault="00886888" w:rsidP="00886888">
      <w:pPr>
        <w:rPr>
          <w:sz w:val="32"/>
          <w:szCs w:val="32"/>
        </w:rPr>
      </w:pPr>
    </w:p>
    <w:p w:rsidR="00B4306F" w:rsidRPr="00C75F57" w:rsidRDefault="00B4306F" w:rsidP="00B4306F">
      <w:pPr>
        <w:autoSpaceDE w:val="0"/>
        <w:autoSpaceDN w:val="0"/>
        <w:adjustRightInd w:val="0"/>
        <w:ind w:firstLine="709"/>
        <w:jc w:val="both"/>
        <w:rPr>
          <w:sz w:val="26"/>
          <w:szCs w:val="26"/>
        </w:rPr>
      </w:pPr>
      <w:r w:rsidRPr="00C75F57">
        <w:rPr>
          <w:sz w:val="26"/>
          <w:szCs w:val="26"/>
        </w:rPr>
        <w:t>По результатам осуществления регионального государственного контроля (надзора) 201</w:t>
      </w:r>
      <w:r>
        <w:rPr>
          <w:sz w:val="26"/>
          <w:szCs w:val="26"/>
        </w:rPr>
        <w:t>8</w:t>
      </w:r>
      <w:r w:rsidRPr="00C75F57">
        <w:rPr>
          <w:sz w:val="26"/>
          <w:szCs w:val="26"/>
        </w:rPr>
        <w:t xml:space="preserve"> году можно сделать следующие выводы:</w:t>
      </w:r>
    </w:p>
    <w:p w:rsidR="00B4306F" w:rsidRDefault="00B4306F" w:rsidP="00B4306F">
      <w:pPr>
        <w:autoSpaceDE w:val="0"/>
        <w:autoSpaceDN w:val="0"/>
        <w:adjustRightInd w:val="0"/>
        <w:ind w:firstLine="709"/>
        <w:jc w:val="both"/>
        <w:rPr>
          <w:sz w:val="26"/>
          <w:szCs w:val="26"/>
        </w:rPr>
      </w:pPr>
      <w:r w:rsidRPr="00C75F57">
        <w:rPr>
          <w:sz w:val="26"/>
          <w:szCs w:val="26"/>
        </w:rPr>
        <w:t>в отчетном периоде функции по осуществлению регионального государственного контроля (надзора) исполнялись в соответствии с действующим законодательством и на основании соответствующих утвержденных планов</w:t>
      </w:r>
      <w:r>
        <w:rPr>
          <w:sz w:val="26"/>
          <w:szCs w:val="26"/>
        </w:rPr>
        <w:t xml:space="preserve"> проверок</w:t>
      </w:r>
      <w:r w:rsidRPr="00C75F57">
        <w:rPr>
          <w:sz w:val="26"/>
          <w:szCs w:val="26"/>
        </w:rPr>
        <w:t>;</w:t>
      </w:r>
    </w:p>
    <w:p w:rsidR="00B4306F" w:rsidRDefault="00B4306F" w:rsidP="00B4306F">
      <w:pPr>
        <w:autoSpaceDE w:val="0"/>
        <w:autoSpaceDN w:val="0"/>
        <w:adjustRightInd w:val="0"/>
        <w:ind w:firstLine="709"/>
        <w:jc w:val="both"/>
        <w:rPr>
          <w:sz w:val="26"/>
          <w:szCs w:val="26"/>
        </w:rPr>
      </w:pPr>
      <w:r>
        <w:rPr>
          <w:sz w:val="26"/>
          <w:szCs w:val="26"/>
        </w:rPr>
        <w:t xml:space="preserve">общее количество проверок, проведенных в 2018 году, составляет </w:t>
      </w:r>
      <w:r w:rsidRPr="007418AD">
        <w:rPr>
          <w:sz w:val="26"/>
          <w:szCs w:val="26"/>
        </w:rPr>
        <w:t>583 проверки, из них в первом полугодии 2018 года проведено 296 проверок, во втором полугодии 2018 года – 287 проверок. По сравнению с 2017 годом общее количество проверок уме</w:t>
      </w:r>
      <w:r>
        <w:rPr>
          <w:sz w:val="26"/>
          <w:szCs w:val="26"/>
        </w:rPr>
        <w:t>ньшилось 9,6%;</w:t>
      </w:r>
    </w:p>
    <w:p w:rsidR="00B4306F" w:rsidRDefault="00B4306F" w:rsidP="00B4306F">
      <w:pPr>
        <w:autoSpaceDE w:val="0"/>
        <w:autoSpaceDN w:val="0"/>
        <w:adjustRightInd w:val="0"/>
        <w:ind w:firstLine="709"/>
        <w:jc w:val="both"/>
        <w:rPr>
          <w:sz w:val="26"/>
          <w:szCs w:val="26"/>
        </w:rPr>
      </w:pPr>
      <w:r>
        <w:rPr>
          <w:sz w:val="26"/>
          <w:szCs w:val="26"/>
        </w:rPr>
        <w:t>по итогам проведения 237 проверок, что составляет 40,6% от общего числа проведенных проверок, выявлены правонарушения;</w:t>
      </w:r>
    </w:p>
    <w:p w:rsidR="00B4306F" w:rsidRDefault="00B4306F" w:rsidP="00B4306F">
      <w:pPr>
        <w:autoSpaceDE w:val="0"/>
        <w:autoSpaceDN w:val="0"/>
        <w:adjustRightInd w:val="0"/>
        <w:ind w:firstLine="709"/>
        <w:jc w:val="both"/>
        <w:rPr>
          <w:sz w:val="26"/>
          <w:szCs w:val="26"/>
        </w:rPr>
      </w:pPr>
      <w:r>
        <w:rPr>
          <w:sz w:val="26"/>
          <w:szCs w:val="26"/>
        </w:rPr>
        <w:t>основным видом наказаний является наложение административного штрафа (количество наложенных административных штрафов – 104);</w:t>
      </w:r>
    </w:p>
    <w:p w:rsidR="00B4306F" w:rsidRDefault="00B4306F" w:rsidP="00B4306F">
      <w:pPr>
        <w:autoSpaceDE w:val="0"/>
        <w:autoSpaceDN w:val="0"/>
        <w:adjustRightInd w:val="0"/>
        <w:ind w:firstLine="709"/>
        <w:jc w:val="both"/>
        <w:rPr>
          <w:sz w:val="26"/>
          <w:szCs w:val="26"/>
        </w:rPr>
      </w:pPr>
      <w:r>
        <w:rPr>
          <w:sz w:val="26"/>
          <w:szCs w:val="26"/>
        </w:rPr>
        <w:t>о</w:t>
      </w:r>
      <w:r w:rsidRPr="00FC5932">
        <w:rPr>
          <w:sz w:val="26"/>
          <w:szCs w:val="26"/>
        </w:rPr>
        <w:t>бщая сумма уплаченных (взысканных) административных штрафов составляет 4 248 тыс. рублей, что составляет 36,4% от суммы нало</w:t>
      </w:r>
      <w:r>
        <w:rPr>
          <w:sz w:val="26"/>
          <w:szCs w:val="26"/>
        </w:rPr>
        <w:t>женных административных штрафов;</w:t>
      </w:r>
    </w:p>
    <w:p w:rsidR="00B4306F" w:rsidRDefault="00B4306F" w:rsidP="00B4306F">
      <w:pPr>
        <w:autoSpaceDE w:val="0"/>
        <w:autoSpaceDN w:val="0"/>
        <w:adjustRightInd w:val="0"/>
        <w:ind w:firstLine="709"/>
        <w:jc w:val="both"/>
        <w:rPr>
          <w:sz w:val="26"/>
          <w:szCs w:val="26"/>
        </w:rPr>
      </w:pPr>
      <w:r>
        <w:rPr>
          <w:sz w:val="26"/>
          <w:szCs w:val="26"/>
        </w:rPr>
        <w:t>по восьми видам регионального государственного контроля (надзора) проверки в 2018 году не проводились.</w:t>
      </w:r>
    </w:p>
    <w:p w:rsidR="00B4306F" w:rsidRDefault="00B4306F" w:rsidP="00B4306F">
      <w:pPr>
        <w:autoSpaceDE w:val="0"/>
        <w:autoSpaceDN w:val="0"/>
        <w:adjustRightInd w:val="0"/>
        <w:ind w:firstLine="709"/>
        <w:jc w:val="both"/>
        <w:rPr>
          <w:sz w:val="26"/>
          <w:szCs w:val="26"/>
        </w:rPr>
      </w:pPr>
      <w:r>
        <w:rPr>
          <w:sz w:val="26"/>
          <w:szCs w:val="26"/>
        </w:rPr>
        <w:t>Д</w:t>
      </w:r>
      <w:r w:rsidRPr="00C75F57">
        <w:rPr>
          <w:sz w:val="26"/>
          <w:szCs w:val="26"/>
        </w:rPr>
        <w:t xml:space="preserve">ля дальнейшего повышения эффективности контрольно-надзорной деятельности требуется оптимизация </w:t>
      </w:r>
      <w:r>
        <w:rPr>
          <w:sz w:val="26"/>
          <w:szCs w:val="26"/>
        </w:rPr>
        <w:t>количества видов регионального государственного контроля (надзора) в области регулируемых государством цен (тарифов).</w:t>
      </w:r>
    </w:p>
    <w:p w:rsidR="00B4306F" w:rsidRPr="00C75F57" w:rsidRDefault="00B4306F" w:rsidP="00B4306F">
      <w:pPr>
        <w:autoSpaceDE w:val="0"/>
        <w:autoSpaceDN w:val="0"/>
        <w:adjustRightInd w:val="0"/>
        <w:ind w:firstLine="709"/>
        <w:jc w:val="both"/>
        <w:rPr>
          <w:sz w:val="26"/>
          <w:szCs w:val="26"/>
        </w:rPr>
      </w:pPr>
      <w:r w:rsidRPr="00C75F57">
        <w:rPr>
          <w:sz w:val="26"/>
          <w:szCs w:val="26"/>
        </w:rPr>
        <w:t>Основными задачами на 201</w:t>
      </w:r>
      <w:r>
        <w:rPr>
          <w:sz w:val="26"/>
          <w:szCs w:val="26"/>
        </w:rPr>
        <w:t>9</w:t>
      </w:r>
      <w:r w:rsidRPr="00C75F57">
        <w:rPr>
          <w:sz w:val="26"/>
          <w:szCs w:val="26"/>
        </w:rPr>
        <w:t xml:space="preserve"> год можно считать:</w:t>
      </w:r>
    </w:p>
    <w:p w:rsidR="00B4306F" w:rsidRDefault="00B4306F" w:rsidP="00B4306F">
      <w:pPr>
        <w:autoSpaceDE w:val="0"/>
        <w:autoSpaceDN w:val="0"/>
        <w:adjustRightInd w:val="0"/>
        <w:ind w:firstLine="709"/>
        <w:jc w:val="both"/>
        <w:rPr>
          <w:sz w:val="26"/>
          <w:szCs w:val="26"/>
        </w:rPr>
      </w:pPr>
      <w:r>
        <w:rPr>
          <w:sz w:val="26"/>
          <w:szCs w:val="26"/>
        </w:rPr>
        <w:t xml:space="preserve">- дальнейшее </w:t>
      </w:r>
      <w:r w:rsidRPr="00C75F57">
        <w:rPr>
          <w:sz w:val="26"/>
          <w:szCs w:val="26"/>
        </w:rPr>
        <w:t>внедрение новых подходов и инструментов при осуществлении контрольно-надзорной деятельности (проверочных листов, риск-ориентированного подхода, профилактики на</w:t>
      </w:r>
      <w:r>
        <w:rPr>
          <w:sz w:val="26"/>
          <w:szCs w:val="26"/>
        </w:rPr>
        <w:t>рушений обязательных требований);</w:t>
      </w:r>
    </w:p>
    <w:p w:rsidR="00B4306F" w:rsidRPr="00C75F57" w:rsidRDefault="00B4306F" w:rsidP="00B4306F">
      <w:pPr>
        <w:autoSpaceDE w:val="0"/>
        <w:autoSpaceDN w:val="0"/>
        <w:adjustRightInd w:val="0"/>
        <w:ind w:firstLine="709"/>
        <w:jc w:val="both"/>
        <w:rPr>
          <w:sz w:val="26"/>
          <w:szCs w:val="26"/>
        </w:rPr>
      </w:pPr>
      <w:r>
        <w:rPr>
          <w:sz w:val="26"/>
          <w:szCs w:val="26"/>
        </w:rPr>
        <w:t>- принятие по всем видам регионального государственного контроля (надзора) и исполнение ведомственных программ профилактики нарушений обязательных требований;</w:t>
      </w:r>
    </w:p>
    <w:p w:rsidR="00B4306F" w:rsidRPr="00C75F57" w:rsidRDefault="00B4306F" w:rsidP="00B4306F">
      <w:pPr>
        <w:autoSpaceDE w:val="0"/>
        <w:autoSpaceDN w:val="0"/>
        <w:adjustRightInd w:val="0"/>
        <w:ind w:firstLine="709"/>
        <w:jc w:val="both"/>
        <w:rPr>
          <w:sz w:val="26"/>
          <w:szCs w:val="26"/>
        </w:rPr>
      </w:pPr>
      <w:r>
        <w:rPr>
          <w:sz w:val="26"/>
          <w:szCs w:val="26"/>
        </w:rPr>
        <w:t xml:space="preserve">- </w:t>
      </w:r>
      <w:r w:rsidRPr="00C75F57">
        <w:rPr>
          <w:sz w:val="26"/>
          <w:szCs w:val="26"/>
        </w:rPr>
        <w:t>обеспечение исполнения ежегодных планов плановых проверок;</w:t>
      </w:r>
    </w:p>
    <w:p w:rsidR="00B4306F" w:rsidRPr="00C75F57" w:rsidRDefault="00B4306F" w:rsidP="00B4306F">
      <w:pPr>
        <w:autoSpaceDE w:val="0"/>
        <w:autoSpaceDN w:val="0"/>
        <w:adjustRightInd w:val="0"/>
        <w:ind w:firstLine="709"/>
        <w:jc w:val="both"/>
        <w:rPr>
          <w:sz w:val="26"/>
          <w:szCs w:val="26"/>
        </w:rPr>
      </w:pPr>
      <w:r>
        <w:rPr>
          <w:sz w:val="26"/>
          <w:szCs w:val="26"/>
        </w:rPr>
        <w:t xml:space="preserve">- </w:t>
      </w:r>
      <w:r w:rsidRPr="00C75F57">
        <w:rPr>
          <w:sz w:val="26"/>
          <w:szCs w:val="26"/>
        </w:rPr>
        <w:t xml:space="preserve">обеспечение эффективного взаимодействия </w:t>
      </w:r>
      <w:r>
        <w:rPr>
          <w:sz w:val="26"/>
          <w:szCs w:val="26"/>
        </w:rPr>
        <w:t xml:space="preserve">с </w:t>
      </w:r>
      <w:r w:rsidRPr="00C75F57">
        <w:rPr>
          <w:sz w:val="26"/>
          <w:szCs w:val="26"/>
        </w:rPr>
        <w:t>поднадзорными субъектами;</w:t>
      </w:r>
    </w:p>
    <w:p w:rsidR="00B4306F" w:rsidRPr="00C75F57" w:rsidRDefault="00B4306F" w:rsidP="00B4306F">
      <w:pPr>
        <w:autoSpaceDE w:val="0"/>
        <w:autoSpaceDN w:val="0"/>
        <w:adjustRightInd w:val="0"/>
        <w:ind w:firstLine="709"/>
        <w:jc w:val="both"/>
        <w:rPr>
          <w:sz w:val="26"/>
          <w:szCs w:val="26"/>
        </w:rPr>
      </w:pPr>
      <w:r>
        <w:rPr>
          <w:sz w:val="26"/>
          <w:szCs w:val="26"/>
        </w:rPr>
        <w:t xml:space="preserve">- </w:t>
      </w:r>
      <w:r w:rsidRPr="00C75F57">
        <w:rPr>
          <w:sz w:val="26"/>
          <w:szCs w:val="26"/>
        </w:rPr>
        <w:t>повышение качества предоставления статистической отчетности, докладов об осуществлении государственного контроля (надзора).</w:t>
      </w:r>
    </w:p>
    <w:p w:rsidR="00B4306F" w:rsidRPr="00C75F57" w:rsidRDefault="00B4306F" w:rsidP="00B4306F">
      <w:pPr>
        <w:autoSpaceDE w:val="0"/>
        <w:autoSpaceDN w:val="0"/>
        <w:adjustRightInd w:val="0"/>
        <w:ind w:firstLine="709"/>
        <w:jc w:val="both"/>
        <w:rPr>
          <w:sz w:val="26"/>
          <w:szCs w:val="26"/>
        </w:rPr>
      </w:pPr>
      <w:r w:rsidRPr="00C75F57">
        <w:rPr>
          <w:sz w:val="26"/>
          <w:szCs w:val="26"/>
        </w:rPr>
        <w:t xml:space="preserve">В качестве предложений по совершенствованию контрольно-надзорной деятельности в докладах исполнительных органов государственной власти </w:t>
      </w:r>
      <w:r>
        <w:rPr>
          <w:sz w:val="26"/>
          <w:szCs w:val="26"/>
        </w:rPr>
        <w:t>Ненецкого автономного округа указаны следующие.</w:t>
      </w:r>
    </w:p>
    <w:p w:rsidR="00B4306F" w:rsidRPr="00F41837" w:rsidRDefault="00B4306F" w:rsidP="00B4306F">
      <w:pPr>
        <w:autoSpaceDE w:val="0"/>
        <w:autoSpaceDN w:val="0"/>
        <w:adjustRightInd w:val="0"/>
        <w:ind w:firstLine="709"/>
        <w:jc w:val="both"/>
        <w:rPr>
          <w:sz w:val="26"/>
          <w:szCs w:val="26"/>
        </w:rPr>
      </w:pPr>
      <w:r>
        <w:rPr>
          <w:sz w:val="26"/>
          <w:szCs w:val="26"/>
        </w:rPr>
        <w:t>В</w:t>
      </w:r>
      <w:r w:rsidRPr="00C75F57">
        <w:rPr>
          <w:sz w:val="26"/>
          <w:szCs w:val="26"/>
        </w:rPr>
        <w:t xml:space="preserve"> рамках государственного </w:t>
      </w:r>
      <w:r>
        <w:rPr>
          <w:sz w:val="26"/>
          <w:szCs w:val="26"/>
        </w:rPr>
        <w:t xml:space="preserve">контроля (надзора) в области регулируемых государством цен (тарифов) Управлением </w:t>
      </w:r>
      <w:r w:rsidRPr="00F41837">
        <w:rPr>
          <w:sz w:val="26"/>
          <w:szCs w:val="26"/>
        </w:rPr>
        <w:t>по государственному регулированию цен (тарифов) Ненецкого автономного округа</w:t>
      </w:r>
      <w:r>
        <w:rPr>
          <w:sz w:val="26"/>
          <w:szCs w:val="26"/>
        </w:rPr>
        <w:t xml:space="preserve"> предлагается </w:t>
      </w:r>
      <w:r w:rsidRPr="00F41837">
        <w:rPr>
          <w:sz w:val="26"/>
          <w:szCs w:val="26"/>
        </w:rPr>
        <w:t>предусмотреть возможность приостановления проверки на период, необходимый проверяемому юридическому лицу или индивидуальному предпринимателю для представления запрашиваемых органом</w:t>
      </w:r>
      <w:r>
        <w:rPr>
          <w:sz w:val="26"/>
          <w:szCs w:val="26"/>
        </w:rPr>
        <w:t xml:space="preserve"> контроля (надзора) документов. </w:t>
      </w:r>
      <w:r w:rsidRPr="00F41837">
        <w:rPr>
          <w:sz w:val="26"/>
          <w:szCs w:val="26"/>
        </w:rPr>
        <w:t>В ходе проведения плановых проверок в сфере ценообразования проверяются документы организации за предшествующий период, который преимущественно составляет 12-36 месяцев. В 2018 году Управлением по государственному регулированию цен (тарифов) Ненецкого автономного округа</w:t>
      </w:r>
      <w:r>
        <w:rPr>
          <w:sz w:val="26"/>
          <w:szCs w:val="26"/>
        </w:rPr>
        <w:t xml:space="preserve"> выявлены четыре</w:t>
      </w:r>
      <w:r w:rsidRPr="00F41837">
        <w:rPr>
          <w:sz w:val="26"/>
          <w:szCs w:val="26"/>
        </w:rPr>
        <w:t xml:space="preserve"> правонарушения, срок давности по которым истек.</w:t>
      </w:r>
      <w:r>
        <w:rPr>
          <w:sz w:val="26"/>
          <w:szCs w:val="26"/>
        </w:rPr>
        <w:t xml:space="preserve"> </w:t>
      </w:r>
      <w:r w:rsidRPr="00F41837">
        <w:rPr>
          <w:sz w:val="26"/>
          <w:szCs w:val="26"/>
        </w:rPr>
        <w:t>Управление по государственному регулированию цен (тарифов) Ненецкого автономного округа</w:t>
      </w:r>
      <w:r>
        <w:rPr>
          <w:sz w:val="26"/>
          <w:szCs w:val="26"/>
        </w:rPr>
        <w:t xml:space="preserve"> </w:t>
      </w:r>
      <w:r w:rsidRPr="00F41837">
        <w:rPr>
          <w:sz w:val="26"/>
          <w:szCs w:val="26"/>
        </w:rPr>
        <w:t>предлагает увели</w:t>
      </w:r>
      <w:r>
        <w:rPr>
          <w:sz w:val="26"/>
          <w:szCs w:val="26"/>
        </w:rPr>
        <w:t xml:space="preserve">чить срок давности привлечения </w:t>
      </w:r>
      <w:r w:rsidRPr="00F41837">
        <w:rPr>
          <w:sz w:val="26"/>
          <w:szCs w:val="26"/>
        </w:rPr>
        <w:t>к административной ответственности, предусмотренный статьей 4.5 Кодекса Российской Федерации об административных правонарушениях, за нарушение законодательства Российской Федерации о государственном регулировании цен (тарифов) до трех лет.</w:t>
      </w:r>
    </w:p>
    <w:p w:rsidR="00B4306F" w:rsidRDefault="00B4306F" w:rsidP="00B4306F">
      <w:pPr>
        <w:autoSpaceDE w:val="0"/>
        <w:autoSpaceDN w:val="0"/>
        <w:adjustRightInd w:val="0"/>
        <w:ind w:firstLine="709"/>
        <w:jc w:val="both"/>
        <w:rPr>
          <w:sz w:val="26"/>
          <w:szCs w:val="26"/>
        </w:rPr>
      </w:pPr>
      <w:r w:rsidRPr="00F41837">
        <w:rPr>
          <w:sz w:val="26"/>
          <w:szCs w:val="26"/>
        </w:rPr>
        <w:t>Частью 9 статьи 9 Федеральног</w:t>
      </w:r>
      <w:r>
        <w:rPr>
          <w:sz w:val="26"/>
          <w:szCs w:val="26"/>
        </w:rPr>
        <w:t xml:space="preserve">о закона № 294-ФЗ установлено, </w:t>
      </w:r>
      <w:r w:rsidRPr="00F41837">
        <w:rPr>
          <w:sz w:val="26"/>
          <w:szCs w:val="26"/>
        </w:rPr>
        <w:t>что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Pr>
          <w:sz w:val="26"/>
          <w:szCs w:val="26"/>
        </w:rPr>
        <w:t xml:space="preserve"> </w:t>
      </w:r>
      <w:r w:rsidRPr="00F41837">
        <w:rPr>
          <w:sz w:val="26"/>
          <w:szCs w:val="26"/>
        </w:rPr>
        <w:t>Указанный Перечень видов деятельности в сфере теплоснабжения, в сфере электроэнергетики, в сфере энергосбережения и повышения энергетической эффективности в настоящее время Правительством Российской Федерации не установлен. Необходимо утвердить указанный перечень.</w:t>
      </w:r>
    </w:p>
    <w:p w:rsidR="00B4306F" w:rsidRDefault="00B4306F" w:rsidP="00B4306F">
      <w:pPr>
        <w:autoSpaceDE w:val="0"/>
        <w:autoSpaceDN w:val="0"/>
        <w:adjustRightInd w:val="0"/>
        <w:ind w:firstLine="709"/>
        <w:jc w:val="both"/>
        <w:rPr>
          <w:sz w:val="26"/>
          <w:szCs w:val="26"/>
        </w:rPr>
      </w:pPr>
      <w:r>
        <w:rPr>
          <w:sz w:val="26"/>
          <w:szCs w:val="26"/>
        </w:rPr>
        <w:t xml:space="preserve">  </w:t>
      </w:r>
      <w:r w:rsidRPr="00076D24">
        <w:rPr>
          <w:sz w:val="26"/>
          <w:szCs w:val="26"/>
        </w:rPr>
        <w:t>Департамент</w:t>
      </w:r>
      <w:r>
        <w:rPr>
          <w:sz w:val="26"/>
          <w:szCs w:val="26"/>
        </w:rPr>
        <w:t>ом</w:t>
      </w:r>
      <w:r w:rsidRPr="00076D24">
        <w:rPr>
          <w:sz w:val="26"/>
          <w:szCs w:val="26"/>
        </w:rPr>
        <w:t xml:space="preserve"> здравоохранения, труда и социальной защиты населения Ненецкого автономного округа</w:t>
      </w:r>
      <w:r>
        <w:rPr>
          <w:sz w:val="26"/>
          <w:szCs w:val="26"/>
        </w:rPr>
        <w:t xml:space="preserve"> предлагается </w:t>
      </w:r>
      <w:r w:rsidRPr="00076D24">
        <w:rPr>
          <w:sz w:val="26"/>
          <w:szCs w:val="26"/>
        </w:rPr>
        <w:t>на федеральном уровне рассмотреть возможность внесения в статью 4.5 Кодекса Российской Федерации об административных правонарушениях дополнений, позволяющих привлекать работодателей к административной ответственности в течение года со дня совершения административного нарушения в виде  отказа в приеме на работу инвалида в пределах установленной квоты (по пункту</w:t>
      </w:r>
      <w:r>
        <w:rPr>
          <w:sz w:val="26"/>
          <w:szCs w:val="26"/>
        </w:rPr>
        <w:t xml:space="preserve"> 1 статьи</w:t>
      </w:r>
      <w:r w:rsidRPr="00076D24">
        <w:rPr>
          <w:sz w:val="26"/>
          <w:szCs w:val="26"/>
        </w:rPr>
        <w:t xml:space="preserve"> 5.42 КоАП)</w:t>
      </w:r>
      <w:r>
        <w:rPr>
          <w:sz w:val="26"/>
          <w:szCs w:val="26"/>
        </w:rPr>
        <w:t>. Также предлагается увеличить</w:t>
      </w:r>
      <w:r w:rsidRPr="00076D24">
        <w:rPr>
          <w:sz w:val="26"/>
          <w:szCs w:val="26"/>
        </w:rPr>
        <w:t xml:space="preserve"> </w:t>
      </w:r>
      <w:r>
        <w:rPr>
          <w:sz w:val="26"/>
          <w:szCs w:val="26"/>
        </w:rPr>
        <w:t xml:space="preserve">размер </w:t>
      </w:r>
      <w:r w:rsidRPr="00076D24">
        <w:rPr>
          <w:sz w:val="26"/>
          <w:szCs w:val="26"/>
        </w:rPr>
        <w:t>административного штрафа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w:t>
      </w:r>
    </w:p>
    <w:p w:rsidR="00B4306F" w:rsidRDefault="00B4306F" w:rsidP="00B4306F">
      <w:pPr>
        <w:autoSpaceDE w:val="0"/>
        <w:autoSpaceDN w:val="0"/>
        <w:adjustRightInd w:val="0"/>
        <w:ind w:firstLine="709"/>
        <w:jc w:val="both"/>
        <w:rPr>
          <w:sz w:val="26"/>
          <w:szCs w:val="26"/>
        </w:rPr>
      </w:pPr>
      <w:r w:rsidRPr="00E8498C">
        <w:rPr>
          <w:sz w:val="26"/>
          <w:szCs w:val="26"/>
        </w:rPr>
        <w:t>Государственн</w:t>
      </w:r>
      <w:r>
        <w:rPr>
          <w:sz w:val="26"/>
          <w:szCs w:val="26"/>
        </w:rPr>
        <w:t>ой</w:t>
      </w:r>
      <w:r w:rsidRPr="00E8498C">
        <w:rPr>
          <w:sz w:val="26"/>
          <w:szCs w:val="26"/>
        </w:rPr>
        <w:t xml:space="preserve"> инсп</w:t>
      </w:r>
      <w:r>
        <w:rPr>
          <w:sz w:val="26"/>
          <w:szCs w:val="26"/>
        </w:rPr>
        <w:t>екцией</w:t>
      </w:r>
      <w:r w:rsidRPr="00E8498C">
        <w:rPr>
          <w:sz w:val="26"/>
          <w:szCs w:val="26"/>
        </w:rPr>
        <w:t xml:space="preserve"> по ветеринарии Ненецкого автономного округа</w:t>
      </w:r>
      <w:r>
        <w:rPr>
          <w:sz w:val="26"/>
          <w:szCs w:val="26"/>
        </w:rPr>
        <w:t xml:space="preserve"> предлагается </w:t>
      </w:r>
      <w:r w:rsidRPr="00CF33D5">
        <w:rPr>
          <w:sz w:val="26"/>
          <w:szCs w:val="26"/>
        </w:rPr>
        <w:t xml:space="preserve">осуществить разграничение полномочий Россельхознадзора и органов исполнительной власти субъектов Российской Федерации в части осуществления ветеринарного </w:t>
      </w:r>
      <w:r>
        <w:rPr>
          <w:sz w:val="26"/>
          <w:szCs w:val="26"/>
        </w:rPr>
        <w:t>надзора</w:t>
      </w:r>
      <w:r w:rsidRPr="00CF33D5">
        <w:rPr>
          <w:sz w:val="26"/>
          <w:szCs w:val="26"/>
        </w:rPr>
        <w:t xml:space="preserve"> (определить </w:t>
      </w:r>
      <w:r>
        <w:rPr>
          <w:sz w:val="26"/>
          <w:szCs w:val="26"/>
        </w:rPr>
        <w:t>правовым актом</w:t>
      </w:r>
      <w:r w:rsidRPr="00CF33D5">
        <w:rPr>
          <w:sz w:val="26"/>
          <w:szCs w:val="26"/>
        </w:rPr>
        <w:t xml:space="preserve"> уполномоченного </w:t>
      </w:r>
      <w:r>
        <w:rPr>
          <w:sz w:val="26"/>
          <w:szCs w:val="26"/>
        </w:rPr>
        <w:t xml:space="preserve">федерального органа исполнительной власти </w:t>
      </w:r>
      <w:r w:rsidRPr="00CF33D5">
        <w:rPr>
          <w:sz w:val="26"/>
          <w:szCs w:val="26"/>
        </w:rPr>
        <w:t xml:space="preserve">закрытый перечень субъектов, </w:t>
      </w:r>
      <w:r>
        <w:rPr>
          <w:sz w:val="26"/>
          <w:szCs w:val="26"/>
        </w:rPr>
        <w:t>в отношении которых осуществляется</w:t>
      </w:r>
      <w:r w:rsidRPr="00CF33D5">
        <w:rPr>
          <w:sz w:val="26"/>
          <w:szCs w:val="26"/>
        </w:rPr>
        <w:t xml:space="preserve"> федеральн</w:t>
      </w:r>
      <w:r>
        <w:rPr>
          <w:sz w:val="26"/>
          <w:szCs w:val="26"/>
        </w:rPr>
        <w:t>ый надзор</w:t>
      </w:r>
      <w:r w:rsidRPr="00CF33D5">
        <w:rPr>
          <w:sz w:val="26"/>
          <w:szCs w:val="26"/>
        </w:rPr>
        <w:t xml:space="preserve"> и определить, </w:t>
      </w:r>
      <w:r>
        <w:rPr>
          <w:sz w:val="26"/>
          <w:szCs w:val="26"/>
        </w:rPr>
        <w:t xml:space="preserve">что в отношении иных субъектов осуществляется региональный ветеринарный надзор). </w:t>
      </w:r>
    </w:p>
    <w:p w:rsidR="00B4306F" w:rsidRPr="00572E4B" w:rsidRDefault="00B4306F" w:rsidP="00B4306F">
      <w:pPr>
        <w:autoSpaceDE w:val="0"/>
        <w:autoSpaceDN w:val="0"/>
        <w:adjustRightInd w:val="0"/>
        <w:ind w:firstLine="709"/>
        <w:jc w:val="both"/>
        <w:rPr>
          <w:sz w:val="26"/>
          <w:szCs w:val="26"/>
        </w:rPr>
      </w:pPr>
      <w:r w:rsidRPr="00572E4B">
        <w:rPr>
          <w:sz w:val="26"/>
          <w:szCs w:val="26"/>
        </w:rPr>
        <w:t>Департамент</w:t>
      </w:r>
      <w:r>
        <w:rPr>
          <w:sz w:val="26"/>
          <w:szCs w:val="26"/>
        </w:rPr>
        <w:t>ом</w:t>
      </w:r>
      <w:r w:rsidRPr="00572E4B">
        <w:rPr>
          <w:sz w:val="26"/>
          <w:szCs w:val="26"/>
        </w:rPr>
        <w:t xml:space="preserve"> природных ресурсов, экологии и агропромышленного комплекса Ненецкого автономного округа</w:t>
      </w:r>
      <w:r>
        <w:rPr>
          <w:sz w:val="26"/>
          <w:szCs w:val="26"/>
        </w:rPr>
        <w:t xml:space="preserve"> отмечено, что </w:t>
      </w:r>
      <w:r w:rsidRPr="00572E4B">
        <w:rPr>
          <w:sz w:val="26"/>
          <w:szCs w:val="26"/>
        </w:rPr>
        <w:t xml:space="preserve">Федеральный закон </w:t>
      </w:r>
      <w:r>
        <w:rPr>
          <w:sz w:val="26"/>
          <w:szCs w:val="26"/>
        </w:rPr>
        <w:t>№ 294-ФЗ</w:t>
      </w:r>
      <w:r w:rsidRPr="00572E4B">
        <w:rPr>
          <w:sz w:val="26"/>
          <w:szCs w:val="26"/>
        </w:rPr>
        <w:t xml:space="preserve"> не учитывает своеобразность некоторых видов надзора, в частности</w:t>
      </w:r>
      <w:r>
        <w:rPr>
          <w:sz w:val="26"/>
          <w:szCs w:val="26"/>
        </w:rPr>
        <w:t>,</w:t>
      </w:r>
      <w:r w:rsidRPr="00572E4B">
        <w:rPr>
          <w:sz w:val="26"/>
          <w:szCs w:val="26"/>
        </w:rPr>
        <w:t xml:space="preserve"> сезонность работ, что так актуал</w:t>
      </w:r>
      <w:r>
        <w:rPr>
          <w:sz w:val="26"/>
          <w:szCs w:val="26"/>
        </w:rPr>
        <w:t>ьно при осуществлении надзора в </w:t>
      </w:r>
      <w:r w:rsidRPr="00572E4B">
        <w:rPr>
          <w:sz w:val="26"/>
          <w:szCs w:val="26"/>
        </w:rPr>
        <w:t>агропромышленном комплексе.</w:t>
      </w:r>
    </w:p>
    <w:p w:rsidR="00B4306F" w:rsidRPr="00572E4B" w:rsidRDefault="00B4306F" w:rsidP="00B4306F">
      <w:pPr>
        <w:autoSpaceDE w:val="0"/>
        <w:autoSpaceDN w:val="0"/>
        <w:adjustRightInd w:val="0"/>
        <w:ind w:firstLine="709"/>
        <w:jc w:val="both"/>
        <w:rPr>
          <w:sz w:val="26"/>
          <w:szCs w:val="26"/>
        </w:rPr>
      </w:pPr>
      <w:r>
        <w:rPr>
          <w:sz w:val="26"/>
          <w:szCs w:val="26"/>
        </w:rPr>
        <w:t>Согласно Положению</w:t>
      </w:r>
      <w:r w:rsidRPr="00572E4B">
        <w:rPr>
          <w:sz w:val="26"/>
          <w:szCs w:val="26"/>
        </w:rPr>
        <w:t xml:space="preserve"> о государственном надзоре за техническим состоянием самоходных машин и других видов техники в Российской Федерации основной задачей государственного надзора за техническим состоянием самоходных машин и других видов техники в Российской Федерации является осуществление надзора за техническим состоянием тракторов, самоходных дорожно-строительных и иных машин и прицепов к ним в процессе использования в части обеспечения безопасности для жизни, здоровья людей и имущества, охраны окружающей среды, а в агропромышленном комплексе - за соблюдением правил эксплуатации машин и оборудования, регламентируемых стандартами, другими нормативны</w:t>
      </w:r>
      <w:r>
        <w:rPr>
          <w:sz w:val="26"/>
          <w:szCs w:val="26"/>
        </w:rPr>
        <w:t xml:space="preserve">ми документами и документацией. </w:t>
      </w:r>
      <w:r w:rsidRPr="00572E4B">
        <w:rPr>
          <w:sz w:val="26"/>
          <w:szCs w:val="26"/>
        </w:rPr>
        <w:t>В то же время, ни одним нормативным</w:t>
      </w:r>
      <w:r>
        <w:rPr>
          <w:sz w:val="26"/>
          <w:szCs w:val="26"/>
        </w:rPr>
        <w:t xml:space="preserve"> правовым</w:t>
      </w:r>
      <w:r w:rsidRPr="00572E4B">
        <w:rPr>
          <w:sz w:val="26"/>
          <w:szCs w:val="26"/>
        </w:rPr>
        <w:t xml:space="preserve"> актом само понятие</w:t>
      </w:r>
      <w:r>
        <w:rPr>
          <w:sz w:val="26"/>
          <w:szCs w:val="26"/>
        </w:rPr>
        <w:t xml:space="preserve"> агропромышленного комплекса не определено, в связи с чем </w:t>
      </w:r>
      <w:r w:rsidRPr="00572E4B">
        <w:rPr>
          <w:sz w:val="26"/>
          <w:szCs w:val="26"/>
        </w:rPr>
        <w:t>в план проверок вносятся в основном предприятия - сельхозтоваропроизводители.</w:t>
      </w:r>
      <w:r>
        <w:rPr>
          <w:sz w:val="26"/>
          <w:szCs w:val="26"/>
        </w:rPr>
        <w:t xml:space="preserve"> </w:t>
      </w:r>
      <w:r w:rsidRPr="00572E4B">
        <w:rPr>
          <w:sz w:val="26"/>
          <w:szCs w:val="26"/>
        </w:rPr>
        <w:t>Департамент</w:t>
      </w:r>
      <w:r>
        <w:rPr>
          <w:sz w:val="26"/>
          <w:szCs w:val="26"/>
        </w:rPr>
        <w:t xml:space="preserve"> природных ресурсов, экологии и </w:t>
      </w:r>
      <w:r w:rsidRPr="00572E4B">
        <w:rPr>
          <w:sz w:val="26"/>
          <w:szCs w:val="26"/>
        </w:rPr>
        <w:t>агропромышленного комплекса Ненецкого автономного округа</w:t>
      </w:r>
      <w:r>
        <w:rPr>
          <w:sz w:val="26"/>
          <w:szCs w:val="26"/>
        </w:rPr>
        <w:t xml:space="preserve"> полагает </w:t>
      </w:r>
      <w:r w:rsidRPr="00572E4B">
        <w:rPr>
          <w:sz w:val="26"/>
          <w:szCs w:val="26"/>
        </w:rPr>
        <w:t xml:space="preserve">необходимым принять нормативный </w:t>
      </w:r>
      <w:r>
        <w:rPr>
          <w:sz w:val="26"/>
          <w:szCs w:val="26"/>
        </w:rPr>
        <w:t xml:space="preserve">правовой </w:t>
      </w:r>
      <w:r w:rsidRPr="00572E4B">
        <w:rPr>
          <w:sz w:val="26"/>
          <w:szCs w:val="26"/>
        </w:rPr>
        <w:t>акт</w:t>
      </w:r>
      <w:r>
        <w:rPr>
          <w:sz w:val="26"/>
          <w:szCs w:val="26"/>
        </w:rPr>
        <w:t>,</w:t>
      </w:r>
      <w:r w:rsidRPr="00572E4B">
        <w:rPr>
          <w:sz w:val="26"/>
          <w:szCs w:val="26"/>
        </w:rPr>
        <w:t xml:space="preserve"> регулирующий вопросы организации государственного надзора за техническим состоянием самоходных машин и других видов техники в Российской Федерации.</w:t>
      </w:r>
    </w:p>
    <w:p w:rsidR="00B4306F" w:rsidRPr="00572E4B" w:rsidRDefault="00B4306F" w:rsidP="00B4306F">
      <w:pPr>
        <w:autoSpaceDE w:val="0"/>
        <w:autoSpaceDN w:val="0"/>
        <w:adjustRightInd w:val="0"/>
        <w:ind w:firstLine="709"/>
        <w:jc w:val="both"/>
        <w:rPr>
          <w:sz w:val="26"/>
          <w:szCs w:val="26"/>
        </w:rPr>
      </w:pPr>
      <w:r>
        <w:rPr>
          <w:sz w:val="26"/>
          <w:szCs w:val="26"/>
        </w:rPr>
        <w:t>Также предлагается предоставить</w:t>
      </w:r>
      <w:r w:rsidRPr="00572E4B">
        <w:rPr>
          <w:sz w:val="26"/>
          <w:szCs w:val="26"/>
        </w:rPr>
        <w:t xml:space="preserve"> право лицензирующим органам составлять протоколы </w:t>
      </w:r>
      <w:r>
        <w:rPr>
          <w:sz w:val="26"/>
          <w:szCs w:val="26"/>
        </w:rPr>
        <w:t xml:space="preserve">при наличии правонарушений, предусмотренных частью первой статьи </w:t>
      </w:r>
      <w:r w:rsidRPr="00572E4B">
        <w:rPr>
          <w:sz w:val="26"/>
          <w:szCs w:val="26"/>
        </w:rPr>
        <w:t xml:space="preserve">19.5 КоАП РФ, </w:t>
      </w:r>
      <w:r>
        <w:rPr>
          <w:sz w:val="26"/>
          <w:szCs w:val="26"/>
        </w:rPr>
        <w:t xml:space="preserve">что позволит </w:t>
      </w:r>
      <w:r w:rsidRPr="00572E4B">
        <w:rPr>
          <w:sz w:val="26"/>
          <w:szCs w:val="26"/>
        </w:rPr>
        <w:t>обращ</w:t>
      </w:r>
      <w:r>
        <w:rPr>
          <w:sz w:val="26"/>
          <w:szCs w:val="26"/>
        </w:rPr>
        <w:t>аться</w:t>
      </w:r>
      <w:r w:rsidRPr="00572E4B">
        <w:rPr>
          <w:sz w:val="26"/>
          <w:szCs w:val="26"/>
        </w:rPr>
        <w:t xml:space="preserve"> в судебные органы с заявлением о приостановлении действия лицензии, а такж</w:t>
      </w:r>
      <w:r>
        <w:rPr>
          <w:sz w:val="26"/>
          <w:szCs w:val="26"/>
        </w:rPr>
        <w:t>е ее</w:t>
      </w:r>
      <w:r w:rsidRPr="00572E4B">
        <w:rPr>
          <w:sz w:val="26"/>
          <w:szCs w:val="26"/>
        </w:rPr>
        <w:t xml:space="preserve"> аннулировании. Устранение указанного правового пробела позволит повысить эффективность лицензионного контроля и  качество исполнения функций.</w:t>
      </w:r>
    </w:p>
    <w:p w:rsidR="00B4306F" w:rsidRPr="00572E4B" w:rsidRDefault="00B4306F" w:rsidP="00B4306F">
      <w:pPr>
        <w:autoSpaceDE w:val="0"/>
        <w:autoSpaceDN w:val="0"/>
        <w:adjustRightInd w:val="0"/>
        <w:ind w:firstLine="709"/>
        <w:jc w:val="both"/>
        <w:rPr>
          <w:sz w:val="26"/>
          <w:szCs w:val="26"/>
        </w:rPr>
      </w:pPr>
      <w:r w:rsidRPr="00572E4B">
        <w:rPr>
          <w:sz w:val="26"/>
          <w:szCs w:val="26"/>
        </w:rPr>
        <w:t>Департамент</w:t>
      </w:r>
      <w:r>
        <w:rPr>
          <w:sz w:val="26"/>
          <w:szCs w:val="26"/>
        </w:rPr>
        <w:t>ом природных ресурсов, экологии и </w:t>
      </w:r>
      <w:r w:rsidRPr="00572E4B">
        <w:rPr>
          <w:sz w:val="26"/>
          <w:szCs w:val="26"/>
        </w:rPr>
        <w:t>агропромышленного комплекса Ненецкого автономного округа</w:t>
      </w:r>
      <w:r>
        <w:rPr>
          <w:sz w:val="26"/>
          <w:szCs w:val="26"/>
        </w:rPr>
        <w:t xml:space="preserve"> </w:t>
      </w:r>
      <w:r w:rsidRPr="00572E4B">
        <w:rPr>
          <w:sz w:val="26"/>
          <w:szCs w:val="26"/>
        </w:rPr>
        <w:t>предлагае</w:t>
      </w:r>
      <w:r>
        <w:rPr>
          <w:sz w:val="26"/>
          <w:szCs w:val="26"/>
        </w:rPr>
        <w:t>тся</w:t>
      </w:r>
      <w:r w:rsidRPr="00572E4B">
        <w:rPr>
          <w:sz w:val="26"/>
          <w:szCs w:val="26"/>
        </w:rPr>
        <w:t xml:space="preserve"> внести изменения в пункт 8(1) Правил обращения с ломом и отходами черных металлов и их отчуждения, утвержденных постановлением Правительства Р</w:t>
      </w:r>
      <w:r>
        <w:rPr>
          <w:sz w:val="26"/>
          <w:szCs w:val="26"/>
        </w:rPr>
        <w:t xml:space="preserve">оссийской </w:t>
      </w:r>
      <w:r w:rsidRPr="00572E4B">
        <w:rPr>
          <w:sz w:val="26"/>
          <w:szCs w:val="26"/>
        </w:rPr>
        <w:t>Ф</w:t>
      </w:r>
      <w:r>
        <w:rPr>
          <w:sz w:val="26"/>
          <w:szCs w:val="26"/>
        </w:rPr>
        <w:t>едерации</w:t>
      </w:r>
      <w:r w:rsidRPr="00572E4B">
        <w:rPr>
          <w:sz w:val="26"/>
          <w:szCs w:val="26"/>
        </w:rPr>
        <w:t xml:space="preserve"> от 11 мая 2001 года № 369</w:t>
      </w:r>
      <w:r>
        <w:rPr>
          <w:sz w:val="26"/>
          <w:szCs w:val="26"/>
        </w:rPr>
        <w:t>,</w:t>
      </w:r>
      <w:r w:rsidRPr="00572E4B">
        <w:rPr>
          <w:sz w:val="26"/>
          <w:szCs w:val="26"/>
        </w:rPr>
        <w:t xml:space="preserve"> в части обязательного наличия оборудования для сортировки или измельчения стружки, в случае если в технологии заготовки, хранения, переработки и реализации лома черных металлов предусмотрена процедура заготовки стружки.</w:t>
      </w:r>
    </w:p>
    <w:p w:rsidR="00B4306F" w:rsidRPr="00572E4B" w:rsidRDefault="00B4306F" w:rsidP="00B4306F">
      <w:pPr>
        <w:autoSpaceDE w:val="0"/>
        <w:autoSpaceDN w:val="0"/>
        <w:adjustRightInd w:val="0"/>
        <w:ind w:firstLine="709"/>
        <w:jc w:val="both"/>
        <w:rPr>
          <w:sz w:val="26"/>
          <w:szCs w:val="26"/>
        </w:rPr>
      </w:pPr>
      <w:r w:rsidRPr="00572E4B">
        <w:rPr>
          <w:sz w:val="26"/>
          <w:szCs w:val="26"/>
        </w:rPr>
        <w:t>Серьезным фактором в повышении эффективности надзора является материаль</w:t>
      </w:r>
      <w:r>
        <w:rPr>
          <w:sz w:val="26"/>
          <w:szCs w:val="26"/>
        </w:rPr>
        <w:t xml:space="preserve">ное обеспечение комитета </w:t>
      </w:r>
      <w:r w:rsidRPr="00572E4B">
        <w:rPr>
          <w:sz w:val="26"/>
          <w:szCs w:val="26"/>
        </w:rPr>
        <w:t xml:space="preserve">по надзору за техническим состоянием самоходных машин и других видов техники Ненецкого автономного округа. Для проведения </w:t>
      </w:r>
      <w:r>
        <w:rPr>
          <w:sz w:val="26"/>
          <w:szCs w:val="26"/>
        </w:rPr>
        <w:t xml:space="preserve">контрольных </w:t>
      </w:r>
      <w:r w:rsidRPr="00572E4B">
        <w:rPr>
          <w:sz w:val="26"/>
          <w:szCs w:val="26"/>
        </w:rPr>
        <w:t xml:space="preserve">мероприятий </w:t>
      </w:r>
      <w:r>
        <w:rPr>
          <w:sz w:val="26"/>
          <w:szCs w:val="26"/>
        </w:rPr>
        <w:t xml:space="preserve">в рамках </w:t>
      </w:r>
      <w:r w:rsidRPr="00572E4B">
        <w:rPr>
          <w:sz w:val="26"/>
          <w:szCs w:val="26"/>
        </w:rPr>
        <w:t xml:space="preserve"> </w:t>
      </w:r>
      <w:r>
        <w:rPr>
          <w:sz w:val="26"/>
          <w:szCs w:val="26"/>
        </w:rPr>
        <w:t>р</w:t>
      </w:r>
      <w:r w:rsidRPr="003E0747">
        <w:rPr>
          <w:sz w:val="26"/>
          <w:szCs w:val="26"/>
        </w:rPr>
        <w:t>егиональн</w:t>
      </w:r>
      <w:r>
        <w:rPr>
          <w:sz w:val="26"/>
          <w:szCs w:val="26"/>
        </w:rPr>
        <w:t>ого</w:t>
      </w:r>
      <w:r w:rsidRPr="003E0747">
        <w:rPr>
          <w:sz w:val="26"/>
          <w:szCs w:val="26"/>
        </w:rPr>
        <w:t xml:space="preserve"> государственн</w:t>
      </w:r>
      <w:r>
        <w:rPr>
          <w:sz w:val="26"/>
          <w:szCs w:val="26"/>
        </w:rPr>
        <w:t>ого</w:t>
      </w:r>
      <w:r w:rsidRPr="003E0747">
        <w:rPr>
          <w:sz w:val="26"/>
          <w:szCs w:val="26"/>
        </w:rPr>
        <w:t xml:space="preserve"> надзор</w:t>
      </w:r>
      <w:r>
        <w:rPr>
          <w:sz w:val="26"/>
          <w:szCs w:val="26"/>
        </w:rPr>
        <w:t>а</w:t>
      </w:r>
      <w:r w:rsidRPr="003E0747">
        <w:rPr>
          <w:sz w:val="26"/>
          <w:szCs w:val="26"/>
        </w:rPr>
        <w:t xml:space="preserve"> в области технического состояния и эксплуатации самоходных машин и других видов техники, аттракционов </w:t>
      </w:r>
      <w:r w:rsidRPr="00572E4B">
        <w:rPr>
          <w:sz w:val="26"/>
          <w:szCs w:val="26"/>
        </w:rPr>
        <w:t>в зимний период необходим вездеход «ТРЕКОЛ» для возможности составления документов в теплом помещении при проведении рейдовых проверок. Для повышения каче</w:t>
      </w:r>
      <w:r>
        <w:rPr>
          <w:sz w:val="26"/>
          <w:szCs w:val="26"/>
        </w:rPr>
        <w:t>ства исполнения возложенных на к</w:t>
      </w:r>
      <w:r w:rsidRPr="00572E4B">
        <w:rPr>
          <w:sz w:val="26"/>
          <w:szCs w:val="26"/>
        </w:rPr>
        <w:t>омитет по надзору за техническим состоянием самоходных машин и других видов техники Ненецкого автономного округа обязанностей в летнее время необходимо приобретение квадроциклов. Отсутствуют необходимые приборы контроля.</w:t>
      </w:r>
    </w:p>
    <w:p w:rsidR="00B4306F" w:rsidRPr="00572E4B" w:rsidRDefault="00B4306F" w:rsidP="00B4306F">
      <w:pPr>
        <w:autoSpaceDE w:val="0"/>
        <w:autoSpaceDN w:val="0"/>
        <w:adjustRightInd w:val="0"/>
        <w:ind w:firstLine="709"/>
        <w:jc w:val="both"/>
        <w:rPr>
          <w:sz w:val="26"/>
          <w:szCs w:val="26"/>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72" w:rsidRDefault="00EC6A72" w:rsidP="00404177">
      <w:r>
        <w:separator/>
      </w:r>
    </w:p>
  </w:endnote>
  <w:endnote w:type="continuationSeparator" w:id="0">
    <w:p w:rsidR="00EC6A72" w:rsidRDefault="00EC6A7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VOBODA">
    <w:altName w:val="Candara"/>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1F0ACA">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72" w:rsidRDefault="00EC6A72" w:rsidP="00404177">
      <w:r>
        <w:separator/>
      </w:r>
    </w:p>
  </w:footnote>
  <w:footnote w:type="continuationSeparator" w:id="0">
    <w:p w:rsidR="00EC6A72" w:rsidRDefault="00EC6A72" w:rsidP="00404177">
      <w:r>
        <w:continuationSeparator/>
      </w:r>
    </w:p>
  </w:footnote>
  <w:footnote w:id="1">
    <w:p w:rsidR="00B4306F" w:rsidRPr="006F1FC7" w:rsidRDefault="00B4306F" w:rsidP="00B4306F">
      <w:pPr>
        <w:pStyle w:val="af3"/>
        <w:jc w:val="both"/>
        <w:rPr>
          <w:sz w:val="24"/>
          <w:szCs w:val="24"/>
        </w:rPr>
      </w:pPr>
      <w:r w:rsidRPr="006F1FC7">
        <w:rPr>
          <w:rStyle w:val="af5"/>
          <w:sz w:val="24"/>
          <w:szCs w:val="24"/>
        </w:rPr>
        <w:footnoteRef/>
      </w:r>
      <w:r w:rsidRPr="006F1FC7">
        <w:rPr>
          <w:sz w:val="24"/>
          <w:szCs w:val="24"/>
        </w:rPr>
        <w:t xml:space="preserve"> Не представляется возможным рассчитать </w:t>
      </w:r>
      <w:r>
        <w:rPr>
          <w:sz w:val="24"/>
          <w:szCs w:val="24"/>
        </w:rPr>
        <w:t>значения</w:t>
      </w:r>
      <w:r w:rsidRPr="006F1FC7">
        <w:rPr>
          <w:sz w:val="24"/>
          <w:szCs w:val="24"/>
        </w:rPr>
        <w:t xml:space="preserve"> показател</w:t>
      </w:r>
      <w:r>
        <w:rPr>
          <w:sz w:val="24"/>
          <w:szCs w:val="24"/>
        </w:rPr>
        <w:t>ей, поскольку в </w:t>
      </w:r>
      <w:r w:rsidRPr="006F1FC7">
        <w:rPr>
          <w:sz w:val="24"/>
          <w:szCs w:val="24"/>
        </w:rPr>
        <w:t xml:space="preserve">соответствии с законодательством </w:t>
      </w:r>
      <w:r>
        <w:rPr>
          <w:sz w:val="24"/>
          <w:szCs w:val="24"/>
        </w:rPr>
        <w:t xml:space="preserve">РФ </w:t>
      </w:r>
      <w:r w:rsidRPr="006F1FC7">
        <w:rPr>
          <w:sz w:val="24"/>
          <w:szCs w:val="24"/>
        </w:rPr>
        <w:t>государственный строительный надзор проводится в отношении объектов капитального строительства, учет которых осуществляется в процессе надзорной деятельности инспекции, уч</w:t>
      </w:r>
      <w:r>
        <w:rPr>
          <w:sz w:val="24"/>
          <w:szCs w:val="24"/>
        </w:rPr>
        <w:t>ет же юридических лиц и индивидуальных предпринимателей</w:t>
      </w:r>
      <w:r w:rsidRPr="006F1FC7">
        <w:rPr>
          <w:sz w:val="24"/>
          <w:szCs w:val="24"/>
        </w:rPr>
        <w:t xml:space="preserve"> специально не ведется.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730"/>
    <w:multiLevelType w:val="hybridMultilevel"/>
    <w:tmpl w:val="A7F4B0A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15A27"/>
    <w:multiLevelType w:val="hybridMultilevel"/>
    <w:tmpl w:val="70B67976"/>
    <w:lvl w:ilvl="0" w:tplc="B5B45752">
      <w:start w:val="1"/>
      <w:numFmt w:val="decimal"/>
      <w:lvlText w:val="%1)"/>
      <w:lvlJc w:val="left"/>
      <w:pPr>
        <w:ind w:left="2539" w:hanging="18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C74CB"/>
    <w:multiLevelType w:val="hybridMultilevel"/>
    <w:tmpl w:val="BAD05F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DC7009"/>
    <w:multiLevelType w:val="hybridMultilevel"/>
    <w:tmpl w:val="38C43FD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A140DE"/>
    <w:multiLevelType w:val="hybridMultilevel"/>
    <w:tmpl w:val="F6C6CC1A"/>
    <w:lvl w:ilvl="0" w:tplc="4C8E5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A4AB7"/>
    <w:multiLevelType w:val="hybridMultilevel"/>
    <w:tmpl w:val="38C43FD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2118F9"/>
    <w:multiLevelType w:val="hybridMultilevel"/>
    <w:tmpl w:val="7DD2501E"/>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3216E"/>
    <w:multiLevelType w:val="hybridMultilevel"/>
    <w:tmpl w:val="C99056C8"/>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27DC4"/>
    <w:multiLevelType w:val="hybridMultilevel"/>
    <w:tmpl w:val="A7F4B0A6"/>
    <w:lvl w:ilvl="0" w:tplc="4C8E5E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747E7C"/>
    <w:multiLevelType w:val="hybridMultilevel"/>
    <w:tmpl w:val="66F674A8"/>
    <w:lvl w:ilvl="0" w:tplc="4C8E5E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2864"/>
    <w:multiLevelType w:val="hybridMultilevel"/>
    <w:tmpl w:val="A84ACDE8"/>
    <w:lvl w:ilvl="0" w:tplc="D08E50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B3C9B"/>
    <w:multiLevelType w:val="multilevel"/>
    <w:tmpl w:val="988CA17A"/>
    <w:lvl w:ilvl="0">
      <w:start w:val="1"/>
      <w:numFmt w:val="decimal"/>
      <w:lvlText w:val="%1."/>
      <w:lvlJc w:val="left"/>
      <w:pPr>
        <w:tabs>
          <w:tab w:val="num" w:pos="720"/>
        </w:tabs>
        <w:ind w:left="720" w:hanging="360"/>
      </w:p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39256EB3"/>
    <w:multiLevelType w:val="hybridMultilevel"/>
    <w:tmpl w:val="2990C8D6"/>
    <w:lvl w:ilvl="0" w:tplc="7794E1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76600"/>
    <w:multiLevelType w:val="hybridMultilevel"/>
    <w:tmpl w:val="7974D24E"/>
    <w:lvl w:ilvl="0" w:tplc="63D8F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257A7B"/>
    <w:multiLevelType w:val="multilevel"/>
    <w:tmpl w:val="41CED4DA"/>
    <w:lvl w:ilvl="0">
      <w:start w:val="2"/>
      <w:numFmt w:val="decimal"/>
      <w:lvlText w:val="%1."/>
      <w:lvlJc w:val="left"/>
      <w:pPr>
        <w:ind w:left="390" w:hanging="390"/>
      </w:pPr>
      <w:rPr>
        <w:rFonts w:eastAsia="Calibri" w:hint="default"/>
        <w:b/>
        <w:color w:val="auto"/>
      </w:rPr>
    </w:lvl>
    <w:lvl w:ilvl="1">
      <w:start w:val="7"/>
      <w:numFmt w:val="decimal"/>
      <w:lvlText w:val="%1.%2."/>
      <w:lvlJc w:val="left"/>
      <w:pPr>
        <w:ind w:left="1429" w:hanging="720"/>
      </w:pPr>
      <w:rPr>
        <w:rFonts w:eastAsia="Calibri" w:hint="default"/>
        <w:b/>
        <w:color w:val="auto"/>
      </w:rPr>
    </w:lvl>
    <w:lvl w:ilvl="2">
      <w:start w:val="1"/>
      <w:numFmt w:val="decimal"/>
      <w:lvlText w:val="%1.%2.%3."/>
      <w:lvlJc w:val="left"/>
      <w:pPr>
        <w:ind w:left="2138" w:hanging="720"/>
      </w:pPr>
      <w:rPr>
        <w:rFonts w:eastAsia="Calibri" w:hint="default"/>
        <w:b/>
        <w:color w:val="auto"/>
      </w:rPr>
    </w:lvl>
    <w:lvl w:ilvl="3">
      <w:start w:val="1"/>
      <w:numFmt w:val="decimal"/>
      <w:lvlText w:val="%1.%2.%3.%4."/>
      <w:lvlJc w:val="left"/>
      <w:pPr>
        <w:ind w:left="3207" w:hanging="1080"/>
      </w:pPr>
      <w:rPr>
        <w:rFonts w:eastAsia="Calibri" w:hint="default"/>
        <w:b/>
        <w:color w:val="auto"/>
      </w:rPr>
    </w:lvl>
    <w:lvl w:ilvl="4">
      <w:start w:val="1"/>
      <w:numFmt w:val="decimal"/>
      <w:lvlText w:val="%1.%2.%3.%4.%5."/>
      <w:lvlJc w:val="left"/>
      <w:pPr>
        <w:ind w:left="3916" w:hanging="1080"/>
      </w:pPr>
      <w:rPr>
        <w:rFonts w:eastAsia="Calibri" w:hint="default"/>
        <w:b/>
        <w:color w:val="auto"/>
      </w:rPr>
    </w:lvl>
    <w:lvl w:ilvl="5">
      <w:start w:val="1"/>
      <w:numFmt w:val="decimal"/>
      <w:lvlText w:val="%1.%2.%3.%4.%5.%6."/>
      <w:lvlJc w:val="left"/>
      <w:pPr>
        <w:ind w:left="4985" w:hanging="1440"/>
      </w:pPr>
      <w:rPr>
        <w:rFonts w:eastAsia="Calibri" w:hint="default"/>
        <w:b/>
        <w:color w:val="auto"/>
      </w:rPr>
    </w:lvl>
    <w:lvl w:ilvl="6">
      <w:start w:val="1"/>
      <w:numFmt w:val="decimal"/>
      <w:lvlText w:val="%1.%2.%3.%4.%5.%6.%7."/>
      <w:lvlJc w:val="left"/>
      <w:pPr>
        <w:ind w:left="5694" w:hanging="1440"/>
      </w:pPr>
      <w:rPr>
        <w:rFonts w:eastAsia="Calibri" w:hint="default"/>
        <w:b/>
        <w:color w:val="auto"/>
      </w:rPr>
    </w:lvl>
    <w:lvl w:ilvl="7">
      <w:start w:val="1"/>
      <w:numFmt w:val="decimal"/>
      <w:lvlText w:val="%1.%2.%3.%4.%5.%6.%7.%8."/>
      <w:lvlJc w:val="left"/>
      <w:pPr>
        <w:ind w:left="6763" w:hanging="1800"/>
      </w:pPr>
      <w:rPr>
        <w:rFonts w:eastAsia="Calibri" w:hint="default"/>
        <w:b/>
        <w:color w:val="auto"/>
      </w:rPr>
    </w:lvl>
    <w:lvl w:ilvl="8">
      <w:start w:val="1"/>
      <w:numFmt w:val="decimal"/>
      <w:lvlText w:val="%1.%2.%3.%4.%5.%6.%7.%8.%9."/>
      <w:lvlJc w:val="left"/>
      <w:pPr>
        <w:ind w:left="7472" w:hanging="1800"/>
      </w:pPr>
      <w:rPr>
        <w:rFonts w:eastAsia="Calibri" w:hint="default"/>
        <w:b/>
        <w:color w:val="auto"/>
      </w:rPr>
    </w:lvl>
  </w:abstractNum>
  <w:abstractNum w:abstractNumId="15">
    <w:nsid w:val="61607B3E"/>
    <w:multiLevelType w:val="hybridMultilevel"/>
    <w:tmpl w:val="08B41DF8"/>
    <w:lvl w:ilvl="0" w:tplc="21FAF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A20AD3"/>
    <w:multiLevelType w:val="hybridMultilevel"/>
    <w:tmpl w:val="E3C6D99A"/>
    <w:lvl w:ilvl="0" w:tplc="3452A9E6">
      <w:start w:val="1"/>
      <w:numFmt w:val="bullet"/>
      <w:lvlText w:val="-"/>
      <w:lvlJc w:val="left"/>
      <w:pPr>
        <w:ind w:left="1429" w:hanging="360"/>
      </w:pPr>
      <w:rPr>
        <w:rFonts w:ascii="SVOBODA" w:hAnsi="SVOBO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EC2FBE"/>
    <w:multiLevelType w:val="hybridMultilevel"/>
    <w:tmpl w:val="538E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C72DFE"/>
    <w:multiLevelType w:val="hybridMultilevel"/>
    <w:tmpl w:val="700CF8FE"/>
    <w:lvl w:ilvl="0" w:tplc="3452A9E6">
      <w:start w:val="1"/>
      <w:numFmt w:val="bullet"/>
      <w:lvlText w:val="-"/>
      <w:lvlJc w:val="left"/>
      <w:pPr>
        <w:tabs>
          <w:tab w:val="num" w:pos="720"/>
        </w:tabs>
        <w:ind w:left="720" w:hanging="360"/>
      </w:pPr>
      <w:rPr>
        <w:rFonts w:ascii="SVOBODA" w:hAnsi="SVOBO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2727B4"/>
    <w:multiLevelType w:val="hybridMultilevel"/>
    <w:tmpl w:val="45A4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5"/>
  </w:num>
  <w:num w:numId="5">
    <w:abstractNumId w:val="3"/>
  </w:num>
  <w:num w:numId="6">
    <w:abstractNumId w:val="2"/>
  </w:num>
  <w:num w:numId="7">
    <w:abstractNumId w:val="11"/>
  </w:num>
  <w:num w:numId="8">
    <w:abstractNumId w:val="18"/>
  </w:num>
  <w:num w:numId="9">
    <w:abstractNumId w:val="0"/>
  </w:num>
  <w:num w:numId="10">
    <w:abstractNumId w:val="8"/>
  </w:num>
  <w:num w:numId="11">
    <w:abstractNumId w:val="14"/>
  </w:num>
  <w:num w:numId="12">
    <w:abstractNumId w:val="13"/>
  </w:num>
  <w:num w:numId="13">
    <w:abstractNumId w:val="6"/>
  </w:num>
  <w:num w:numId="14">
    <w:abstractNumId w:val="7"/>
  </w:num>
  <w:num w:numId="15">
    <w:abstractNumId w:val="1"/>
  </w:num>
  <w:num w:numId="16">
    <w:abstractNumId w:val="10"/>
  </w:num>
  <w:num w:numId="17">
    <w:abstractNumId w:val="12"/>
  </w:num>
  <w:num w:numId="18">
    <w:abstractNumId w:val="1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removePersonalInformation/>
  <w:removeDateAndTime/>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F0ACA"/>
    <w:rsid w:val="00404177"/>
    <w:rsid w:val="0042029C"/>
    <w:rsid w:val="005542D8"/>
    <w:rsid w:val="005A1F26"/>
    <w:rsid w:val="005B5D4B"/>
    <w:rsid w:val="006961EB"/>
    <w:rsid w:val="00755FAF"/>
    <w:rsid w:val="0083213D"/>
    <w:rsid w:val="00843529"/>
    <w:rsid w:val="00886888"/>
    <w:rsid w:val="008A0EF2"/>
    <w:rsid w:val="008E7D6B"/>
    <w:rsid w:val="00A6696F"/>
    <w:rsid w:val="00B4306F"/>
    <w:rsid w:val="00B628C6"/>
    <w:rsid w:val="00CD6E5D"/>
    <w:rsid w:val="00D524F4"/>
    <w:rsid w:val="00DA0BF9"/>
    <w:rsid w:val="00DD671F"/>
    <w:rsid w:val="00E14580"/>
    <w:rsid w:val="00E823FF"/>
    <w:rsid w:val="00EC6A72"/>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3">
    <w:name w:val="heading 3"/>
    <w:basedOn w:val="a"/>
    <w:next w:val="a"/>
    <w:link w:val="30"/>
    <w:qFormat/>
    <w:rsid w:val="00B4306F"/>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customStyle="1" w:styleId="1">
    <w:name w:val="Сетка таблицы1"/>
    <w:basedOn w:val="a1"/>
    <w:next w:val="a9"/>
    <w:uiPriority w:val="59"/>
    <w:rsid w:val="00B430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06F"/>
    <w:pPr>
      <w:ind w:left="720"/>
      <w:contextualSpacing/>
    </w:pPr>
  </w:style>
  <w:style w:type="paragraph" w:customStyle="1" w:styleId="ConsPlusNormal">
    <w:name w:val="ConsPlusNormal"/>
    <w:uiPriority w:val="99"/>
    <w:rsid w:val="00B4306F"/>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rsid w:val="00B4306F"/>
    <w:rPr>
      <w:rFonts w:ascii="Times New Roman" w:eastAsia="Times New Roman" w:hAnsi="Times New Roman"/>
      <w:sz w:val="28"/>
    </w:rPr>
  </w:style>
  <w:style w:type="paragraph" w:customStyle="1" w:styleId="ConsPlusTitle">
    <w:name w:val="ConsPlusTitle"/>
    <w:rsid w:val="00B4306F"/>
    <w:pPr>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4306F"/>
    <w:rPr>
      <w:color w:val="0000FF"/>
      <w:u w:val="single"/>
    </w:rPr>
  </w:style>
  <w:style w:type="paragraph" w:styleId="HTML">
    <w:name w:val="HTML Preformatted"/>
    <w:basedOn w:val="a"/>
    <w:link w:val="HTML0"/>
    <w:rsid w:val="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4306F"/>
    <w:rPr>
      <w:rFonts w:ascii="Courier New" w:eastAsia="Times New Roman" w:hAnsi="Courier New" w:cs="Courier New"/>
    </w:rPr>
  </w:style>
  <w:style w:type="paragraph" w:customStyle="1" w:styleId="Style5">
    <w:name w:val="Style5"/>
    <w:basedOn w:val="a"/>
    <w:uiPriority w:val="99"/>
    <w:rsid w:val="00B4306F"/>
    <w:pPr>
      <w:widowControl w:val="0"/>
      <w:autoSpaceDE w:val="0"/>
      <w:autoSpaceDN w:val="0"/>
      <w:adjustRightInd w:val="0"/>
      <w:spacing w:line="259" w:lineRule="exact"/>
      <w:ind w:firstLine="703"/>
      <w:jc w:val="both"/>
    </w:pPr>
  </w:style>
  <w:style w:type="character" w:customStyle="1" w:styleId="FontStyle14">
    <w:name w:val="Font Style14"/>
    <w:uiPriority w:val="99"/>
    <w:rsid w:val="00B4306F"/>
    <w:rPr>
      <w:rFonts w:ascii="Times New Roman" w:hAnsi="Times New Roman" w:cs="Times New Roman"/>
      <w:sz w:val="24"/>
      <w:szCs w:val="24"/>
    </w:rPr>
  </w:style>
  <w:style w:type="paragraph" w:styleId="ac">
    <w:name w:val="Normal (Web)"/>
    <w:basedOn w:val="a"/>
    <w:rsid w:val="00B4306F"/>
    <w:pPr>
      <w:spacing w:before="100" w:beforeAutospacing="1" w:after="100" w:afterAutospacing="1"/>
    </w:pPr>
  </w:style>
  <w:style w:type="paragraph" w:styleId="ad">
    <w:name w:val="Title"/>
    <w:basedOn w:val="a"/>
    <w:link w:val="ae"/>
    <w:qFormat/>
    <w:rsid w:val="00B4306F"/>
    <w:pPr>
      <w:jc w:val="center"/>
    </w:pPr>
    <w:rPr>
      <w:b/>
      <w:sz w:val="28"/>
      <w:lang w:val="x-none" w:eastAsia="x-none"/>
    </w:rPr>
  </w:style>
  <w:style w:type="character" w:customStyle="1" w:styleId="ae">
    <w:name w:val="Название Знак"/>
    <w:basedOn w:val="a0"/>
    <w:link w:val="ad"/>
    <w:rsid w:val="00B4306F"/>
    <w:rPr>
      <w:rFonts w:ascii="Times New Roman" w:eastAsia="Times New Roman" w:hAnsi="Times New Roman"/>
      <w:b/>
      <w:sz w:val="28"/>
      <w:szCs w:val="24"/>
      <w:lang w:val="x-none" w:eastAsia="x-none"/>
    </w:rPr>
  </w:style>
  <w:style w:type="paragraph" w:customStyle="1" w:styleId="Style2">
    <w:name w:val="Style2"/>
    <w:basedOn w:val="a"/>
    <w:uiPriority w:val="99"/>
    <w:rsid w:val="00B4306F"/>
    <w:pPr>
      <w:widowControl w:val="0"/>
      <w:autoSpaceDE w:val="0"/>
      <w:autoSpaceDN w:val="0"/>
      <w:adjustRightInd w:val="0"/>
      <w:spacing w:line="256" w:lineRule="exact"/>
      <w:ind w:firstLine="250"/>
      <w:jc w:val="both"/>
    </w:pPr>
  </w:style>
  <w:style w:type="paragraph" w:customStyle="1" w:styleId="Style9">
    <w:name w:val="Style9"/>
    <w:basedOn w:val="a"/>
    <w:uiPriority w:val="99"/>
    <w:rsid w:val="00B4306F"/>
    <w:pPr>
      <w:widowControl w:val="0"/>
      <w:autoSpaceDE w:val="0"/>
      <w:autoSpaceDN w:val="0"/>
      <w:adjustRightInd w:val="0"/>
    </w:pPr>
  </w:style>
  <w:style w:type="paragraph" w:customStyle="1" w:styleId="Style10">
    <w:name w:val="Style10"/>
    <w:basedOn w:val="a"/>
    <w:uiPriority w:val="99"/>
    <w:rsid w:val="00B4306F"/>
    <w:pPr>
      <w:widowControl w:val="0"/>
      <w:autoSpaceDE w:val="0"/>
      <w:autoSpaceDN w:val="0"/>
      <w:adjustRightInd w:val="0"/>
      <w:spacing w:line="240" w:lineRule="exact"/>
    </w:pPr>
  </w:style>
  <w:style w:type="character" w:customStyle="1" w:styleId="FontStyle16">
    <w:name w:val="Font Style16"/>
    <w:uiPriority w:val="99"/>
    <w:rsid w:val="00B4306F"/>
    <w:rPr>
      <w:rFonts w:ascii="Times New Roman" w:hAnsi="Times New Roman" w:cs="Times New Roman"/>
      <w:b/>
      <w:bCs/>
      <w:sz w:val="20"/>
      <w:szCs w:val="20"/>
    </w:rPr>
  </w:style>
  <w:style w:type="paragraph" w:customStyle="1" w:styleId="10">
    <w:name w:val="Обычный1"/>
    <w:rsid w:val="00B4306F"/>
    <w:rPr>
      <w:rFonts w:ascii="Times New Roman" w:eastAsia="Times New Roman" w:hAnsi="Times New Roman"/>
      <w:sz w:val="28"/>
    </w:rPr>
  </w:style>
  <w:style w:type="paragraph" w:customStyle="1" w:styleId="11">
    <w:name w:val="Обычный (веб)1"/>
    <w:basedOn w:val="a"/>
    <w:rsid w:val="00B4306F"/>
    <w:pPr>
      <w:spacing w:after="180"/>
    </w:pPr>
    <w:rPr>
      <w:sz w:val="21"/>
      <w:szCs w:val="21"/>
    </w:rPr>
  </w:style>
  <w:style w:type="character" w:styleId="af">
    <w:name w:val="Strong"/>
    <w:qFormat/>
    <w:rsid w:val="00B4306F"/>
    <w:rPr>
      <w:b/>
      <w:bCs/>
    </w:rPr>
  </w:style>
  <w:style w:type="paragraph" w:customStyle="1" w:styleId="Style1">
    <w:name w:val="Style1"/>
    <w:basedOn w:val="a"/>
    <w:uiPriority w:val="99"/>
    <w:rsid w:val="00B4306F"/>
    <w:pPr>
      <w:widowControl w:val="0"/>
      <w:autoSpaceDE w:val="0"/>
      <w:autoSpaceDN w:val="0"/>
      <w:adjustRightInd w:val="0"/>
      <w:jc w:val="both"/>
    </w:pPr>
  </w:style>
  <w:style w:type="character" w:customStyle="1" w:styleId="FontStyle13">
    <w:name w:val="Font Style13"/>
    <w:uiPriority w:val="99"/>
    <w:rsid w:val="00B4306F"/>
    <w:rPr>
      <w:rFonts w:ascii="Times New Roman" w:hAnsi="Times New Roman" w:cs="Times New Roman"/>
      <w:b/>
      <w:bCs/>
      <w:i/>
      <w:iCs/>
      <w:spacing w:val="-10"/>
      <w:sz w:val="22"/>
      <w:szCs w:val="22"/>
    </w:rPr>
  </w:style>
  <w:style w:type="paragraph" w:customStyle="1" w:styleId="ConsPlusNonformat">
    <w:name w:val="ConsPlusNonformat"/>
    <w:uiPriority w:val="99"/>
    <w:rsid w:val="00B4306F"/>
    <w:pPr>
      <w:widowControl w:val="0"/>
      <w:autoSpaceDE w:val="0"/>
      <w:autoSpaceDN w:val="0"/>
      <w:adjustRightInd w:val="0"/>
    </w:pPr>
    <w:rPr>
      <w:rFonts w:ascii="Courier New" w:eastAsia="Times New Roman" w:hAnsi="Courier New" w:cs="Courier New"/>
    </w:rPr>
  </w:style>
  <w:style w:type="paragraph" w:customStyle="1" w:styleId="Standard">
    <w:name w:val="Standard"/>
    <w:rsid w:val="00B4306F"/>
    <w:pPr>
      <w:suppressAutoHyphens/>
      <w:autoSpaceDN w:val="0"/>
      <w:textAlignment w:val="baseline"/>
    </w:pPr>
    <w:rPr>
      <w:rFonts w:ascii="Times New Roman" w:eastAsia="Times New Roman" w:hAnsi="Times New Roman"/>
      <w:kern w:val="3"/>
      <w:sz w:val="24"/>
      <w:szCs w:val="24"/>
      <w:lang w:bidi="hi-IN"/>
    </w:rPr>
  </w:style>
  <w:style w:type="paragraph" w:styleId="af0">
    <w:name w:val="endnote text"/>
    <w:basedOn w:val="a"/>
    <w:link w:val="af1"/>
    <w:uiPriority w:val="99"/>
    <w:semiHidden/>
    <w:unhideWhenUsed/>
    <w:rsid w:val="00B4306F"/>
    <w:rPr>
      <w:sz w:val="20"/>
      <w:szCs w:val="20"/>
    </w:rPr>
  </w:style>
  <w:style w:type="character" w:customStyle="1" w:styleId="af1">
    <w:name w:val="Текст концевой сноски Знак"/>
    <w:basedOn w:val="a0"/>
    <w:link w:val="af0"/>
    <w:uiPriority w:val="99"/>
    <w:semiHidden/>
    <w:rsid w:val="00B4306F"/>
    <w:rPr>
      <w:rFonts w:ascii="Times New Roman" w:eastAsia="Times New Roman" w:hAnsi="Times New Roman"/>
    </w:rPr>
  </w:style>
  <w:style w:type="character" w:styleId="af2">
    <w:name w:val="endnote reference"/>
    <w:basedOn w:val="a0"/>
    <w:uiPriority w:val="99"/>
    <w:semiHidden/>
    <w:unhideWhenUsed/>
    <w:rsid w:val="00B4306F"/>
    <w:rPr>
      <w:vertAlign w:val="superscript"/>
    </w:rPr>
  </w:style>
  <w:style w:type="paragraph" w:styleId="af3">
    <w:name w:val="footnote text"/>
    <w:basedOn w:val="a"/>
    <w:link w:val="af4"/>
    <w:uiPriority w:val="99"/>
    <w:semiHidden/>
    <w:unhideWhenUsed/>
    <w:rsid w:val="00B4306F"/>
    <w:rPr>
      <w:sz w:val="20"/>
      <w:szCs w:val="20"/>
    </w:rPr>
  </w:style>
  <w:style w:type="character" w:customStyle="1" w:styleId="af4">
    <w:name w:val="Текст сноски Знак"/>
    <w:basedOn w:val="a0"/>
    <w:link w:val="af3"/>
    <w:uiPriority w:val="99"/>
    <w:semiHidden/>
    <w:rsid w:val="00B4306F"/>
    <w:rPr>
      <w:rFonts w:ascii="Times New Roman" w:eastAsia="Times New Roman" w:hAnsi="Times New Roman"/>
    </w:rPr>
  </w:style>
  <w:style w:type="character" w:styleId="af5">
    <w:name w:val="footnote reference"/>
    <w:basedOn w:val="a0"/>
    <w:uiPriority w:val="99"/>
    <w:semiHidden/>
    <w:unhideWhenUsed/>
    <w:rsid w:val="00B43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3">
    <w:name w:val="heading 3"/>
    <w:basedOn w:val="a"/>
    <w:next w:val="a"/>
    <w:link w:val="30"/>
    <w:qFormat/>
    <w:rsid w:val="00B4306F"/>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customStyle="1" w:styleId="1">
    <w:name w:val="Сетка таблицы1"/>
    <w:basedOn w:val="a1"/>
    <w:next w:val="a9"/>
    <w:uiPriority w:val="59"/>
    <w:rsid w:val="00B430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06F"/>
    <w:pPr>
      <w:ind w:left="720"/>
      <w:contextualSpacing/>
    </w:pPr>
  </w:style>
  <w:style w:type="paragraph" w:customStyle="1" w:styleId="ConsPlusNormal">
    <w:name w:val="ConsPlusNormal"/>
    <w:uiPriority w:val="99"/>
    <w:rsid w:val="00B4306F"/>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rsid w:val="00B4306F"/>
    <w:rPr>
      <w:rFonts w:ascii="Times New Roman" w:eastAsia="Times New Roman" w:hAnsi="Times New Roman"/>
      <w:sz w:val="28"/>
    </w:rPr>
  </w:style>
  <w:style w:type="paragraph" w:customStyle="1" w:styleId="ConsPlusTitle">
    <w:name w:val="ConsPlusTitle"/>
    <w:rsid w:val="00B4306F"/>
    <w:pPr>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4306F"/>
    <w:rPr>
      <w:color w:val="0000FF"/>
      <w:u w:val="single"/>
    </w:rPr>
  </w:style>
  <w:style w:type="paragraph" w:styleId="HTML">
    <w:name w:val="HTML Preformatted"/>
    <w:basedOn w:val="a"/>
    <w:link w:val="HTML0"/>
    <w:rsid w:val="00B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4306F"/>
    <w:rPr>
      <w:rFonts w:ascii="Courier New" w:eastAsia="Times New Roman" w:hAnsi="Courier New" w:cs="Courier New"/>
    </w:rPr>
  </w:style>
  <w:style w:type="paragraph" w:customStyle="1" w:styleId="Style5">
    <w:name w:val="Style5"/>
    <w:basedOn w:val="a"/>
    <w:uiPriority w:val="99"/>
    <w:rsid w:val="00B4306F"/>
    <w:pPr>
      <w:widowControl w:val="0"/>
      <w:autoSpaceDE w:val="0"/>
      <w:autoSpaceDN w:val="0"/>
      <w:adjustRightInd w:val="0"/>
      <w:spacing w:line="259" w:lineRule="exact"/>
      <w:ind w:firstLine="703"/>
      <w:jc w:val="both"/>
    </w:pPr>
  </w:style>
  <w:style w:type="character" w:customStyle="1" w:styleId="FontStyle14">
    <w:name w:val="Font Style14"/>
    <w:uiPriority w:val="99"/>
    <w:rsid w:val="00B4306F"/>
    <w:rPr>
      <w:rFonts w:ascii="Times New Roman" w:hAnsi="Times New Roman" w:cs="Times New Roman"/>
      <w:sz w:val="24"/>
      <w:szCs w:val="24"/>
    </w:rPr>
  </w:style>
  <w:style w:type="paragraph" w:styleId="ac">
    <w:name w:val="Normal (Web)"/>
    <w:basedOn w:val="a"/>
    <w:rsid w:val="00B4306F"/>
    <w:pPr>
      <w:spacing w:before="100" w:beforeAutospacing="1" w:after="100" w:afterAutospacing="1"/>
    </w:pPr>
  </w:style>
  <w:style w:type="paragraph" w:styleId="ad">
    <w:name w:val="Title"/>
    <w:basedOn w:val="a"/>
    <w:link w:val="ae"/>
    <w:qFormat/>
    <w:rsid w:val="00B4306F"/>
    <w:pPr>
      <w:jc w:val="center"/>
    </w:pPr>
    <w:rPr>
      <w:b/>
      <w:sz w:val="28"/>
      <w:lang w:val="x-none" w:eastAsia="x-none"/>
    </w:rPr>
  </w:style>
  <w:style w:type="character" w:customStyle="1" w:styleId="ae">
    <w:name w:val="Название Знак"/>
    <w:basedOn w:val="a0"/>
    <w:link w:val="ad"/>
    <w:rsid w:val="00B4306F"/>
    <w:rPr>
      <w:rFonts w:ascii="Times New Roman" w:eastAsia="Times New Roman" w:hAnsi="Times New Roman"/>
      <w:b/>
      <w:sz w:val="28"/>
      <w:szCs w:val="24"/>
      <w:lang w:val="x-none" w:eastAsia="x-none"/>
    </w:rPr>
  </w:style>
  <w:style w:type="paragraph" w:customStyle="1" w:styleId="Style2">
    <w:name w:val="Style2"/>
    <w:basedOn w:val="a"/>
    <w:uiPriority w:val="99"/>
    <w:rsid w:val="00B4306F"/>
    <w:pPr>
      <w:widowControl w:val="0"/>
      <w:autoSpaceDE w:val="0"/>
      <w:autoSpaceDN w:val="0"/>
      <w:adjustRightInd w:val="0"/>
      <w:spacing w:line="256" w:lineRule="exact"/>
      <w:ind w:firstLine="250"/>
      <w:jc w:val="both"/>
    </w:pPr>
  </w:style>
  <w:style w:type="paragraph" w:customStyle="1" w:styleId="Style9">
    <w:name w:val="Style9"/>
    <w:basedOn w:val="a"/>
    <w:uiPriority w:val="99"/>
    <w:rsid w:val="00B4306F"/>
    <w:pPr>
      <w:widowControl w:val="0"/>
      <w:autoSpaceDE w:val="0"/>
      <w:autoSpaceDN w:val="0"/>
      <w:adjustRightInd w:val="0"/>
    </w:pPr>
  </w:style>
  <w:style w:type="paragraph" w:customStyle="1" w:styleId="Style10">
    <w:name w:val="Style10"/>
    <w:basedOn w:val="a"/>
    <w:uiPriority w:val="99"/>
    <w:rsid w:val="00B4306F"/>
    <w:pPr>
      <w:widowControl w:val="0"/>
      <w:autoSpaceDE w:val="0"/>
      <w:autoSpaceDN w:val="0"/>
      <w:adjustRightInd w:val="0"/>
      <w:spacing w:line="240" w:lineRule="exact"/>
    </w:pPr>
  </w:style>
  <w:style w:type="character" w:customStyle="1" w:styleId="FontStyle16">
    <w:name w:val="Font Style16"/>
    <w:uiPriority w:val="99"/>
    <w:rsid w:val="00B4306F"/>
    <w:rPr>
      <w:rFonts w:ascii="Times New Roman" w:hAnsi="Times New Roman" w:cs="Times New Roman"/>
      <w:b/>
      <w:bCs/>
      <w:sz w:val="20"/>
      <w:szCs w:val="20"/>
    </w:rPr>
  </w:style>
  <w:style w:type="paragraph" w:customStyle="1" w:styleId="10">
    <w:name w:val="Обычный1"/>
    <w:rsid w:val="00B4306F"/>
    <w:rPr>
      <w:rFonts w:ascii="Times New Roman" w:eastAsia="Times New Roman" w:hAnsi="Times New Roman"/>
      <w:sz w:val="28"/>
    </w:rPr>
  </w:style>
  <w:style w:type="paragraph" w:customStyle="1" w:styleId="11">
    <w:name w:val="Обычный (веб)1"/>
    <w:basedOn w:val="a"/>
    <w:rsid w:val="00B4306F"/>
    <w:pPr>
      <w:spacing w:after="180"/>
    </w:pPr>
    <w:rPr>
      <w:sz w:val="21"/>
      <w:szCs w:val="21"/>
    </w:rPr>
  </w:style>
  <w:style w:type="character" w:styleId="af">
    <w:name w:val="Strong"/>
    <w:qFormat/>
    <w:rsid w:val="00B4306F"/>
    <w:rPr>
      <w:b/>
      <w:bCs/>
    </w:rPr>
  </w:style>
  <w:style w:type="paragraph" w:customStyle="1" w:styleId="Style1">
    <w:name w:val="Style1"/>
    <w:basedOn w:val="a"/>
    <w:uiPriority w:val="99"/>
    <w:rsid w:val="00B4306F"/>
    <w:pPr>
      <w:widowControl w:val="0"/>
      <w:autoSpaceDE w:val="0"/>
      <w:autoSpaceDN w:val="0"/>
      <w:adjustRightInd w:val="0"/>
      <w:jc w:val="both"/>
    </w:pPr>
  </w:style>
  <w:style w:type="character" w:customStyle="1" w:styleId="FontStyle13">
    <w:name w:val="Font Style13"/>
    <w:uiPriority w:val="99"/>
    <w:rsid w:val="00B4306F"/>
    <w:rPr>
      <w:rFonts w:ascii="Times New Roman" w:hAnsi="Times New Roman" w:cs="Times New Roman"/>
      <w:b/>
      <w:bCs/>
      <w:i/>
      <w:iCs/>
      <w:spacing w:val="-10"/>
      <w:sz w:val="22"/>
      <w:szCs w:val="22"/>
    </w:rPr>
  </w:style>
  <w:style w:type="paragraph" w:customStyle="1" w:styleId="ConsPlusNonformat">
    <w:name w:val="ConsPlusNonformat"/>
    <w:uiPriority w:val="99"/>
    <w:rsid w:val="00B4306F"/>
    <w:pPr>
      <w:widowControl w:val="0"/>
      <w:autoSpaceDE w:val="0"/>
      <w:autoSpaceDN w:val="0"/>
      <w:adjustRightInd w:val="0"/>
    </w:pPr>
    <w:rPr>
      <w:rFonts w:ascii="Courier New" w:eastAsia="Times New Roman" w:hAnsi="Courier New" w:cs="Courier New"/>
    </w:rPr>
  </w:style>
  <w:style w:type="paragraph" w:customStyle="1" w:styleId="Standard">
    <w:name w:val="Standard"/>
    <w:rsid w:val="00B4306F"/>
    <w:pPr>
      <w:suppressAutoHyphens/>
      <w:autoSpaceDN w:val="0"/>
      <w:textAlignment w:val="baseline"/>
    </w:pPr>
    <w:rPr>
      <w:rFonts w:ascii="Times New Roman" w:eastAsia="Times New Roman" w:hAnsi="Times New Roman"/>
      <w:kern w:val="3"/>
      <w:sz w:val="24"/>
      <w:szCs w:val="24"/>
      <w:lang w:bidi="hi-IN"/>
    </w:rPr>
  </w:style>
  <w:style w:type="paragraph" w:styleId="af0">
    <w:name w:val="endnote text"/>
    <w:basedOn w:val="a"/>
    <w:link w:val="af1"/>
    <w:uiPriority w:val="99"/>
    <w:semiHidden/>
    <w:unhideWhenUsed/>
    <w:rsid w:val="00B4306F"/>
    <w:rPr>
      <w:sz w:val="20"/>
      <w:szCs w:val="20"/>
    </w:rPr>
  </w:style>
  <w:style w:type="character" w:customStyle="1" w:styleId="af1">
    <w:name w:val="Текст концевой сноски Знак"/>
    <w:basedOn w:val="a0"/>
    <w:link w:val="af0"/>
    <w:uiPriority w:val="99"/>
    <w:semiHidden/>
    <w:rsid w:val="00B4306F"/>
    <w:rPr>
      <w:rFonts w:ascii="Times New Roman" w:eastAsia="Times New Roman" w:hAnsi="Times New Roman"/>
    </w:rPr>
  </w:style>
  <w:style w:type="character" w:styleId="af2">
    <w:name w:val="endnote reference"/>
    <w:basedOn w:val="a0"/>
    <w:uiPriority w:val="99"/>
    <w:semiHidden/>
    <w:unhideWhenUsed/>
    <w:rsid w:val="00B4306F"/>
    <w:rPr>
      <w:vertAlign w:val="superscript"/>
    </w:rPr>
  </w:style>
  <w:style w:type="paragraph" w:styleId="af3">
    <w:name w:val="footnote text"/>
    <w:basedOn w:val="a"/>
    <w:link w:val="af4"/>
    <w:uiPriority w:val="99"/>
    <w:semiHidden/>
    <w:unhideWhenUsed/>
    <w:rsid w:val="00B4306F"/>
    <w:rPr>
      <w:sz w:val="20"/>
      <w:szCs w:val="20"/>
    </w:rPr>
  </w:style>
  <w:style w:type="character" w:customStyle="1" w:styleId="af4">
    <w:name w:val="Текст сноски Знак"/>
    <w:basedOn w:val="a0"/>
    <w:link w:val="af3"/>
    <w:uiPriority w:val="99"/>
    <w:semiHidden/>
    <w:rsid w:val="00B4306F"/>
    <w:rPr>
      <w:rFonts w:ascii="Times New Roman" w:eastAsia="Times New Roman" w:hAnsi="Times New Roman"/>
    </w:rPr>
  </w:style>
  <w:style w:type="character" w:styleId="af5">
    <w:name w:val="footnote reference"/>
    <w:basedOn w:val="a0"/>
    <w:uiPriority w:val="99"/>
    <w:semiHidden/>
    <w:unhideWhenUsed/>
    <w:rsid w:val="00B43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284AA0F2938E51883B76EBDFAB6F1DBC73EA66A5E2F86ABB1CFACEE9ABP1e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BC83E840962121AE71F9C06C014027A4844CBFB428743C7C313F2A12p8e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Лист2!$A$4:$A$9</c:f>
              <c:strCache>
                <c:ptCount val="6"/>
                <c:pt idx="0">
                  <c:v>Госстройжилнадзор НАО</c:v>
                </c:pt>
                <c:pt idx="1">
                  <c:v>Госинспекция по ветеринарии НАО </c:v>
                </c:pt>
                <c:pt idx="2">
                  <c:v>Департ. здравоохр., труда и соц. защиты насел. НАО </c:v>
                </c:pt>
                <c:pt idx="3">
                  <c:v>Департамент ПР и АПК НАО</c:v>
                </c:pt>
                <c:pt idx="4">
                  <c:v>УГРЦТ НАО</c:v>
                </c:pt>
                <c:pt idx="5">
                  <c:v>иные ОИВ НАО</c:v>
                </c:pt>
              </c:strCache>
            </c:strRef>
          </c:cat>
          <c:val>
            <c:numRef>
              <c:f>Лист2!$B$4:$B$9</c:f>
              <c:numCache>
                <c:formatCode>General</c:formatCode>
                <c:ptCount val="6"/>
                <c:pt idx="0">
                  <c:v>494</c:v>
                </c:pt>
                <c:pt idx="1">
                  <c:v>32</c:v>
                </c:pt>
                <c:pt idx="2">
                  <c:v>22</c:v>
                </c:pt>
                <c:pt idx="3">
                  <c:v>18</c:v>
                </c:pt>
                <c:pt idx="4">
                  <c:v>7</c:v>
                </c:pt>
                <c:pt idx="5">
                  <c:v>10</c:v>
                </c:pt>
              </c:numCache>
            </c:numRef>
          </c:val>
        </c:ser>
        <c:dLbls>
          <c:showLegendKey val="0"/>
          <c:showVal val="0"/>
          <c:showCatName val="0"/>
          <c:showSerName val="0"/>
          <c:showPercent val="0"/>
          <c:showBubbleSize val="0"/>
        </c:dLbls>
        <c:gapWidth val="150"/>
        <c:axId val="183611776"/>
        <c:axId val="183613696"/>
      </c:barChart>
      <c:catAx>
        <c:axId val="183611776"/>
        <c:scaling>
          <c:orientation val="minMax"/>
        </c:scaling>
        <c:delete val="0"/>
        <c:axPos val="b"/>
        <c:majorTickMark val="out"/>
        <c:minorTickMark val="none"/>
        <c:tickLblPos val="nextTo"/>
        <c:crossAx val="183613696"/>
        <c:crosses val="autoZero"/>
        <c:auto val="1"/>
        <c:lblAlgn val="ctr"/>
        <c:lblOffset val="100"/>
        <c:noMultiLvlLbl val="0"/>
      </c:catAx>
      <c:valAx>
        <c:axId val="183613696"/>
        <c:scaling>
          <c:orientation val="minMax"/>
        </c:scaling>
        <c:delete val="0"/>
        <c:axPos val="l"/>
        <c:majorGridlines/>
        <c:numFmt formatCode="General" sourceLinked="1"/>
        <c:majorTickMark val="out"/>
        <c:minorTickMark val="none"/>
        <c:tickLblPos val="nextTo"/>
        <c:crossAx val="183611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2"/>
            <c:bubble3D val="0"/>
            <c:explosion val="39"/>
          </c:dPt>
          <c:dLbls>
            <c:showLegendKey val="0"/>
            <c:showVal val="1"/>
            <c:showCatName val="0"/>
            <c:showSerName val="0"/>
            <c:showPercent val="0"/>
            <c:showBubbleSize val="0"/>
            <c:showLeaderLines val="1"/>
          </c:dLbls>
          <c:cat>
            <c:strRef>
              <c:f>Лист1!$A$3:$A$6</c:f>
              <c:strCache>
                <c:ptCount val="4"/>
                <c:pt idx="0">
                  <c:v>жилищный надзор </c:v>
                </c:pt>
                <c:pt idx="1">
                  <c:v>строительный надзор</c:v>
                </c:pt>
                <c:pt idx="2">
                  <c:v>лицензионный контроль предпринимательской деятельности по управлению многоквартирными домами</c:v>
                </c:pt>
                <c:pt idx="3">
                  <c:v>Контроль и надзор в области долевого строительства многоквартирных домов и (или) иных объектов недвижимости</c:v>
                </c:pt>
              </c:strCache>
            </c:strRef>
          </c:cat>
          <c:val>
            <c:numRef>
              <c:f>Лист1!$B$3:$B$6</c:f>
              <c:numCache>
                <c:formatCode>General</c:formatCode>
                <c:ptCount val="4"/>
                <c:pt idx="0">
                  <c:v>41</c:v>
                </c:pt>
                <c:pt idx="1">
                  <c:v>167</c:v>
                </c:pt>
                <c:pt idx="2">
                  <c:v>282</c:v>
                </c:pt>
                <c:pt idx="3">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36373734903007"/>
          <c:y val="3.0425632279835967E-3"/>
          <c:w val="0.46893069025245382"/>
          <c:h val="0.9637702168575654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34022530955655"/>
          <c:y val="4.7195923094369777E-2"/>
          <c:w val="0.3799782124254264"/>
          <c:h val="0.89052247898021164"/>
        </c:manualLayout>
      </c:layout>
      <c:pieChart>
        <c:varyColors val="1"/>
        <c:ser>
          <c:idx val="0"/>
          <c:order val="0"/>
          <c:explosion val="25"/>
          <c:dLbls>
            <c:showLegendKey val="0"/>
            <c:showVal val="1"/>
            <c:showCatName val="0"/>
            <c:showSerName val="0"/>
            <c:showPercent val="0"/>
            <c:showBubbleSize val="0"/>
            <c:showLeaderLines val="1"/>
          </c:dLbls>
          <c:cat>
            <c:strRef>
              <c:f>Лист1!$A$4:$A$8</c:f>
              <c:strCache>
                <c:ptCount val="5"/>
                <c:pt idx="0">
                  <c:v>Консультации подконтрольных субъектов</c:v>
                </c:pt>
                <c:pt idx="1">
                  <c:v>Проведение семинаров для подконтрольных субъектов</c:v>
                </c:pt>
                <c:pt idx="2">
                  <c:v>Выступления на телевидении</c:v>
                </c:pt>
                <c:pt idx="3">
                  <c:v>Публикации в электронных СМИ</c:v>
                </c:pt>
                <c:pt idx="4">
                  <c:v>Выдача предостережений о недопустимости нарушений обязательных требований</c:v>
                </c:pt>
              </c:strCache>
            </c:strRef>
          </c:cat>
          <c:val>
            <c:numRef>
              <c:f>Лист1!$B$4:$B$8</c:f>
              <c:numCache>
                <c:formatCode>General</c:formatCode>
                <c:ptCount val="5"/>
                <c:pt idx="0">
                  <c:v>281</c:v>
                </c:pt>
                <c:pt idx="1">
                  <c:v>8</c:v>
                </c:pt>
                <c:pt idx="2">
                  <c:v>4</c:v>
                </c:pt>
                <c:pt idx="3">
                  <c:v>7</c:v>
                </c:pt>
                <c:pt idx="4">
                  <c:v>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43935020956838"/>
          <c:y val="5.2686710878980254E-2"/>
          <c:w val="0.47255450747577588"/>
          <c:h val="0.8946265782420395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explosion val="41"/>
          </c:dPt>
          <c:dLbls>
            <c:showLegendKey val="0"/>
            <c:showVal val="1"/>
            <c:showCatName val="0"/>
            <c:showSerName val="0"/>
            <c:showPercent val="0"/>
            <c:showBubbleSize val="0"/>
            <c:showLeaderLines val="1"/>
          </c:dLbls>
          <c:cat>
            <c:strRef>
              <c:f>Лист2!$A$7:$A$8</c:f>
              <c:strCache>
                <c:ptCount val="2"/>
                <c:pt idx="0">
                  <c:v>Административный штраф</c:v>
                </c:pt>
                <c:pt idx="1">
                  <c:v>Предупреждение</c:v>
                </c:pt>
              </c:strCache>
            </c:strRef>
          </c:cat>
          <c:val>
            <c:numRef>
              <c:f>Лист2!$B$7:$B$8</c:f>
              <c:numCache>
                <c:formatCode>General</c:formatCode>
                <c:ptCount val="2"/>
                <c:pt idx="0">
                  <c:v>104</c:v>
                </c:pt>
                <c:pt idx="1">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52909011373578"/>
          <c:y val="0.36034339457567804"/>
          <c:w val="0.38580424321959755"/>
          <c:h val="0.2686000478033797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24188</Words>
  <Characters>137876</Characters>
  <Application>Microsoft Office Word</Application>
  <DocSecurity>4</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2019-09-11T11:16:00Z</dcterms:created>
  <dcterms:modified xsi:type="dcterms:W3CDTF">2019-09-11T11:16:00Z</dcterms:modified>
</cp:coreProperties>
</file>