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CB" w:rsidRPr="000D4EB2" w:rsidRDefault="008113CB" w:rsidP="008113C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EB2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8113CB" w:rsidRPr="000D4EB2" w:rsidRDefault="008113CB" w:rsidP="008113C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EB2">
        <w:rPr>
          <w:rFonts w:ascii="Times New Roman" w:hAnsi="Times New Roman" w:cs="Times New Roman"/>
          <w:b/>
          <w:sz w:val="28"/>
          <w:szCs w:val="28"/>
        </w:rPr>
        <w:t>о начале обсуждения идеи</w:t>
      </w:r>
    </w:p>
    <w:p w:rsidR="008113CB" w:rsidRPr="000D4EB2" w:rsidRDefault="008113CB" w:rsidP="008113C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EB2">
        <w:rPr>
          <w:rFonts w:ascii="Times New Roman" w:hAnsi="Times New Roman" w:cs="Times New Roman"/>
          <w:b/>
          <w:sz w:val="28"/>
          <w:szCs w:val="28"/>
        </w:rPr>
        <w:t>предлагаемого правового регулирования</w:t>
      </w:r>
    </w:p>
    <w:p w:rsidR="008113CB" w:rsidRPr="00E315ED" w:rsidRDefault="008113CB" w:rsidP="008113C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13CB" w:rsidRPr="002A2671" w:rsidRDefault="00B648F3" w:rsidP="002A267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Департамент</w:t>
      </w:r>
      <w:r w:rsidR="008113CB" w:rsidRPr="002A2671">
        <w:rPr>
          <w:rFonts w:ascii="Times New Roman" w:hAnsi="Times New Roman" w:cs="Times New Roman"/>
          <w:sz w:val="26"/>
          <w:szCs w:val="26"/>
        </w:rPr>
        <w:t xml:space="preserve"> </w:t>
      </w:r>
      <w:r w:rsidR="006B132A">
        <w:rPr>
          <w:rFonts w:ascii="Times New Roman" w:hAnsi="Times New Roman" w:cs="Times New Roman"/>
          <w:sz w:val="26"/>
          <w:szCs w:val="26"/>
        </w:rPr>
        <w:t>финансов и экономики</w:t>
      </w:r>
      <w:r w:rsidR="002A2671">
        <w:rPr>
          <w:rFonts w:ascii="Times New Roman" w:hAnsi="Times New Roman" w:cs="Times New Roman"/>
          <w:sz w:val="26"/>
          <w:szCs w:val="26"/>
        </w:rPr>
        <w:t xml:space="preserve"> Ненецкого автономного </w:t>
      </w:r>
      <w:r w:rsidR="00F02F71" w:rsidRPr="002A2671">
        <w:rPr>
          <w:rFonts w:ascii="Times New Roman" w:hAnsi="Times New Roman" w:cs="Times New Roman"/>
          <w:sz w:val="26"/>
          <w:szCs w:val="26"/>
        </w:rPr>
        <w:t>округа</w:t>
      </w:r>
      <w:r w:rsidR="002A2671">
        <w:rPr>
          <w:rFonts w:ascii="Times New Roman" w:hAnsi="Times New Roman" w:cs="Times New Roman"/>
          <w:sz w:val="26"/>
          <w:szCs w:val="26"/>
        </w:rPr>
        <w:t xml:space="preserve"> </w:t>
      </w:r>
      <w:r w:rsidR="008113CB" w:rsidRPr="000D4EB2">
        <w:rPr>
          <w:rFonts w:ascii="Times New Roman" w:hAnsi="Times New Roman" w:cs="Times New Roman"/>
          <w:sz w:val="26"/>
          <w:szCs w:val="26"/>
        </w:rPr>
        <w:t>извещает о начале обсужден</w:t>
      </w:r>
      <w:r w:rsidR="002A2671">
        <w:rPr>
          <w:rFonts w:ascii="Times New Roman" w:hAnsi="Times New Roman" w:cs="Times New Roman"/>
          <w:sz w:val="26"/>
          <w:szCs w:val="26"/>
        </w:rPr>
        <w:t xml:space="preserve">ия идеи предлагаемого правового регулирования </w:t>
      </w:r>
      <w:r w:rsidR="008113CB" w:rsidRPr="000D4EB2">
        <w:rPr>
          <w:rFonts w:ascii="Times New Roman" w:hAnsi="Times New Roman" w:cs="Times New Roman"/>
          <w:sz w:val="26"/>
          <w:szCs w:val="26"/>
        </w:rPr>
        <w:t>и сборе предложений заинтересованных лиц.</w:t>
      </w:r>
    </w:p>
    <w:p w:rsidR="008113CB" w:rsidRPr="000D4EB2" w:rsidRDefault="008113CB" w:rsidP="008113CB">
      <w:pPr>
        <w:pStyle w:val="ConsPlusNonformat"/>
        <w:jc w:val="both"/>
        <w:rPr>
          <w:rFonts w:ascii="Times New Roman" w:hAnsi="Times New Roman" w:cs="Times New Roman"/>
        </w:rPr>
      </w:pPr>
    </w:p>
    <w:p w:rsidR="008113CB" w:rsidRPr="00E315ED" w:rsidRDefault="008113CB" w:rsidP="000840ED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315ED">
        <w:rPr>
          <w:rFonts w:ascii="Times New Roman" w:hAnsi="Times New Roman" w:cs="Times New Roman"/>
          <w:b/>
          <w:sz w:val="26"/>
          <w:szCs w:val="26"/>
        </w:rPr>
        <w:t>Предложения принимаются по адресу:</w:t>
      </w:r>
      <w:r w:rsidRPr="00E315ED">
        <w:rPr>
          <w:rFonts w:ascii="Times New Roman" w:hAnsi="Times New Roman" w:cs="Times New Roman"/>
          <w:sz w:val="26"/>
          <w:szCs w:val="26"/>
        </w:rPr>
        <w:t xml:space="preserve"> </w:t>
      </w:r>
      <w:r w:rsidRPr="00E315ED">
        <w:rPr>
          <w:rFonts w:ascii="Times New Roman" w:hAnsi="Times New Roman" w:cs="Times New Roman"/>
          <w:sz w:val="26"/>
          <w:szCs w:val="26"/>
          <w:u w:val="single"/>
        </w:rPr>
        <w:t xml:space="preserve">Ненецкий автономный округ, </w:t>
      </w:r>
      <w:r w:rsidRPr="00E315ED">
        <w:rPr>
          <w:rFonts w:ascii="Times New Roman" w:hAnsi="Times New Roman" w:cs="Times New Roman"/>
          <w:sz w:val="26"/>
          <w:szCs w:val="26"/>
          <w:u w:val="single"/>
        </w:rPr>
        <w:br/>
      </w:r>
      <w:r w:rsidR="000840ED">
        <w:rPr>
          <w:rFonts w:ascii="Times New Roman" w:hAnsi="Times New Roman" w:cs="Times New Roman"/>
          <w:sz w:val="26"/>
          <w:szCs w:val="26"/>
          <w:u w:val="single"/>
        </w:rPr>
        <w:t>г. Нарьян-Мар</w:t>
      </w:r>
      <w:r w:rsidRPr="00E315ED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0840ED">
        <w:rPr>
          <w:rFonts w:ascii="Times New Roman" w:hAnsi="Times New Roman" w:cs="Times New Roman"/>
          <w:sz w:val="26"/>
          <w:szCs w:val="26"/>
          <w:u w:val="single"/>
        </w:rPr>
        <w:t xml:space="preserve">ул. </w:t>
      </w:r>
      <w:r w:rsidR="006B132A">
        <w:rPr>
          <w:rFonts w:ascii="Times New Roman" w:hAnsi="Times New Roman" w:cs="Times New Roman"/>
          <w:sz w:val="26"/>
          <w:szCs w:val="26"/>
          <w:u w:val="single"/>
        </w:rPr>
        <w:t>Победы</w:t>
      </w:r>
      <w:r w:rsidRPr="00E315ED">
        <w:rPr>
          <w:rFonts w:ascii="Times New Roman" w:hAnsi="Times New Roman" w:cs="Times New Roman"/>
          <w:sz w:val="26"/>
          <w:szCs w:val="26"/>
          <w:u w:val="single"/>
        </w:rPr>
        <w:t xml:space="preserve">, д. </w:t>
      </w:r>
      <w:r w:rsidR="006B132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0D4EB2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="000D4EB2">
        <w:rPr>
          <w:rFonts w:ascii="Times New Roman" w:hAnsi="Times New Roman" w:cs="Times New Roman"/>
          <w:sz w:val="26"/>
          <w:szCs w:val="26"/>
          <w:u w:val="single"/>
        </w:rPr>
        <w:t>каб</w:t>
      </w:r>
      <w:proofErr w:type="spellEnd"/>
      <w:r w:rsidR="000840ED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6B132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0840E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D4EB2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</w:t>
      </w:r>
      <w:r w:rsidR="000D4EB2" w:rsidRPr="000D4EB2">
        <w:rPr>
          <w:rFonts w:ascii="Times New Roman" w:hAnsi="Times New Roman" w:cs="Times New Roman"/>
          <w:color w:val="FFFFFF" w:themeColor="background1"/>
          <w:sz w:val="26"/>
          <w:szCs w:val="26"/>
          <w:u w:val="single"/>
        </w:rPr>
        <w:t>.</w:t>
      </w:r>
    </w:p>
    <w:p w:rsidR="008113CB" w:rsidRPr="00C4588B" w:rsidRDefault="008113CB" w:rsidP="000840ED">
      <w:pPr>
        <w:pStyle w:val="ConsPlusNonformat"/>
        <w:jc w:val="center"/>
        <w:rPr>
          <w:rFonts w:ascii="Times New Roman" w:hAnsi="Times New Roman" w:cs="Times New Roman"/>
        </w:rPr>
      </w:pPr>
      <w:r w:rsidRPr="00C4588B">
        <w:rPr>
          <w:rFonts w:ascii="Times New Roman" w:hAnsi="Times New Roman" w:cs="Times New Roman"/>
        </w:rPr>
        <w:t>(местонахождение разработчика проекта)</w:t>
      </w:r>
    </w:p>
    <w:p w:rsidR="008113CB" w:rsidRPr="000D4EB2" w:rsidRDefault="008113CB" w:rsidP="008113CB">
      <w:pPr>
        <w:pStyle w:val="ConsPlusNonformat"/>
        <w:jc w:val="both"/>
        <w:rPr>
          <w:rFonts w:ascii="Times New Roman" w:hAnsi="Times New Roman" w:cs="Times New Roman"/>
          <w:color w:val="FFFFFF" w:themeColor="background1"/>
          <w:sz w:val="26"/>
          <w:szCs w:val="26"/>
          <w:u w:val="single"/>
        </w:rPr>
      </w:pPr>
      <w:r w:rsidRPr="00E315ED">
        <w:rPr>
          <w:rFonts w:ascii="Times New Roman" w:hAnsi="Times New Roman" w:cs="Times New Roman"/>
          <w:b/>
          <w:sz w:val="26"/>
          <w:szCs w:val="26"/>
        </w:rPr>
        <w:t>в часы работы:</w:t>
      </w:r>
      <w:r w:rsidRPr="00E315ED">
        <w:rPr>
          <w:rFonts w:ascii="Times New Roman" w:hAnsi="Times New Roman" w:cs="Times New Roman"/>
          <w:sz w:val="26"/>
          <w:szCs w:val="26"/>
        </w:rPr>
        <w:t xml:space="preserve"> </w:t>
      </w:r>
      <w:r w:rsidR="000D4EB2" w:rsidRPr="000840ED">
        <w:rPr>
          <w:rFonts w:ascii="Times New Roman" w:hAnsi="Times New Roman" w:cs="Times New Roman"/>
          <w:sz w:val="26"/>
          <w:szCs w:val="26"/>
          <w:u w:val="single"/>
        </w:rPr>
        <w:t xml:space="preserve">понедельник – пятница </w:t>
      </w:r>
      <w:r w:rsidRPr="000840ED">
        <w:rPr>
          <w:rFonts w:ascii="Times New Roman" w:hAnsi="Times New Roman" w:cs="Times New Roman"/>
          <w:sz w:val="26"/>
          <w:szCs w:val="26"/>
          <w:u w:val="single"/>
        </w:rPr>
        <w:t>8.</w:t>
      </w:r>
      <w:r w:rsidRPr="00E315ED">
        <w:rPr>
          <w:rFonts w:ascii="Times New Roman" w:hAnsi="Times New Roman" w:cs="Times New Roman"/>
          <w:sz w:val="26"/>
          <w:szCs w:val="26"/>
          <w:u w:val="single"/>
        </w:rPr>
        <w:t xml:space="preserve">30 </w:t>
      </w:r>
      <w:r w:rsidR="000D4EB2">
        <w:rPr>
          <w:rFonts w:ascii="Times New Roman" w:hAnsi="Times New Roman" w:cs="Times New Roman"/>
          <w:sz w:val="26"/>
          <w:szCs w:val="26"/>
          <w:u w:val="single"/>
        </w:rPr>
        <w:t xml:space="preserve">– 12.30, 13.30-17.30                               </w:t>
      </w:r>
      <w:r w:rsidR="000D4EB2" w:rsidRPr="000D4EB2">
        <w:rPr>
          <w:rFonts w:ascii="Times New Roman" w:hAnsi="Times New Roman" w:cs="Times New Roman"/>
          <w:color w:val="FFFFFF" w:themeColor="background1"/>
          <w:sz w:val="26"/>
          <w:szCs w:val="26"/>
          <w:u w:val="single"/>
        </w:rPr>
        <w:t>.</w:t>
      </w:r>
    </w:p>
    <w:p w:rsidR="008113CB" w:rsidRPr="00C4588B" w:rsidRDefault="008113CB" w:rsidP="000840ED">
      <w:pPr>
        <w:pStyle w:val="ConsPlusNonformat"/>
        <w:jc w:val="center"/>
        <w:rPr>
          <w:rFonts w:ascii="Times New Roman" w:hAnsi="Times New Roman" w:cs="Times New Roman"/>
        </w:rPr>
      </w:pPr>
      <w:r w:rsidRPr="00C4588B">
        <w:rPr>
          <w:rFonts w:ascii="Times New Roman" w:hAnsi="Times New Roman" w:cs="Times New Roman"/>
        </w:rPr>
        <w:t>(в соответствии со служебным распорядком разработчика проекта)</w:t>
      </w:r>
    </w:p>
    <w:p w:rsidR="008113CB" w:rsidRPr="00C452C3" w:rsidRDefault="008113CB" w:rsidP="008113CB">
      <w:pPr>
        <w:pStyle w:val="ConsPlusNonformat"/>
        <w:jc w:val="both"/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E315ED">
        <w:rPr>
          <w:rFonts w:ascii="Times New Roman" w:hAnsi="Times New Roman" w:cs="Times New Roman"/>
          <w:b/>
          <w:sz w:val="26"/>
          <w:szCs w:val="26"/>
        </w:rPr>
        <w:t>а также по адресу электронной почты:</w:t>
      </w:r>
      <w:r w:rsidR="00C452C3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5" w:history="1"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lbadyan</w:t>
        </w:r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</w:t>
        </w:r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nao</w:t>
        </w:r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6B132A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0840ED" w:rsidRPr="00B648F3">
        <w:rPr>
          <w:rStyle w:val="a3"/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D4EB2" w:rsidRPr="00B648F3">
        <w:rPr>
          <w:rStyle w:val="a3"/>
          <w:rFonts w:ascii="Times New Roman" w:hAnsi="Times New Roman" w:cs="Times New Roman"/>
          <w:color w:val="auto"/>
          <w:sz w:val="26"/>
          <w:szCs w:val="26"/>
        </w:rPr>
        <w:t xml:space="preserve">   </w:t>
      </w:r>
      <w:r w:rsidR="000D4EB2" w:rsidRPr="00C452C3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                               </w:t>
      </w:r>
    </w:p>
    <w:p w:rsidR="008113CB" w:rsidRPr="00C4588B" w:rsidRDefault="00B648F3" w:rsidP="000840E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8113CB" w:rsidRPr="00C4588B">
        <w:rPr>
          <w:rFonts w:ascii="Times New Roman" w:hAnsi="Times New Roman" w:cs="Times New Roman"/>
        </w:rPr>
        <w:t>(адрес электронной почты разработчика проекта)</w:t>
      </w:r>
    </w:p>
    <w:p w:rsidR="00E315ED" w:rsidRPr="00E315ED" w:rsidRDefault="008113CB" w:rsidP="000840ED">
      <w:pPr>
        <w:jc w:val="both"/>
        <w:rPr>
          <w:b/>
          <w:sz w:val="26"/>
          <w:szCs w:val="26"/>
          <w:u w:val="single"/>
        </w:rPr>
      </w:pPr>
      <w:r w:rsidRPr="00E315ED">
        <w:rPr>
          <w:b/>
          <w:sz w:val="26"/>
          <w:szCs w:val="26"/>
        </w:rPr>
        <w:t>Срок приема предложений:</w:t>
      </w:r>
      <w:r w:rsidRPr="00E315ED">
        <w:rPr>
          <w:sz w:val="26"/>
          <w:szCs w:val="26"/>
        </w:rPr>
        <w:t xml:space="preserve"> </w:t>
      </w:r>
      <w:r w:rsidR="000840ED">
        <w:rPr>
          <w:sz w:val="26"/>
          <w:szCs w:val="26"/>
          <w:u w:val="single"/>
        </w:rPr>
        <w:t>1</w:t>
      </w:r>
      <w:r w:rsidR="000840ED" w:rsidRPr="000840ED">
        <w:rPr>
          <w:sz w:val="26"/>
          <w:szCs w:val="26"/>
          <w:u w:val="single"/>
        </w:rPr>
        <w:t>0</w:t>
      </w:r>
      <w:r w:rsidR="000840ED">
        <w:rPr>
          <w:sz w:val="26"/>
          <w:szCs w:val="26"/>
          <w:u w:val="single"/>
        </w:rPr>
        <w:t xml:space="preserve"> рабочих </w:t>
      </w:r>
      <w:r w:rsidR="000D4EB2">
        <w:rPr>
          <w:sz w:val="26"/>
          <w:szCs w:val="26"/>
          <w:u w:val="single"/>
        </w:rPr>
        <w:t xml:space="preserve">дней  </w:t>
      </w:r>
      <w:r w:rsidR="000840ED">
        <w:rPr>
          <w:sz w:val="26"/>
          <w:szCs w:val="26"/>
          <w:u w:val="single"/>
        </w:rPr>
        <w:t xml:space="preserve">        </w:t>
      </w:r>
      <w:r w:rsidR="000D4EB2">
        <w:rPr>
          <w:sz w:val="26"/>
          <w:szCs w:val="26"/>
          <w:u w:val="single"/>
        </w:rPr>
        <w:t xml:space="preserve">    </w:t>
      </w:r>
      <w:r w:rsidR="000840ED">
        <w:rPr>
          <w:sz w:val="26"/>
          <w:szCs w:val="26"/>
          <w:u w:val="single"/>
        </w:rPr>
        <w:t xml:space="preserve">           </w:t>
      </w:r>
      <w:r w:rsidR="000D4EB2">
        <w:rPr>
          <w:sz w:val="26"/>
          <w:szCs w:val="26"/>
          <w:u w:val="single"/>
        </w:rPr>
        <w:t xml:space="preserve">                                    </w:t>
      </w:r>
      <w:proofErr w:type="gramStart"/>
      <w:r w:rsidR="000D4EB2">
        <w:rPr>
          <w:sz w:val="26"/>
          <w:szCs w:val="26"/>
          <w:u w:val="single"/>
        </w:rPr>
        <w:t xml:space="preserve">  </w:t>
      </w:r>
      <w:r w:rsidR="000D4EB2" w:rsidRPr="000D4EB2">
        <w:rPr>
          <w:color w:val="FFFFFF" w:themeColor="background1"/>
          <w:sz w:val="26"/>
          <w:szCs w:val="26"/>
          <w:u w:val="single"/>
        </w:rPr>
        <w:t>.</w:t>
      </w:r>
      <w:proofErr w:type="gramEnd"/>
    </w:p>
    <w:p w:rsidR="008113CB" w:rsidRPr="00C4588B" w:rsidRDefault="00B648F3" w:rsidP="000840E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0840ED">
        <w:rPr>
          <w:rFonts w:ascii="Times New Roman" w:hAnsi="Times New Roman" w:cs="Times New Roman"/>
        </w:rPr>
        <w:t>(не менее 10</w:t>
      </w:r>
      <w:r>
        <w:rPr>
          <w:rFonts w:ascii="Times New Roman" w:hAnsi="Times New Roman" w:cs="Times New Roman"/>
        </w:rPr>
        <w:t xml:space="preserve"> рабочих</w:t>
      </w:r>
      <w:r w:rsidR="008113CB" w:rsidRPr="00C4588B">
        <w:rPr>
          <w:rFonts w:ascii="Times New Roman" w:hAnsi="Times New Roman" w:cs="Times New Roman"/>
        </w:rPr>
        <w:t xml:space="preserve"> дней со дня размещения уведомления)</w:t>
      </w:r>
    </w:p>
    <w:p w:rsidR="008113CB" w:rsidRPr="009273E5" w:rsidRDefault="008113CB" w:rsidP="000840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273E5">
        <w:rPr>
          <w:rFonts w:ascii="Times New Roman" w:hAnsi="Times New Roman" w:cs="Times New Roman"/>
          <w:b/>
          <w:sz w:val="26"/>
          <w:szCs w:val="26"/>
        </w:rPr>
        <w:t>Сводка предложений будет размещена в информационно-телекоммуникационной</w:t>
      </w:r>
      <w:r w:rsidR="00E315ED" w:rsidRPr="009273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273E5">
        <w:rPr>
          <w:rFonts w:ascii="Times New Roman" w:hAnsi="Times New Roman" w:cs="Times New Roman"/>
          <w:b/>
          <w:sz w:val="26"/>
          <w:szCs w:val="26"/>
        </w:rPr>
        <w:t xml:space="preserve">сети </w:t>
      </w:r>
      <w:r w:rsidR="0053082E">
        <w:rPr>
          <w:rFonts w:ascii="Times New Roman" w:hAnsi="Times New Roman" w:cs="Times New Roman"/>
          <w:b/>
          <w:sz w:val="26"/>
          <w:szCs w:val="26"/>
        </w:rPr>
        <w:t>«</w:t>
      </w:r>
      <w:r w:rsidRPr="009273E5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53082E">
        <w:rPr>
          <w:rFonts w:ascii="Times New Roman" w:hAnsi="Times New Roman" w:cs="Times New Roman"/>
          <w:b/>
          <w:sz w:val="26"/>
          <w:szCs w:val="26"/>
        </w:rPr>
        <w:t>»</w:t>
      </w:r>
      <w:r w:rsidRPr="009273E5">
        <w:rPr>
          <w:rFonts w:ascii="Times New Roman" w:hAnsi="Times New Roman" w:cs="Times New Roman"/>
          <w:b/>
          <w:sz w:val="26"/>
          <w:szCs w:val="26"/>
        </w:rPr>
        <w:t xml:space="preserve"> по адресу:</w:t>
      </w:r>
      <w:r w:rsidRPr="00E315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FD5338" w:rsidRPr="00FD5338">
          <w:rPr>
            <w:rStyle w:val="a3"/>
            <w:rFonts w:ascii="Times New Roman" w:hAnsi="Times New Roman" w:cs="Times New Roman"/>
            <w:sz w:val="26"/>
            <w:szCs w:val="26"/>
          </w:rPr>
          <w:t>http://</w:t>
        </w:r>
        <w:proofErr w:type="spellStart"/>
        <w:r w:rsidR="00FD5338" w:rsidRPr="00FD533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dfei</w:t>
        </w:r>
        <w:proofErr w:type="spellEnd"/>
        <w:r w:rsidR="00FD5338" w:rsidRPr="00FD5338">
          <w:rPr>
            <w:rStyle w:val="a3"/>
            <w:rFonts w:ascii="Times New Roman" w:hAnsi="Times New Roman" w:cs="Times New Roman"/>
            <w:sz w:val="26"/>
            <w:szCs w:val="26"/>
          </w:rPr>
          <w:t>.adm-nao.ru</w:t>
        </w:r>
      </w:hyperlink>
      <w:r w:rsidR="00FD5338" w:rsidRPr="00FD5338">
        <w:rPr>
          <w:rFonts w:ascii="Times New Roman" w:hAnsi="Times New Roman" w:cs="Times New Roman"/>
          <w:color w:val="0000FF"/>
          <w:sz w:val="26"/>
          <w:szCs w:val="26"/>
          <w:u w:val="single"/>
        </w:rPr>
        <w:t>/</w:t>
      </w:r>
      <w:proofErr w:type="spellStart"/>
      <w:r w:rsidR="00FD5338" w:rsidRPr="00FD5338">
        <w:rPr>
          <w:rFonts w:ascii="Times New Roman" w:hAnsi="Times New Roman" w:cs="Times New Roman"/>
          <w:color w:val="0000FF"/>
          <w:sz w:val="26"/>
          <w:szCs w:val="26"/>
          <w:u w:val="single"/>
          <w:lang w:val="en-US"/>
        </w:rPr>
        <w:t>orv</w:t>
      </w:r>
      <w:proofErr w:type="spellEnd"/>
      <w:r w:rsidR="00FD5338" w:rsidRPr="00FD5338">
        <w:rPr>
          <w:rFonts w:ascii="Times New Roman" w:hAnsi="Times New Roman" w:cs="Times New Roman"/>
          <w:color w:val="0000FF"/>
          <w:sz w:val="26"/>
          <w:szCs w:val="26"/>
          <w:u w:val="single"/>
        </w:rPr>
        <w:t>/</w:t>
      </w:r>
      <w:r w:rsidR="009273E5">
        <w:rPr>
          <w:rFonts w:ascii="Times New Roman" w:hAnsi="Times New Roman" w:cs="Times New Roman"/>
          <w:sz w:val="26"/>
          <w:szCs w:val="26"/>
        </w:rPr>
        <w:t xml:space="preserve"> </w:t>
      </w:r>
      <w:r w:rsidR="000840ED">
        <w:rPr>
          <w:rFonts w:ascii="Times New Roman" w:hAnsi="Times New Roman" w:cs="Times New Roman"/>
          <w:sz w:val="26"/>
          <w:szCs w:val="26"/>
        </w:rPr>
        <w:t>не </w:t>
      </w:r>
      <w:r w:rsidRPr="009273E5">
        <w:rPr>
          <w:rFonts w:ascii="Times New Roman" w:hAnsi="Times New Roman" w:cs="Times New Roman"/>
          <w:sz w:val="26"/>
          <w:szCs w:val="26"/>
        </w:rPr>
        <w:t>позднее 8 рабочих дней со дня окончания приема предложений.</w:t>
      </w:r>
    </w:p>
    <w:p w:rsidR="00267FB3" w:rsidRDefault="006D10CA" w:rsidP="00253C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1. </w:t>
      </w:r>
      <w:r w:rsidR="008113CB" w:rsidRPr="003B3775">
        <w:rPr>
          <w:rFonts w:ascii="Times New Roman" w:hAnsi="Times New Roman" w:cs="Times New Roman"/>
          <w:b/>
          <w:sz w:val="26"/>
          <w:szCs w:val="26"/>
        </w:rPr>
        <w:t>Описание пр</w:t>
      </w:r>
      <w:r w:rsidR="00E315ED" w:rsidRPr="003B3775">
        <w:rPr>
          <w:rFonts w:ascii="Times New Roman" w:hAnsi="Times New Roman" w:cs="Times New Roman"/>
          <w:b/>
          <w:sz w:val="26"/>
          <w:szCs w:val="26"/>
        </w:rPr>
        <w:t>облемы, н</w:t>
      </w:r>
      <w:r w:rsidR="008113CB" w:rsidRPr="003B3775">
        <w:rPr>
          <w:rFonts w:ascii="Times New Roman" w:hAnsi="Times New Roman" w:cs="Times New Roman"/>
          <w:b/>
          <w:sz w:val="26"/>
          <w:szCs w:val="26"/>
        </w:rPr>
        <w:t>а решение которой направлено предлагаемое</w:t>
      </w:r>
      <w:r w:rsidR="00E315ED" w:rsidRPr="003B37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13CB" w:rsidRPr="003B3775">
        <w:rPr>
          <w:rFonts w:ascii="Times New Roman" w:hAnsi="Times New Roman" w:cs="Times New Roman"/>
          <w:b/>
          <w:sz w:val="26"/>
          <w:szCs w:val="26"/>
        </w:rPr>
        <w:t>правовое регулирование:</w:t>
      </w:r>
      <w:r w:rsidR="00FD5338" w:rsidRPr="003B3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FB3" w:rsidRPr="00770E77" w:rsidRDefault="006B132A" w:rsidP="006B132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Необходимость создания дополнительных условий для развития инвестиционной деятельности в соответствии с з</w:t>
      </w:r>
      <w:r w:rsidRPr="006B132A">
        <w:rPr>
          <w:rFonts w:ascii="Times New Roman" w:eastAsiaTheme="minorHAnsi" w:hAnsi="Times New Roman" w:cs="Times New Roman"/>
          <w:sz w:val="26"/>
          <w:szCs w:val="26"/>
          <w:lang w:eastAsia="en-US"/>
        </w:rPr>
        <w:t>акон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ом</w:t>
      </w:r>
      <w:r w:rsidRPr="006B13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Ненецкого автономного округа</w:t>
      </w:r>
      <w:r w:rsidRPr="006B13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19.09.2014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6B13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94-ОЗ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6B132A">
        <w:rPr>
          <w:rFonts w:ascii="Times New Roman" w:eastAsiaTheme="minorHAnsi" w:hAnsi="Times New Roman" w:cs="Times New Roman"/>
          <w:sz w:val="26"/>
          <w:szCs w:val="26"/>
          <w:lang w:eastAsia="en-US"/>
        </w:rPr>
        <w:t>О государственной поддержке инвестиционной деятельности в Ненецком автономном округе, осуществляемой в форме капитальных вложений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9C0124" w:rsidRDefault="006D10CA" w:rsidP="009C0124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  <w:r w:rsidRPr="003973D0">
        <w:rPr>
          <w:b/>
          <w:sz w:val="26"/>
          <w:szCs w:val="26"/>
        </w:rPr>
        <w:t>2. </w:t>
      </w:r>
      <w:r w:rsidR="008113CB" w:rsidRPr="003973D0">
        <w:rPr>
          <w:b/>
          <w:sz w:val="26"/>
          <w:szCs w:val="26"/>
        </w:rPr>
        <w:t>Цели предлагаемого правового регулирования:</w:t>
      </w:r>
    </w:p>
    <w:p w:rsidR="00770E77" w:rsidRDefault="006B132A" w:rsidP="0071443D">
      <w:pPr>
        <w:pStyle w:val="ConsPlusNonformat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предпринимательской и инвестиционной активности</w:t>
      </w:r>
      <w:r w:rsidR="00C622FA" w:rsidRPr="00C622F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8113CB" w:rsidRDefault="006D10CA" w:rsidP="00E315E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73D0">
        <w:rPr>
          <w:rFonts w:ascii="Times New Roman" w:hAnsi="Times New Roman" w:cs="Times New Roman"/>
          <w:b/>
          <w:sz w:val="26"/>
          <w:szCs w:val="26"/>
        </w:rPr>
        <w:t>3.</w:t>
      </w:r>
      <w:r w:rsidRPr="003973D0">
        <w:rPr>
          <w:rFonts w:ascii="Times New Roman" w:hAnsi="Times New Roman" w:cs="Times New Roman"/>
          <w:sz w:val="26"/>
          <w:szCs w:val="26"/>
        </w:rPr>
        <w:t> </w:t>
      </w:r>
      <w:r w:rsidR="008113CB" w:rsidRPr="003973D0">
        <w:rPr>
          <w:rFonts w:ascii="Times New Roman" w:hAnsi="Times New Roman" w:cs="Times New Roman"/>
          <w:b/>
          <w:sz w:val="26"/>
          <w:szCs w:val="26"/>
        </w:rPr>
        <w:t>Действующие нормативные правовы</w:t>
      </w:r>
      <w:bookmarkStart w:id="0" w:name="_GoBack"/>
      <w:bookmarkEnd w:id="0"/>
      <w:r w:rsidR="008113CB" w:rsidRPr="003973D0">
        <w:rPr>
          <w:rFonts w:ascii="Times New Roman" w:hAnsi="Times New Roman" w:cs="Times New Roman"/>
          <w:b/>
          <w:sz w:val="26"/>
          <w:szCs w:val="26"/>
        </w:rPr>
        <w:t>е акты, поручения, другие решения,</w:t>
      </w:r>
      <w:r w:rsidR="00E315ED" w:rsidRPr="003973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13CB" w:rsidRPr="003973D0">
        <w:rPr>
          <w:rFonts w:ascii="Times New Roman" w:hAnsi="Times New Roman" w:cs="Times New Roman"/>
          <w:b/>
          <w:sz w:val="26"/>
          <w:szCs w:val="26"/>
        </w:rPr>
        <w:t>из которых вытекает необходимость предлагаемого правового регулирования</w:t>
      </w:r>
      <w:r w:rsidR="008113CB" w:rsidRPr="003973D0">
        <w:rPr>
          <w:rFonts w:ascii="Times New Roman" w:hAnsi="Times New Roman" w:cs="Times New Roman"/>
          <w:sz w:val="26"/>
          <w:szCs w:val="26"/>
        </w:rPr>
        <w:t>:</w:t>
      </w:r>
      <w:r w:rsidR="00E315ED" w:rsidRPr="00397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3D1" w:rsidRPr="008A3F21" w:rsidRDefault="006B132A" w:rsidP="007144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З</w:t>
      </w:r>
      <w:r w:rsidRPr="006B132A">
        <w:rPr>
          <w:rFonts w:eastAsiaTheme="minorHAnsi"/>
          <w:sz w:val="26"/>
          <w:szCs w:val="26"/>
          <w:lang w:eastAsia="en-US"/>
        </w:rPr>
        <w:t xml:space="preserve">акон </w:t>
      </w:r>
      <w:r>
        <w:rPr>
          <w:rFonts w:eastAsiaTheme="minorHAnsi"/>
          <w:sz w:val="26"/>
          <w:szCs w:val="26"/>
          <w:lang w:eastAsia="en-US"/>
        </w:rPr>
        <w:t>Ненецкого автономного округа</w:t>
      </w:r>
      <w:r w:rsidRPr="006B132A">
        <w:rPr>
          <w:rFonts w:eastAsiaTheme="minorHAnsi"/>
          <w:sz w:val="26"/>
          <w:szCs w:val="26"/>
          <w:lang w:eastAsia="en-US"/>
        </w:rPr>
        <w:t xml:space="preserve"> от 19.09.2014 </w:t>
      </w:r>
      <w:r>
        <w:rPr>
          <w:rFonts w:eastAsiaTheme="minorHAnsi"/>
          <w:sz w:val="26"/>
          <w:szCs w:val="26"/>
          <w:lang w:eastAsia="en-US"/>
        </w:rPr>
        <w:t>№</w:t>
      </w:r>
      <w:r w:rsidRPr="006B132A">
        <w:rPr>
          <w:rFonts w:eastAsiaTheme="minorHAnsi"/>
          <w:sz w:val="26"/>
          <w:szCs w:val="26"/>
          <w:lang w:eastAsia="en-US"/>
        </w:rPr>
        <w:t xml:space="preserve"> 94-ОЗ </w:t>
      </w:r>
      <w:r>
        <w:rPr>
          <w:rFonts w:eastAsiaTheme="minorHAnsi"/>
          <w:sz w:val="26"/>
          <w:szCs w:val="26"/>
          <w:lang w:eastAsia="en-US"/>
        </w:rPr>
        <w:t>«</w:t>
      </w:r>
      <w:r w:rsidRPr="006B132A">
        <w:rPr>
          <w:rFonts w:eastAsiaTheme="minorHAnsi"/>
          <w:sz w:val="26"/>
          <w:szCs w:val="26"/>
          <w:lang w:eastAsia="en-US"/>
        </w:rPr>
        <w:t>О государственной поддержке инвестиционной деятельности в Ненецком автономном округе, осуществляемой в форме капитальных вложений</w:t>
      </w:r>
      <w:r>
        <w:rPr>
          <w:rFonts w:eastAsiaTheme="minorHAnsi"/>
          <w:sz w:val="26"/>
          <w:szCs w:val="26"/>
          <w:lang w:eastAsia="en-US"/>
        </w:rPr>
        <w:t>»</w:t>
      </w:r>
      <w:r w:rsidR="00C622FA">
        <w:rPr>
          <w:rFonts w:eastAsiaTheme="minorHAnsi"/>
          <w:sz w:val="26"/>
          <w:szCs w:val="26"/>
          <w:lang w:eastAsia="en-US"/>
        </w:rPr>
        <w:t>.</w:t>
      </w:r>
    </w:p>
    <w:p w:rsidR="008113CB" w:rsidRPr="009273E5" w:rsidRDefault="006D10CA" w:rsidP="00FD533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D10CA">
        <w:rPr>
          <w:rFonts w:ascii="Times New Roman" w:hAnsi="Times New Roman" w:cs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8113CB" w:rsidRPr="009273E5">
        <w:rPr>
          <w:rFonts w:ascii="Times New Roman" w:hAnsi="Times New Roman" w:cs="Times New Roman"/>
          <w:b/>
          <w:sz w:val="26"/>
          <w:szCs w:val="26"/>
        </w:rPr>
        <w:t>Планируемый срок вступления в силу предлагаемого правового</w:t>
      </w:r>
      <w:r w:rsidR="00FD53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13CB" w:rsidRPr="009273E5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9273E5">
        <w:rPr>
          <w:rFonts w:ascii="Times New Roman" w:hAnsi="Times New Roman" w:cs="Times New Roman"/>
          <w:sz w:val="26"/>
          <w:szCs w:val="26"/>
        </w:rPr>
        <w:t xml:space="preserve"> </w:t>
      </w:r>
      <w:r w:rsidR="001343D1">
        <w:rPr>
          <w:rFonts w:ascii="Times New Roman" w:hAnsi="Times New Roman" w:cs="Times New Roman"/>
          <w:sz w:val="26"/>
          <w:szCs w:val="26"/>
          <w:u w:val="single"/>
        </w:rPr>
        <w:t>со дня официального опубликования</w:t>
      </w:r>
    </w:p>
    <w:p w:rsidR="009273E5" w:rsidRPr="0071443D" w:rsidRDefault="006D10CA" w:rsidP="009273E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>5. </w:t>
      </w:r>
      <w:r w:rsidR="008113CB" w:rsidRPr="009273E5">
        <w:rPr>
          <w:rFonts w:ascii="Times New Roman" w:hAnsi="Times New Roman" w:cs="Times New Roman"/>
          <w:b/>
          <w:sz w:val="26"/>
          <w:szCs w:val="26"/>
        </w:rPr>
        <w:t>Сведения о необходимости или отсутствии необходимости установления</w:t>
      </w:r>
      <w:r w:rsidR="009273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13CB" w:rsidRPr="009273E5">
        <w:rPr>
          <w:rFonts w:ascii="Times New Roman" w:hAnsi="Times New Roman" w:cs="Times New Roman"/>
          <w:b/>
          <w:sz w:val="26"/>
          <w:szCs w:val="26"/>
        </w:rPr>
        <w:t>переходного периода:</w:t>
      </w:r>
      <w:r w:rsidR="00EE2E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2EB6" w:rsidRPr="0071443D">
        <w:rPr>
          <w:rFonts w:ascii="Times New Roman" w:hAnsi="Times New Roman" w:cs="Times New Roman"/>
          <w:sz w:val="26"/>
          <w:szCs w:val="26"/>
          <w:u w:val="single"/>
        </w:rPr>
        <w:t xml:space="preserve">необходимость установления переходного периода </w:t>
      </w:r>
      <w:r w:rsidR="00F4698A" w:rsidRPr="0071443D">
        <w:rPr>
          <w:rFonts w:ascii="Times New Roman" w:hAnsi="Times New Roman" w:cs="Times New Roman"/>
          <w:sz w:val="26"/>
          <w:szCs w:val="26"/>
          <w:u w:val="single"/>
        </w:rPr>
        <w:t>отсутствует</w:t>
      </w:r>
      <w:r w:rsidR="0064195F" w:rsidRPr="0071443D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71443D" w:rsidRDefault="0071443D" w:rsidP="008622C0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22C0" w:rsidRPr="008622C0" w:rsidRDefault="00A92F63" w:rsidP="008622C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8113CB" w:rsidRPr="009273E5">
        <w:rPr>
          <w:rFonts w:ascii="Times New Roman" w:hAnsi="Times New Roman" w:cs="Times New Roman"/>
          <w:b/>
          <w:sz w:val="26"/>
          <w:szCs w:val="26"/>
        </w:rPr>
        <w:t>Сравнение возможных вариантов решения проблемы: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536"/>
      </w:tblGrid>
      <w:tr w:rsidR="00BB11AB" w:rsidRPr="00C4588B" w:rsidTr="00BB11AB">
        <w:tc>
          <w:tcPr>
            <w:tcW w:w="4882" w:type="dxa"/>
          </w:tcPr>
          <w:p w:rsidR="00BB11AB" w:rsidRPr="00C4588B" w:rsidRDefault="00BB11AB" w:rsidP="00A228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88B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4536" w:type="dxa"/>
          </w:tcPr>
          <w:p w:rsidR="00BB11AB" w:rsidRPr="00C4588B" w:rsidRDefault="00BB11AB" w:rsidP="00A228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BB11AB" w:rsidRPr="00C4588B" w:rsidTr="00770AE4">
        <w:tc>
          <w:tcPr>
            <w:tcW w:w="9418" w:type="dxa"/>
            <w:gridSpan w:val="2"/>
          </w:tcPr>
          <w:p w:rsidR="00BB11AB" w:rsidRPr="00F153FB" w:rsidRDefault="00BB11AB" w:rsidP="00F153F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Содержание варианта:</w:t>
            </w:r>
          </w:p>
        </w:tc>
      </w:tr>
      <w:tr w:rsidR="00BB11AB" w:rsidRPr="00C4588B" w:rsidTr="00BB11AB">
        <w:tc>
          <w:tcPr>
            <w:tcW w:w="4882" w:type="dxa"/>
          </w:tcPr>
          <w:p w:rsidR="00BB11AB" w:rsidRPr="008622C0" w:rsidRDefault="006B132A" w:rsidP="006B13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Принятие </w:t>
            </w:r>
            <w:r w:rsidRPr="006B132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постановлени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я</w:t>
            </w:r>
            <w:r w:rsidRPr="006B132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Администрации Ненецкого автономного округа «Об утверждении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</w:t>
            </w:r>
            <w:r w:rsidRPr="006B132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lastRenderedPageBreak/>
              <w:t>Положения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</w:t>
            </w:r>
            <w:r w:rsidRPr="006B132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 порядке предоставления государственной поддержки инвестиционной деятельности»</w:t>
            </w:r>
          </w:p>
        </w:tc>
        <w:tc>
          <w:tcPr>
            <w:tcW w:w="4536" w:type="dxa"/>
          </w:tcPr>
          <w:p w:rsidR="00BB11AB" w:rsidRDefault="00DB1301" w:rsidP="00F153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Невмешательство</w:t>
            </w:r>
          </w:p>
        </w:tc>
      </w:tr>
      <w:tr w:rsidR="00DB1301" w:rsidRPr="00C4588B" w:rsidTr="00CE120B">
        <w:tc>
          <w:tcPr>
            <w:tcW w:w="9418" w:type="dxa"/>
            <w:gridSpan w:val="2"/>
          </w:tcPr>
          <w:p w:rsidR="00DB1301" w:rsidRPr="00F153FB" w:rsidRDefault="00DB1301" w:rsidP="00F153F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Качественная характеристика и оценка динамики численности потенциальных адресатов предлагаемого варианта в среднесрочном периоде (1-3 года):</w:t>
            </w:r>
          </w:p>
        </w:tc>
      </w:tr>
      <w:tr w:rsidR="002118E8" w:rsidRPr="00C4588B" w:rsidTr="000A140D">
        <w:tc>
          <w:tcPr>
            <w:tcW w:w="9418" w:type="dxa"/>
            <w:gridSpan w:val="2"/>
          </w:tcPr>
          <w:p w:rsidR="002118E8" w:rsidRDefault="002118E8" w:rsidP="006B13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Потенциальными адресатами являются </w:t>
            </w:r>
            <w:r w:rsidR="00841A04" w:rsidRPr="00841A04">
              <w:rPr>
                <w:rFonts w:ascii="Times New Roman" w:hAnsi="Times New Roman" w:cs="Times New Roman"/>
              </w:rPr>
              <w:t xml:space="preserve">юридические лица и индивидуальные предприниматели, </w:t>
            </w:r>
            <w:r w:rsidR="00743BB1">
              <w:rPr>
                <w:rFonts w:ascii="Times New Roman" w:hAnsi="Times New Roman" w:cs="Times New Roman"/>
              </w:rPr>
              <w:t xml:space="preserve">осуществляющие </w:t>
            </w:r>
            <w:r w:rsidR="006B132A">
              <w:rPr>
                <w:rFonts w:ascii="Times New Roman" w:hAnsi="Times New Roman" w:cs="Times New Roman"/>
              </w:rPr>
              <w:t xml:space="preserve">инвестиционную деятельность в форме капитальный вложений на территории </w:t>
            </w:r>
            <w:r w:rsidR="00841A04" w:rsidRPr="00841A04">
              <w:rPr>
                <w:rFonts w:ascii="Times New Roman" w:hAnsi="Times New Roman" w:cs="Times New Roman"/>
              </w:rPr>
              <w:t xml:space="preserve">Ненецкого автономного округа </w:t>
            </w:r>
          </w:p>
        </w:tc>
      </w:tr>
      <w:tr w:rsidR="00DB1301" w:rsidRPr="00C4588B" w:rsidTr="002551D2">
        <w:trPr>
          <w:trHeight w:val="633"/>
        </w:trPr>
        <w:tc>
          <w:tcPr>
            <w:tcW w:w="9418" w:type="dxa"/>
            <w:gridSpan w:val="2"/>
          </w:tcPr>
          <w:p w:rsidR="00DB1301" w:rsidRPr="00F153FB" w:rsidRDefault="00DB1301" w:rsidP="00F153F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Оценка дополнительных расходов (доходов) потенциальных адресатов предлагаемого варианта, связанных с его введением:</w:t>
            </w:r>
          </w:p>
        </w:tc>
      </w:tr>
      <w:tr w:rsidR="00BB11AB" w:rsidRPr="00C4588B" w:rsidTr="00BB11AB">
        <w:tc>
          <w:tcPr>
            <w:tcW w:w="4882" w:type="dxa"/>
          </w:tcPr>
          <w:p w:rsidR="00BB11AB" w:rsidRPr="00C4588B" w:rsidRDefault="00743BB1" w:rsidP="00743B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Дополнительные расходы отсутствуют</w:t>
            </w:r>
            <w:r w:rsidR="004944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</w:tcPr>
          <w:p w:rsidR="00BB11AB" w:rsidRDefault="00A92F63" w:rsidP="00F153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DB1301" w:rsidRPr="00C4588B" w:rsidTr="00F711BB">
        <w:tc>
          <w:tcPr>
            <w:tcW w:w="9418" w:type="dxa"/>
            <w:gridSpan w:val="2"/>
          </w:tcPr>
          <w:p w:rsidR="00DB1301" w:rsidRPr="001B7FC5" w:rsidRDefault="00DB1301" w:rsidP="001B7FC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расходов (доходов) окружного бюджета,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B7FC5">
              <w:rPr>
                <w:rFonts w:ascii="Times New Roman" w:hAnsi="Times New Roman" w:cs="Times New Roman"/>
                <w:b/>
              </w:rPr>
              <w:t>связанных с введением предлагаемого варианта:</w:t>
            </w:r>
          </w:p>
        </w:tc>
      </w:tr>
      <w:tr w:rsidR="00BB11AB" w:rsidRPr="00C4588B" w:rsidTr="00BB11AB">
        <w:tc>
          <w:tcPr>
            <w:tcW w:w="4882" w:type="dxa"/>
          </w:tcPr>
          <w:p w:rsidR="00BB11AB" w:rsidRPr="00C4588B" w:rsidRDefault="008A3F21" w:rsidP="006B13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Дополнительные расходы </w:t>
            </w:r>
            <w:r w:rsidR="006B132A">
              <w:rPr>
                <w:rFonts w:ascii="Times New Roman" w:hAnsi="Times New Roman" w:cs="Times New Roman"/>
              </w:rPr>
              <w:t>выражаются в виде недополученных доходов в связи с установлением налоговых льгот</w:t>
            </w:r>
          </w:p>
        </w:tc>
        <w:tc>
          <w:tcPr>
            <w:tcW w:w="4536" w:type="dxa"/>
          </w:tcPr>
          <w:p w:rsidR="00BB11AB" w:rsidRDefault="008622C0" w:rsidP="001B7F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DB1301" w:rsidRPr="00C4588B" w:rsidTr="000D03A8">
        <w:tc>
          <w:tcPr>
            <w:tcW w:w="9418" w:type="dxa"/>
            <w:gridSpan w:val="2"/>
          </w:tcPr>
          <w:p w:rsidR="00DB1301" w:rsidRPr="001B7FC5" w:rsidRDefault="00DB1301" w:rsidP="001B7FC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вариантов:</w:t>
            </w:r>
          </w:p>
        </w:tc>
      </w:tr>
      <w:tr w:rsidR="00BB11AB" w:rsidRPr="00C4588B" w:rsidTr="00BB11AB">
        <w:tc>
          <w:tcPr>
            <w:tcW w:w="4882" w:type="dxa"/>
          </w:tcPr>
          <w:p w:rsidR="00D84C33" w:rsidRPr="001343D1" w:rsidRDefault="006B132A" w:rsidP="006B132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Заявленные цели будут достигнуты</w:t>
            </w:r>
          </w:p>
        </w:tc>
        <w:tc>
          <w:tcPr>
            <w:tcW w:w="4536" w:type="dxa"/>
          </w:tcPr>
          <w:p w:rsidR="00BB11AB" w:rsidRDefault="00A92F63" w:rsidP="001B7FC5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Без изменений</w:t>
            </w:r>
          </w:p>
        </w:tc>
      </w:tr>
      <w:tr w:rsidR="00DB1301" w:rsidRPr="00C4588B" w:rsidTr="008E05C2">
        <w:tc>
          <w:tcPr>
            <w:tcW w:w="9418" w:type="dxa"/>
            <w:gridSpan w:val="2"/>
          </w:tcPr>
          <w:p w:rsidR="00DB1301" w:rsidRPr="001B7FC5" w:rsidRDefault="00DB1301" w:rsidP="001B7FC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рисков неблагоприятных последствий:</w:t>
            </w:r>
          </w:p>
        </w:tc>
      </w:tr>
      <w:tr w:rsidR="00BB11AB" w:rsidRPr="00C4588B" w:rsidTr="00BB11AB">
        <w:tc>
          <w:tcPr>
            <w:tcW w:w="4882" w:type="dxa"/>
          </w:tcPr>
          <w:p w:rsidR="00BB11AB" w:rsidRPr="00C4588B" w:rsidRDefault="006B132A" w:rsidP="006B13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Наступление неблагоприятных последствий не прогнозируется</w:t>
            </w:r>
          </w:p>
        </w:tc>
        <w:tc>
          <w:tcPr>
            <w:tcW w:w="4536" w:type="dxa"/>
          </w:tcPr>
          <w:p w:rsidR="008622C0" w:rsidRPr="008622C0" w:rsidRDefault="006B132A" w:rsidP="008622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роста инвестиционной активности</w:t>
            </w:r>
          </w:p>
        </w:tc>
      </w:tr>
    </w:tbl>
    <w:p w:rsidR="008113CB" w:rsidRPr="00C4588B" w:rsidRDefault="008113CB" w:rsidP="008113CB">
      <w:pPr>
        <w:pStyle w:val="ConsPlusNormal"/>
        <w:jc w:val="both"/>
        <w:rPr>
          <w:rFonts w:ascii="Times New Roman" w:hAnsi="Times New Roman" w:cs="Times New Roman"/>
        </w:rPr>
      </w:pPr>
    </w:p>
    <w:p w:rsidR="008113CB" w:rsidRDefault="00A92F63" w:rsidP="009273E5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8113CB" w:rsidRPr="00C46619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варианта:</w:t>
      </w:r>
    </w:p>
    <w:p w:rsidR="00D84C33" w:rsidRDefault="001B7FC5" w:rsidP="00710115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D4EB2" w:rsidRPr="000D4EB2">
        <w:rPr>
          <w:rFonts w:ascii="Times New Roman" w:hAnsi="Times New Roman" w:cs="Times New Roman"/>
          <w:sz w:val="26"/>
          <w:szCs w:val="26"/>
        </w:rPr>
        <w:t>ринятие нормативного правового акта позволит</w:t>
      </w:r>
      <w:r w:rsidR="001343D1">
        <w:rPr>
          <w:rFonts w:ascii="Times New Roman" w:hAnsi="Times New Roman" w:cs="Times New Roman"/>
          <w:sz w:val="26"/>
          <w:szCs w:val="26"/>
        </w:rPr>
        <w:t xml:space="preserve"> </w:t>
      </w:r>
      <w:r w:rsidR="009345E8">
        <w:rPr>
          <w:rFonts w:ascii="Times New Roman" w:hAnsi="Times New Roman" w:cs="Times New Roman"/>
          <w:sz w:val="26"/>
          <w:szCs w:val="26"/>
        </w:rPr>
        <w:t xml:space="preserve">повысить </w:t>
      </w:r>
      <w:r w:rsidR="006B132A">
        <w:rPr>
          <w:rFonts w:ascii="Times New Roman" w:hAnsi="Times New Roman" w:cs="Times New Roman"/>
          <w:sz w:val="26"/>
          <w:szCs w:val="26"/>
        </w:rPr>
        <w:t>объем инвестиций в форме капитальных вложений</w:t>
      </w:r>
      <w:r w:rsidR="00D84C33">
        <w:rPr>
          <w:rFonts w:ascii="Times New Roman" w:hAnsi="Times New Roman" w:cs="Times New Roman"/>
          <w:sz w:val="26"/>
          <w:szCs w:val="26"/>
        </w:rPr>
        <w:t>.</w:t>
      </w:r>
    </w:p>
    <w:p w:rsidR="00D84C33" w:rsidRPr="00D84C33" w:rsidRDefault="00A92F63" w:rsidP="009273E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8113CB" w:rsidRPr="00C46619">
        <w:rPr>
          <w:rFonts w:ascii="Times New Roman" w:hAnsi="Times New Roman" w:cs="Times New Roman"/>
          <w:b/>
          <w:sz w:val="26"/>
          <w:szCs w:val="26"/>
        </w:rPr>
        <w:t>Иная информация об идее предлагаемого правового регулирования:</w:t>
      </w:r>
      <w:r w:rsidR="00D84C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84C33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9A5368" w:rsidRPr="00395B05" w:rsidRDefault="00A92F63" w:rsidP="009A536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8113CB" w:rsidRPr="009273E5">
        <w:rPr>
          <w:rFonts w:ascii="Times New Roman" w:hAnsi="Times New Roman" w:cs="Times New Roman"/>
          <w:b/>
          <w:sz w:val="26"/>
          <w:szCs w:val="26"/>
        </w:rPr>
        <w:t>Ответственное лицо:</w:t>
      </w:r>
      <w:r w:rsidR="008113CB" w:rsidRPr="009273E5">
        <w:rPr>
          <w:rFonts w:ascii="Times New Roman" w:hAnsi="Times New Roman" w:cs="Times New Roman"/>
          <w:sz w:val="26"/>
          <w:szCs w:val="26"/>
        </w:rPr>
        <w:t xml:space="preserve"> </w:t>
      </w:r>
      <w:r w:rsidR="009A5368">
        <w:rPr>
          <w:rFonts w:ascii="Times New Roman" w:hAnsi="Times New Roman" w:cs="Times New Roman"/>
          <w:sz w:val="26"/>
          <w:szCs w:val="26"/>
        </w:rPr>
        <w:t xml:space="preserve">главный консультант </w:t>
      </w:r>
      <w:r w:rsidR="00AC3216">
        <w:rPr>
          <w:rFonts w:ascii="Times New Roman" w:hAnsi="Times New Roman" w:cs="Times New Roman"/>
          <w:sz w:val="26"/>
          <w:szCs w:val="26"/>
        </w:rPr>
        <w:t xml:space="preserve">отдела реализации государственной экономической политики управления экономического развития Департамента финансов и экономики Ненецкого автономного округа </w:t>
      </w:r>
      <w:r w:rsidR="009A5368">
        <w:rPr>
          <w:rFonts w:ascii="Times New Roman" w:hAnsi="Times New Roman" w:cs="Times New Roman"/>
          <w:sz w:val="26"/>
          <w:szCs w:val="26"/>
        </w:rPr>
        <w:t xml:space="preserve">– </w:t>
      </w:r>
      <w:r w:rsidR="00AC3216">
        <w:rPr>
          <w:rFonts w:ascii="Times New Roman" w:hAnsi="Times New Roman" w:cs="Times New Roman"/>
          <w:sz w:val="26"/>
          <w:szCs w:val="26"/>
        </w:rPr>
        <w:t>Бадьян Лидия Алексеевна</w:t>
      </w:r>
      <w:r w:rsidR="009A5368" w:rsidRPr="00395B05">
        <w:rPr>
          <w:rFonts w:ascii="Times New Roman" w:hAnsi="Times New Roman" w:cs="Times New Roman"/>
          <w:color w:val="FFFFFF" w:themeColor="background1"/>
          <w:sz w:val="26"/>
          <w:szCs w:val="26"/>
        </w:rPr>
        <w:t>.</w:t>
      </w:r>
      <w:r w:rsidR="009A5368" w:rsidRPr="00395B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5368" w:rsidRDefault="009A5368" w:rsidP="009A536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A5368" w:rsidRPr="00D84C33" w:rsidRDefault="009A5368" w:rsidP="009A5368">
      <w:pPr>
        <w:pStyle w:val="ConsPlusNonformat"/>
        <w:jc w:val="both"/>
        <w:rPr>
          <w:rStyle w:val="a3"/>
          <w:rFonts w:ascii="Times New Roman" w:hAnsi="Times New Roman" w:cs="Times New Roman"/>
          <w:color w:val="auto"/>
          <w:sz w:val="26"/>
          <w:szCs w:val="26"/>
        </w:rPr>
      </w:pPr>
      <w:r w:rsidRPr="00C46619">
        <w:rPr>
          <w:rFonts w:ascii="Times New Roman" w:hAnsi="Times New Roman" w:cs="Times New Roman"/>
          <w:b/>
          <w:sz w:val="26"/>
          <w:szCs w:val="26"/>
        </w:rPr>
        <w:t>Контактные данные:</w:t>
      </w:r>
      <w:r w:rsidRPr="00C466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(818-53) 2-</w:t>
      </w:r>
      <w:r w:rsidR="00AC3216">
        <w:rPr>
          <w:rFonts w:ascii="Times New Roman" w:hAnsi="Times New Roman" w:cs="Times New Roman"/>
          <w:sz w:val="26"/>
          <w:szCs w:val="26"/>
          <w:u w:val="single"/>
        </w:rPr>
        <w:t>11</w:t>
      </w:r>
      <w:r>
        <w:rPr>
          <w:rFonts w:ascii="Times New Roman" w:hAnsi="Times New Roman" w:cs="Times New Roman"/>
          <w:sz w:val="26"/>
          <w:szCs w:val="26"/>
          <w:u w:val="single"/>
        </w:rPr>
        <w:t>-</w:t>
      </w:r>
      <w:proofErr w:type="gramStart"/>
      <w:r w:rsidR="00AC3216">
        <w:rPr>
          <w:rFonts w:ascii="Times New Roman" w:hAnsi="Times New Roman" w:cs="Times New Roman"/>
          <w:sz w:val="26"/>
          <w:szCs w:val="26"/>
          <w:u w:val="single"/>
        </w:rPr>
        <w:t>9</w:t>
      </w:r>
      <w:r>
        <w:rPr>
          <w:rFonts w:ascii="Times New Roman" w:hAnsi="Times New Roman" w:cs="Times New Roman"/>
          <w:sz w:val="26"/>
          <w:szCs w:val="26"/>
          <w:u w:val="single"/>
        </w:rPr>
        <w:t>8</w:t>
      </w:r>
      <w:r w:rsidRPr="00C46619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Pr="00C46619">
        <w:rPr>
          <w:rFonts w:ascii="Times New Roman" w:hAnsi="Times New Roman" w:cs="Times New Roman"/>
          <w:u w:val="single"/>
        </w:rPr>
        <w:t xml:space="preserve"> </w:t>
      </w:r>
      <w:hyperlink r:id="rId7" w:history="1"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lbadyan</w:t>
        </w:r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</w:t>
        </w:r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nao</w:t>
        </w:r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C3216" w:rsidRPr="00AB44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proofErr w:type="gramEnd"/>
      </w:hyperlink>
      <w:r w:rsidR="00AC3216" w:rsidRPr="00B648F3">
        <w:rPr>
          <w:rStyle w:val="a3"/>
          <w:rFonts w:ascii="Times New Roman" w:hAnsi="Times New Roman" w:cs="Times New Roman"/>
          <w:color w:val="auto"/>
          <w:sz w:val="26"/>
          <w:szCs w:val="26"/>
        </w:rPr>
        <w:t xml:space="preserve">     </w:t>
      </w:r>
      <w:r w:rsidR="00AC3216" w:rsidRPr="00C452C3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                               </w:t>
      </w:r>
    </w:p>
    <w:p w:rsidR="008113CB" w:rsidRPr="00C4588B" w:rsidRDefault="009A5368" w:rsidP="009A5368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C4588B">
        <w:rPr>
          <w:rFonts w:ascii="Times New Roman" w:hAnsi="Times New Roman" w:cs="Times New Roman"/>
        </w:rPr>
        <w:t xml:space="preserve"> </w:t>
      </w:r>
      <w:r w:rsidR="008113CB" w:rsidRPr="00C4588B">
        <w:rPr>
          <w:rFonts w:ascii="Times New Roman" w:hAnsi="Times New Roman" w:cs="Times New Roman"/>
        </w:rPr>
        <w:t>(номер телефона, адрес электронной почты)</w:t>
      </w:r>
    </w:p>
    <w:p w:rsidR="008113CB" w:rsidRPr="00C4588B" w:rsidRDefault="008113CB" w:rsidP="008113CB">
      <w:pPr>
        <w:pStyle w:val="ConsPlusNonformat"/>
        <w:jc w:val="both"/>
        <w:rPr>
          <w:rFonts w:ascii="Times New Roman" w:hAnsi="Times New Roman" w:cs="Times New Roman"/>
        </w:rPr>
      </w:pPr>
    </w:p>
    <w:sectPr w:rsidR="008113CB" w:rsidRPr="00C4588B" w:rsidSect="0071443D">
      <w:pgSz w:w="11906" w:h="16838"/>
      <w:pgMar w:top="1276" w:right="707" w:bottom="1418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C026F"/>
    <w:multiLevelType w:val="hybridMultilevel"/>
    <w:tmpl w:val="406A9ECA"/>
    <w:lvl w:ilvl="0" w:tplc="52865E7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CB"/>
    <w:rsid w:val="000840ED"/>
    <w:rsid w:val="000C268C"/>
    <w:rsid w:val="000D4EB2"/>
    <w:rsid w:val="001343D1"/>
    <w:rsid w:val="001B7FC5"/>
    <w:rsid w:val="002118E8"/>
    <w:rsid w:val="00253CC9"/>
    <w:rsid w:val="00267FB3"/>
    <w:rsid w:val="002A2671"/>
    <w:rsid w:val="002B7A8B"/>
    <w:rsid w:val="0030608A"/>
    <w:rsid w:val="00395B05"/>
    <w:rsid w:val="003973D0"/>
    <w:rsid w:val="003A71B9"/>
    <w:rsid w:val="003B3775"/>
    <w:rsid w:val="003F0810"/>
    <w:rsid w:val="00404D1C"/>
    <w:rsid w:val="00413118"/>
    <w:rsid w:val="00415508"/>
    <w:rsid w:val="00486BC6"/>
    <w:rsid w:val="00494491"/>
    <w:rsid w:val="004A4CA4"/>
    <w:rsid w:val="00511F71"/>
    <w:rsid w:val="0053082E"/>
    <w:rsid w:val="00600390"/>
    <w:rsid w:val="00631B96"/>
    <w:rsid w:val="0064195F"/>
    <w:rsid w:val="006B132A"/>
    <w:rsid w:val="006D10CA"/>
    <w:rsid w:val="00710115"/>
    <w:rsid w:val="0071443D"/>
    <w:rsid w:val="00715E8F"/>
    <w:rsid w:val="00743BB1"/>
    <w:rsid w:val="00770E77"/>
    <w:rsid w:val="007F222E"/>
    <w:rsid w:val="008113CB"/>
    <w:rsid w:val="00841A04"/>
    <w:rsid w:val="008622C0"/>
    <w:rsid w:val="008A3F21"/>
    <w:rsid w:val="008B7ADA"/>
    <w:rsid w:val="009273E5"/>
    <w:rsid w:val="009345E8"/>
    <w:rsid w:val="009A5368"/>
    <w:rsid w:val="009C0124"/>
    <w:rsid w:val="00A47FF3"/>
    <w:rsid w:val="00A92F63"/>
    <w:rsid w:val="00AC3216"/>
    <w:rsid w:val="00B648F3"/>
    <w:rsid w:val="00BA1A64"/>
    <w:rsid w:val="00BB11AB"/>
    <w:rsid w:val="00C452C3"/>
    <w:rsid w:val="00C46619"/>
    <w:rsid w:val="00C51167"/>
    <w:rsid w:val="00C622FA"/>
    <w:rsid w:val="00CB220C"/>
    <w:rsid w:val="00CC53B8"/>
    <w:rsid w:val="00CE19A3"/>
    <w:rsid w:val="00D42CED"/>
    <w:rsid w:val="00D6578A"/>
    <w:rsid w:val="00D84C33"/>
    <w:rsid w:val="00D93E81"/>
    <w:rsid w:val="00DB1301"/>
    <w:rsid w:val="00E038E0"/>
    <w:rsid w:val="00E315ED"/>
    <w:rsid w:val="00E72D46"/>
    <w:rsid w:val="00EB57AB"/>
    <w:rsid w:val="00EB6548"/>
    <w:rsid w:val="00EE2EB6"/>
    <w:rsid w:val="00F02F71"/>
    <w:rsid w:val="00F153FB"/>
    <w:rsid w:val="00F4698A"/>
    <w:rsid w:val="00F75775"/>
    <w:rsid w:val="00FD5338"/>
    <w:rsid w:val="00FD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7D194-BDB0-47CB-8328-45A1231D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3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13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8113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03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3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badyan@adm-n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fei.adm-nao.ru" TargetMode="External"/><Relationship Id="rId5" Type="http://schemas.openxmlformats.org/officeDocument/2006/relationships/hyperlink" Target="mailto:lbadyan@adm-na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Елена Евгеньевна</dc:creator>
  <cp:lastModifiedBy>Бадьян Лидия Алексеевна</cp:lastModifiedBy>
  <cp:revision>2</cp:revision>
  <cp:lastPrinted>2015-12-14T06:25:00Z</cp:lastPrinted>
  <dcterms:created xsi:type="dcterms:W3CDTF">2020-02-10T07:37:00Z</dcterms:created>
  <dcterms:modified xsi:type="dcterms:W3CDTF">2020-02-10T07:37:00Z</dcterms:modified>
</cp:coreProperties>
</file>