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C5" w:rsidRPr="004B02C5" w:rsidRDefault="004B02C5" w:rsidP="00970391">
      <w:pPr>
        <w:autoSpaceDE w:val="0"/>
        <w:autoSpaceDN w:val="0"/>
        <w:adjustRightInd w:val="0"/>
        <w:spacing w:after="0" w:line="240" w:lineRule="auto"/>
        <w:jc w:val="center"/>
        <w:rPr>
          <w:rFonts w:ascii="Times New Roman" w:hAnsi="Times New Roman" w:cs="Times New Roman"/>
          <w:sz w:val="26"/>
          <w:szCs w:val="26"/>
        </w:rPr>
      </w:pPr>
      <w:bookmarkStart w:id="0" w:name="_GoBack"/>
      <w:bookmarkEnd w:id="0"/>
      <w:r w:rsidRPr="004B02C5">
        <w:rPr>
          <w:rFonts w:ascii="Times New Roman" w:hAnsi="Times New Roman" w:cs="Times New Roman"/>
          <w:sz w:val="26"/>
          <w:szCs w:val="26"/>
        </w:rPr>
        <w:t>СВОДНЫЙ ОТЧЕТ</w:t>
      </w:r>
    </w:p>
    <w:p w:rsidR="004B02C5" w:rsidRPr="004B02C5" w:rsidRDefault="004B02C5" w:rsidP="00970391">
      <w:pPr>
        <w:autoSpaceDE w:val="0"/>
        <w:autoSpaceDN w:val="0"/>
        <w:adjustRightInd w:val="0"/>
        <w:spacing w:after="0" w:line="240" w:lineRule="auto"/>
        <w:jc w:val="center"/>
        <w:rPr>
          <w:rFonts w:ascii="Times New Roman" w:hAnsi="Times New Roman" w:cs="Times New Roman"/>
          <w:sz w:val="26"/>
          <w:szCs w:val="26"/>
        </w:rPr>
      </w:pPr>
      <w:r w:rsidRPr="004B02C5">
        <w:rPr>
          <w:rFonts w:ascii="Times New Roman" w:hAnsi="Times New Roman" w:cs="Times New Roman"/>
          <w:sz w:val="26"/>
          <w:szCs w:val="26"/>
        </w:rPr>
        <w:t>о результатах проведения оценки регулирующего воздействия</w:t>
      </w:r>
    </w:p>
    <w:p w:rsidR="004B02C5" w:rsidRPr="004B02C5" w:rsidRDefault="004B02C5" w:rsidP="00970391">
      <w:pPr>
        <w:spacing w:after="0" w:line="240" w:lineRule="auto"/>
      </w:pPr>
    </w:p>
    <w:p w:rsidR="004B02C5" w:rsidRPr="00970391"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970391">
        <w:rPr>
          <w:rFonts w:ascii="Times New Roman" w:hAnsi="Times New Roman" w:cs="Times New Roman"/>
          <w:b/>
          <w:sz w:val="26"/>
          <w:szCs w:val="26"/>
        </w:rPr>
        <w:t>1. Общая информация</w:t>
      </w:r>
    </w:p>
    <w:p w:rsidR="004B02C5" w:rsidRPr="00121314" w:rsidRDefault="004B02C5" w:rsidP="00970391">
      <w:pPr>
        <w:autoSpaceDE w:val="0"/>
        <w:autoSpaceDN w:val="0"/>
        <w:adjustRightInd w:val="0"/>
        <w:spacing w:after="0" w:line="240" w:lineRule="auto"/>
        <w:ind w:firstLine="709"/>
        <w:jc w:val="both"/>
        <w:rPr>
          <w:rFonts w:ascii="Times New Roman" w:hAnsi="Times New Roman" w:cs="Times New Roman"/>
          <w:sz w:val="26"/>
          <w:szCs w:val="26"/>
        </w:rPr>
      </w:pPr>
      <w:bookmarkStart w:id="1" w:name="Par4"/>
      <w:bookmarkEnd w:id="1"/>
      <w:r w:rsidRPr="00970391">
        <w:rPr>
          <w:rFonts w:ascii="Times New Roman" w:hAnsi="Times New Roman" w:cs="Times New Roman"/>
          <w:b/>
          <w:sz w:val="26"/>
          <w:szCs w:val="26"/>
        </w:rPr>
        <w:t>1.1. Разработчик проекта:</w:t>
      </w:r>
      <w:r w:rsidRPr="00121314">
        <w:rPr>
          <w:rFonts w:ascii="Times New Roman" w:hAnsi="Times New Roman" w:cs="Times New Roman"/>
          <w:sz w:val="26"/>
          <w:szCs w:val="26"/>
        </w:rPr>
        <w:t xml:space="preserve"> Департамент здравоохранения, труда и социальной защиты населения Ненецкого автономного округа</w:t>
      </w:r>
    </w:p>
    <w:p w:rsidR="0002648C" w:rsidRPr="0002648C" w:rsidRDefault="004B02C5" w:rsidP="003B2D3B">
      <w:pPr>
        <w:autoSpaceDE w:val="0"/>
        <w:autoSpaceDN w:val="0"/>
        <w:adjustRightInd w:val="0"/>
        <w:spacing w:after="0" w:line="240" w:lineRule="auto"/>
        <w:ind w:firstLine="709"/>
        <w:jc w:val="both"/>
        <w:rPr>
          <w:rFonts w:ascii="Times New Roman" w:hAnsi="Times New Roman" w:cs="Times New Roman"/>
          <w:bCs/>
          <w:sz w:val="26"/>
          <w:szCs w:val="26"/>
        </w:rPr>
      </w:pPr>
      <w:r w:rsidRPr="000F60EF">
        <w:rPr>
          <w:rFonts w:ascii="Times New Roman" w:hAnsi="Times New Roman" w:cs="Times New Roman"/>
          <w:b/>
          <w:sz w:val="26"/>
          <w:szCs w:val="26"/>
        </w:rPr>
        <w:t>1.2. Вид и наименование проекта:</w:t>
      </w:r>
      <w:r w:rsidRPr="0002648C">
        <w:rPr>
          <w:rFonts w:ascii="Times New Roman" w:hAnsi="Times New Roman" w:cs="Times New Roman"/>
          <w:sz w:val="26"/>
          <w:szCs w:val="26"/>
        </w:rPr>
        <w:t xml:space="preserve"> постановление Администрации Ненецкого автономного округа «</w:t>
      </w:r>
      <w:r w:rsidR="0002648C" w:rsidRPr="0002648C">
        <w:rPr>
          <w:rFonts w:ascii="Times New Roman" w:hAnsi="Times New Roman" w:cs="Times New Roman"/>
          <w:bCs/>
          <w:sz w:val="26"/>
          <w:szCs w:val="26"/>
        </w:rPr>
        <w:t>О субсидиях на финансовое обеспечение (возмещение) затрат, возникающих при реализации дополнительных мероприятий, направленных на снижение напряженности</w:t>
      </w:r>
      <w:r w:rsidR="0002648C">
        <w:rPr>
          <w:rFonts w:ascii="Times New Roman" w:hAnsi="Times New Roman" w:cs="Times New Roman"/>
          <w:bCs/>
          <w:sz w:val="26"/>
          <w:szCs w:val="26"/>
        </w:rPr>
        <w:t xml:space="preserve"> </w:t>
      </w:r>
      <w:r w:rsidR="0002648C" w:rsidRPr="0002648C">
        <w:rPr>
          <w:rFonts w:ascii="Times New Roman" w:hAnsi="Times New Roman" w:cs="Times New Roman"/>
          <w:bCs/>
          <w:sz w:val="26"/>
          <w:szCs w:val="26"/>
        </w:rPr>
        <w:t>на рынке труда Ненецкого автономного округа</w:t>
      </w:r>
      <w:r w:rsidR="0002648C">
        <w:rPr>
          <w:rFonts w:ascii="Times New Roman" w:hAnsi="Times New Roman" w:cs="Times New Roman"/>
          <w:bCs/>
          <w:sz w:val="26"/>
          <w:szCs w:val="26"/>
        </w:rPr>
        <w:t xml:space="preserve"> </w:t>
      </w:r>
      <w:r w:rsidR="0002648C" w:rsidRPr="0002648C">
        <w:rPr>
          <w:rFonts w:ascii="Times New Roman" w:hAnsi="Times New Roman" w:cs="Times New Roman"/>
          <w:sz w:val="26"/>
          <w:szCs w:val="26"/>
        </w:rPr>
        <w:t>и признании утратившими силу отдельных постановлений Администрации</w:t>
      </w:r>
      <w:r w:rsidR="0002648C">
        <w:rPr>
          <w:rFonts w:ascii="Times New Roman" w:hAnsi="Times New Roman" w:cs="Times New Roman"/>
          <w:bCs/>
          <w:sz w:val="26"/>
          <w:szCs w:val="26"/>
        </w:rPr>
        <w:t xml:space="preserve"> </w:t>
      </w:r>
      <w:r w:rsidR="0002648C" w:rsidRPr="0002648C">
        <w:rPr>
          <w:rFonts w:ascii="Times New Roman" w:hAnsi="Times New Roman" w:cs="Times New Roman"/>
          <w:sz w:val="26"/>
          <w:szCs w:val="26"/>
        </w:rPr>
        <w:t>Ненецкого автономного округа</w:t>
      </w:r>
      <w:r w:rsidR="0002648C">
        <w:rPr>
          <w:rFonts w:ascii="Times New Roman" w:hAnsi="Times New Roman" w:cs="Times New Roman"/>
          <w:sz w:val="26"/>
          <w:szCs w:val="26"/>
        </w:rPr>
        <w:t>».</w:t>
      </w:r>
    </w:p>
    <w:p w:rsidR="004B02C5" w:rsidRPr="00340D59" w:rsidRDefault="004B02C5" w:rsidP="00970391">
      <w:pPr>
        <w:autoSpaceDE w:val="0"/>
        <w:autoSpaceDN w:val="0"/>
        <w:adjustRightInd w:val="0"/>
        <w:spacing w:after="0" w:line="240" w:lineRule="auto"/>
        <w:ind w:firstLine="709"/>
        <w:jc w:val="both"/>
        <w:rPr>
          <w:rFonts w:ascii="Times New Roman" w:hAnsi="Times New Roman" w:cs="Times New Roman"/>
          <w:sz w:val="26"/>
          <w:szCs w:val="26"/>
        </w:rPr>
      </w:pPr>
      <w:r w:rsidRPr="00970391">
        <w:rPr>
          <w:rFonts w:ascii="Times New Roman" w:hAnsi="Times New Roman" w:cs="Times New Roman"/>
          <w:b/>
          <w:sz w:val="26"/>
          <w:szCs w:val="26"/>
        </w:rPr>
        <w:t>1.3. Степень регулирующего воздействия проекта нормативного правового</w:t>
      </w:r>
      <w:r w:rsidR="0060493B" w:rsidRPr="00970391">
        <w:rPr>
          <w:rFonts w:ascii="Times New Roman" w:hAnsi="Times New Roman" w:cs="Times New Roman"/>
          <w:b/>
          <w:sz w:val="26"/>
          <w:szCs w:val="26"/>
        </w:rPr>
        <w:t xml:space="preserve"> </w:t>
      </w:r>
      <w:r w:rsidRPr="00970391">
        <w:rPr>
          <w:rFonts w:ascii="Times New Roman" w:hAnsi="Times New Roman" w:cs="Times New Roman"/>
          <w:b/>
          <w:sz w:val="26"/>
          <w:szCs w:val="26"/>
        </w:rPr>
        <w:t>акта:</w:t>
      </w:r>
      <w:r w:rsidR="0060493B" w:rsidRPr="00970391">
        <w:rPr>
          <w:rFonts w:ascii="Times New Roman" w:hAnsi="Times New Roman" w:cs="Times New Roman"/>
          <w:b/>
          <w:sz w:val="26"/>
          <w:szCs w:val="26"/>
        </w:rPr>
        <w:t xml:space="preserve"> </w:t>
      </w:r>
      <w:r w:rsidR="00340D59" w:rsidRPr="00340D59">
        <w:rPr>
          <w:rFonts w:ascii="Times New Roman" w:hAnsi="Times New Roman" w:cs="Times New Roman"/>
          <w:sz w:val="26"/>
          <w:szCs w:val="26"/>
        </w:rPr>
        <w:t>высокая</w:t>
      </w:r>
      <w:r w:rsidR="0060493B" w:rsidRPr="00340D59">
        <w:rPr>
          <w:rFonts w:ascii="Times New Roman" w:hAnsi="Times New Roman" w:cs="Times New Roman"/>
          <w:sz w:val="26"/>
          <w:szCs w:val="26"/>
        </w:rPr>
        <w:t>.</w:t>
      </w:r>
    </w:p>
    <w:p w:rsidR="004B02C5" w:rsidRPr="00970391"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970391">
        <w:rPr>
          <w:rFonts w:ascii="Times New Roman" w:hAnsi="Times New Roman" w:cs="Times New Roman"/>
          <w:b/>
          <w:sz w:val="26"/>
          <w:szCs w:val="26"/>
        </w:rPr>
        <w:t>1.4. Краткое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02648C" w:rsidRDefault="0002648C" w:rsidP="0097039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Снижение напряженности на рынке труда в Ненецком автономном округе.</w:t>
      </w:r>
    </w:p>
    <w:p w:rsidR="004B02C5" w:rsidRPr="00970391"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970391">
        <w:rPr>
          <w:rFonts w:ascii="Times New Roman" w:hAnsi="Times New Roman" w:cs="Times New Roman"/>
          <w:b/>
          <w:sz w:val="26"/>
          <w:szCs w:val="26"/>
        </w:rPr>
        <w:t xml:space="preserve">1.5. Краткое описание целей предлагаемого регулирования: </w:t>
      </w:r>
    </w:p>
    <w:p w:rsidR="009B6023" w:rsidRPr="009B6023" w:rsidRDefault="009B6023" w:rsidP="00970391">
      <w:pPr>
        <w:spacing w:after="0" w:line="240" w:lineRule="auto"/>
        <w:ind w:firstLine="709"/>
        <w:jc w:val="both"/>
        <w:rPr>
          <w:rFonts w:ascii="Times New Roman" w:hAnsi="Times New Roman" w:cs="Times New Roman"/>
          <w:sz w:val="26"/>
          <w:szCs w:val="26"/>
        </w:rPr>
      </w:pPr>
      <w:r w:rsidRPr="009B6023">
        <w:rPr>
          <w:rFonts w:ascii="Times New Roman" w:hAnsi="Times New Roman" w:cs="Times New Roman"/>
          <w:sz w:val="26"/>
          <w:szCs w:val="26"/>
        </w:rPr>
        <w:t>Недопущение напряженности на рыке труда, ухудшение ситуации на отдельных предприятиях Ненецкого автономного округа, на финансовое обеспечение (возмещение) затрат работодателей, возникающих при реализации дополнительных мероприятий, направленных на снижение напряженности на рынке труда Ненецкого автономного округа.</w:t>
      </w:r>
    </w:p>
    <w:p w:rsidR="004B02C5" w:rsidRPr="00970391" w:rsidRDefault="004B02C5" w:rsidP="00970391">
      <w:pPr>
        <w:spacing w:after="0" w:line="240" w:lineRule="auto"/>
        <w:ind w:firstLine="709"/>
        <w:jc w:val="both"/>
        <w:rPr>
          <w:rFonts w:ascii="Times New Roman" w:hAnsi="Times New Roman" w:cs="Times New Roman"/>
          <w:b/>
          <w:sz w:val="26"/>
          <w:szCs w:val="26"/>
        </w:rPr>
      </w:pPr>
      <w:r w:rsidRPr="00970391">
        <w:rPr>
          <w:rFonts w:ascii="Times New Roman" w:hAnsi="Times New Roman" w:cs="Times New Roman"/>
          <w:b/>
          <w:sz w:val="26"/>
          <w:szCs w:val="26"/>
        </w:rPr>
        <w:t>1.6. Краткое описание содержания проекта:</w:t>
      </w:r>
    </w:p>
    <w:p w:rsidR="00977E8D" w:rsidRPr="00977E8D" w:rsidRDefault="00977E8D" w:rsidP="00977E8D">
      <w:pPr>
        <w:shd w:val="clear" w:color="auto" w:fill="FFFFFF"/>
        <w:spacing w:after="0" w:line="240" w:lineRule="auto"/>
        <w:ind w:firstLine="709"/>
        <w:jc w:val="both"/>
        <w:rPr>
          <w:rFonts w:ascii="Times New Roman" w:hAnsi="Times New Roman" w:cs="Times New Roman"/>
          <w:color w:val="1A1A1A"/>
          <w:sz w:val="26"/>
          <w:szCs w:val="26"/>
        </w:rPr>
      </w:pPr>
      <w:r w:rsidRPr="00977E8D">
        <w:rPr>
          <w:rFonts w:ascii="Times New Roman" w:hAnsi="Times New Roman" w:cs="Times New Roman"/>
          <w:color w:val="1A1A1A"/>
          <w:sz w:val="26"/>
          <w:szCs w:val="26"/>
        </w:rPr>
        <w:t>Проект постановление предполагает регулирование отношений, связанных с предоставлением в</w:t>
      </w:r>
      <w:r>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2023 году из окружного бюджета субсидий юридическим лицам (за исключением субсидий государственным (муниципальным)</w:t>
      </w:r>
      <w:r>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учреждениям) – производителям товаров, работ и услуг в целях возмещения расходов на</w:t>
      </w:r>
      <w:r w:rsidR="009303AB">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частичную оплату труда при организации общественных работ для граждан, ищущих работу и</w:t>
      </w:r>
      <w:r>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обратившихся в органы службы занятости, а также безработных граждан или временного</w:t>
      </w:r>
      <w:r>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трудоустройства работников организаций, находящихся под риском увольнения (установление</w:t>
      </w:r>
      <w:r>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неполного рабочего времени, временная приостановка работ (простой), предоставление отпусков</w:t>
      </w:r>
      <w:r>
        <w:rPr>
          <w:rFonts w:ascii="Times New Roman" w:hAnsi="Times New Roman" w:cs="Times New Roman"/>
          <w:color w:val="1A1A1A"/>
          <w:sz w:val="26"/>
          <w:szCs w:val="26"/>
        </w:rPr>
        <w:t xml:space="preserve"> </w:t>
      </w:r>
      <w:r w:rsidRPr="00977E8D">
        <w:rPr>
          <w:rFonts w:ascii="Times New Roman" w:hAnsi="Times New Roman" w:cs="Times New Roman"/>
          <w:color w:val="1A1A1A"/>
          <w:sz w:val="26"/>
          <w:szCs w:val="26"/>
        </w:rPr>
        <w:t>без сохранения заработной платы, мероприятия по высвобождению работников.</w:t>
      </w:r>
    </w:p>
    <w:p w:rsidR="00121314" w:rsidRPr="00121314" w:rsidRDefault="00671221" w:rsidP="00977E8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Проектом </w:t>
      </w:r>
      <w:r w:rsidR="00121314" w:rsidRPr="00121314">
        <w:rPr>
          <w:rFonts w:ascii="Times New Roman" w:hAnsi="Times New Roman" w:cs="Times New Roman"/>
          <w:sz w:val="26"/>
          <w:szCs w:val="26"/>
        </w:rPr>
        <w:t>устанавливаются:</w:t>
      </w:r>
    </w:p>
    <w:p w:rsidR="00121314" w:rsidRPr="00121314" w:rsidRDefault="00121314" w:rsidP="00970391">
      <w:pPr>
        <w:spacing w:after="0" w:line="240" w:lineRule="auto"/>
        <w:ind w:firstLine="709"/>
        <w:jc w:val="both"/>
        <w:rPr>
          <w:rFonts w:ascii="Times New Roman" w:hAnsi="Times New Roman" w:cs="Times New Roman"/>
          <w:sz w:val="26"/>
          <w:szCs w:val="26"/>
        </w:rPr>
      </w:pPr>
      <w:r w:rsidRPr="00121314">
        <w:rPr>
          <w:rFonts w:ascii="Times New Roman" w:hAnsi="Times New Roman" w:cs="Times New Roman"/>
          <w:sz w:val="26"/>
          <w:szCs w:val="26"/>
        </w:rPr>
        <w:t>цели предоставления субсидии;</w:t>
      </w:r>
    </w:p>
    <w:p w:rsidR="00121314" w:rsidRPr="00121314" w:rsidRDefault="00121314" w:rsidP="00970391">
      <w:pPr>
        <w:spacing w:after="0" w:line="240" w:lineRule="auto"/>
        <w:ind w:firstLine="709"/>
        <w:jc w:val="both"/>
        <w:rPr>
          <w:rFonts w:ascii="Times New Roman" w:hAnsi="Times New Roman" w:cs="Times New Roman"/>
          <w:sz w:val="26"/>
          <w:szCs w:val="26"/>
        </w:rPr>
      </w:pPr>
      <w:r w:rsidRPr="00121314">
        <w:rPr>
          <w:rFonts w:ascii="Times New Roman" w:hAnsi="Times New Roman" w:cs="Times New Roman"/>
          <w:sz w:val="26"/>
          <w:szCs w:val="26"/>
        </w:rPr>
        <w:t>категории юридических лиц и индивидуальных предпринимателей, имеющих право на получение субсидии;</w:t>
      </w:r>
    </w:p>
    <w:p w:rsidR="00121314" w:rsidRPr="00121314" w:rsidRDefault="00121314" w:rsidP="00970391">
      <w:pPr>
        <w:spacing w:after="0" w:line="240" w:lineRule="auto"/>
        <w:ind w:firstLine="709"/>
        <w:jc w:val="both"/>
        <w:rPr>
          <w:rFonts w:ascii="Times New Roman" w:hAnsi="Times New Roman" w:cs="Times New Roman"/>
          <w:sz w:val="26"/>
          <w:szCs w:val="26"/>
        </w:rPr>
      </w:pPr>
      <w:r w:rsidRPr="00121314">
        <w:rPr>
          <w:rFonts w:ascii="Times New Roman" w:hAnsi="Times New Roman" w:cs="Times New Roman"/>
          <w:sz w:val="26"/>
          <w:szCs w:val="26"/>
        </w:rPr>
        <w:t>способ проведения отбора получателей субсидий – запрос предложений;</w:t>
      </w:r>
    </w:p>
    <w:p w:rsidR="00121314" w:rsidRPr="00121314" w:rsidRDefault="00121314" w:rsidP="00970391">
      <w:pPr>
        <w:spacing w:after="0" w:line="240" w:lineRule="auto"/>
        <w:ind w:firstLine="709"/>
        <w:jc w:val="both"/>
        <w:rPr>
          <w:rFonts w:ascii="Times New Roman" w:hAnsi="Times New Roman" w:cs="Times New Roman"/>
          <w:sz w:val="26"/>
          <w:szCs w:val="26"/>
        </w:rPr>
      </w:pPr>
      <w:r w:rsidRPr="00121314">
        <w:rPr>
          <w:rFonts w:ascii="Times New Roman" w:hAnsi="Times New Roman" w:cs="Times New Roman"/>
          <w:sz w:val="26"/>
          <w:szCs w:val="26"/>
        </w:rPr>
        <w:t>механизм проведения отбора и заключения соглашений;</w:t>
      </w:r>
    </w:p>
    <w:p w:rsidR="00121314" w:rsidRPr="00121314" w:rsidRDefault="00121314" w:rsidP="00970391">
      <w:pPr>
        <w:spacing w:after="0" w:line="240" w:lineRule="auto"/>
        <w:ind w:firstLine="709"/>
        <w:jc w:val="both"/>
        <w:rPr>
          <w:rFonts w:ascii="Times New Roman" w:hAnsi="Times New Roman" w:cs="Times New Roman"/>
          <w:sz w:val="26"/>
          <w:szCs w:val="26"/>
        </w:rPr>
      </w:pPr>
      <w:r w:rsidRPr="00121314">
        <w:rPr>
          <w:rFonts w:ascii="Times New Roman" w:hAnsi="Times New Roman" w:cs="Times New Roman"/>
          <w:sz w:val="26"/>
          <w:szCs w:val="26"/>
        </w:rPr>
        <w:t>результаты предоставления субсидий;</w:t>
      </w:r>
    </w:p>
    <w:p w:rsidR="00121314" w:rsidRPr="00121314" w:rsidRDefault="00121314" w:rsidP="00970391">
      <w:pPr>
        <w:spacing w:after="0" w:line="240" w:lineRule="auto"/>
        <w:ind w:firstLine="709"/>
        <w:jc w:val="both"/>
        <w:rPr>
          <w:rFonts w:ascii="Times New Roman" w:hAnsi="Times New Roman" w:cs="Times New Roman"/>
          <w:sz w:val="26"/>
          <w:szCs w:val="26"/>
        </w:rPr>
      </w:pPr>
      <w:r w:rsidRPr="00121314">
        <w:rPr>
          <w:rFonts w:ascii="Times New Roman" w:hAnsi="Times New Roman" w:cs="Times New Roman"/>
          <w:sz w:val="26"/>
          <w:szCs w:val="26"/>
        </w:rPr>
        <w:t xml:space="preserve">требования о предоставлении отчетности и осуществлении контроля за соблюдением условий и порядка предоставления субсидий, </w:t>
      </w:r>
      <w:r w:rsidR="009303AB">
        <w:rPr>
          <w:rFonts w:ascii="Times New Roman" w:hAnsi="Times New Roman" w:cs="Times New Roman"/>
          <w:sz w:val="26"/>
          <w:szCs w:val="26"/>
        </w:rPr>
        <w:t>ответственности за их нарушение</w:t>
      </w:r>
      <w:r w:rsidRPr="00121314">
        <w:rPr>
          <w:rFonts w:ascii="Times New Roman" w:hAnsi="Times New Roman" w:cs="Times New Roman"/>
          <w:sz w:val="26"/>
          <w:szCs w:val="26"/>
        </w:rPr>
        <w:t>.</w:t>
      </w:r>
    </w:p>
    <w:p w:rsidR="00671221" w:rsidRPr="006A0B6B" w:rsidRDefault="004B02C5" w:rsidP="00970391">
      <w:pPr>
        <w:autoSpaceDE w:val="0"/>
        <w:autoSpaceDN w:val="0"/>
        <w:adjustRightInd w:val="0"/>
        <w:spacing w:after="0" w:line="240" w:lineRule="auto"/>
        <w:ind w:firstLine="709"/>
        <w:jc w:val="both"/>
        <w:rPr>
          <w:rFonts w:ascii="Times New Roman" w:hAnsi="Times New Roman" w:cs="Times New Roman"/>
          <w:sz w:val="26"/>
          <w:szCs w:val="26"/>
        </w:rPr>
      </w:pPr>
      <w:r w:rsidRPr="005D32A2">
        <w:rPr>
          <w:rFonts w:ascii="Times New Roman" w:hAnsi="Times New Roman" w:cs="Times New Roman"/>
          <w:b/>
          <w:sz w:val="26"/>
          <w:szCs w:val="26"/>
        </w:rPr>
        <w:t xml:space="preserve">1.7. Срок, в течение которого принимались предложения в связи с размещением уведомления о начале обсуждения </w:t>
      </w:r>
      <w:r w:rsidR="00671221" w:rsidRPr="005D32A2">
        <w:rPr>
          <w:rFonts w:ascii="Times New Roman" w:hAnsi="Times New Roman" w:cs="Times New Roman"/>
          <w:b/>
          <w:sz w:val="26"/>
          <w:szCs w:val="26"/>
        </w:rPr>
        <w:t xml:space="preserve">идеи </w:t>
      </w:r>
      <w:r w:rsidR="006A0B6B">
        <w:rPr>
          <w:rFonts w:ascii="Times New Roman" w:hAnsi="Times New Roman" w:cs="Times New Roman"/>
          <w:b/>
          <w:sz w:val="26"/>
          <w:szCs w:val="26"/>
        </w:rPr>
        <w:t xml:space="preserve">правового регулирования: </w:t>
      </w:r>
      <w:r w:rsidR="00282E53">
        <w:rPr>
          <w:rFonts w:ascii="Times New Roman" w:hAnsi="Times New Roman" w:cs="Times New Roman"/>
          <w:sz w:val="26"/>
          <w:szCs w:val="26"/>
        </w:rPr>
        <w:t>с 11.01.2023 по 17</w:t>
      </w:r>
      <w:r w:rsidR="006A0B6B" w:rsidRPr="006A0B6B">
        <w:rPr>
          <w:rFonts w:ascii="Times New Roman" w:hAnsi="Times New Roman" w:cs="Times New Roman"/>
          <w:sz w:val="26"/>
          <w:szCs w:val="26"/>
        </w:rPr>
        <w:t>.01.2023, 5 рабочих дней.</w:t>
      </w:r>
    </w:p>
    <w:p w:rsidR="006A0B6B" w:rsidRPr="000F60EF" w:rsidRDefault="004B02C5" w:rsidP="006A0B6B">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5D32A2">
        <w:rPr>
          <w:rFonts w:ascii="Times New Roman" w:hAnsi="Times New Roman" w:cs="Times New Roman"/>
          <w:b/>
          <w:sz w:val="26"/>
          <w:szCs w:val="26"/>
        </w:rPr>
        <w:t>1.8. Количество предложений, полученных в связи с размещением уведомления о</w:t>
      </w:r>
      <w:r w:rsidR="00671221"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начале обсуждения идеи правового регулирования:</w:t>
      </w:r>
      <w:r w:rsidR="006A0B6B">
        <w:rPr>
          <w:rFonts w:ascii="Times New Roman" w:hAnsi="Times New Roman" w:cs="Times New Roman"/>
          <w:b/>
          <w:sz w:val="26"/>
          <w:szCs w:val="26"/>
        </w:rPr>
        <w:t xml:space="preserve"> </w:t>
      </w:r>
      <w:r w:rsidR="000F60EF" w:rsidRPr="000F60EF">
        <w:rPr>
          <w:rFonts w:ascii="Times New Roman" w:hAnsi="Times New Roman" w:cs="Times New Roman"/>
          <w:sz w:val="26"/>
          <w:szCs w:val="26"/>
        </w:rPr>
        <w:t xml:space="preserve">всего </w:t>
      </w:r>
      <w:r w:rsidR="000F60EF">
        <w:rPr>
          <w:rFonts w:ascii="Times New Roman" w:hAnsi="Times New Roman" w:cs="Times New Roman"/>
          <w:b/>
          <w:sz w:val="26"/>
          <w:szCs w:val="26"/>
        </w:rPr>
        <w:t xml:space="preserve">– </w:t>
      </w:r>
      <w:r w:rsidR="006A0B6B">
        <w:rPr>
          <w:rFonts w:ascii="Times New Roman" w:hAnsi="Times New Roman" w:cs="Times New Roman"/>
          <w:sz w:val="26"/>
          <w:szCs w:val="26"/>
        </w:rPr>
        <w:t>0, из них:</w:t>
      </w:r>
    </w:p>
    <w:p w:rsidR="000F60EF" w:rsidRDefault="000F60EF" w:rsidP="006A0B6B">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учтено полностью</w:t>
      </w:r>
      <w:r w:rsidR="006A0B6B">
        <w:rPr>
          <w:rFonts w:ascii="Times New Roman" w:hAnsi="Times New Roman" w:cs="Times New Roman"/>
          <w:sz w:val="26"/>
          <w:szCs w:val="26"/>
        </w:rPr>
        <w:t xml:space="preserve"> –0</w:t>
      </w:r>
      <w:r>
        <w:rPr>
          <w:rFonts w:ascii="Times New Roman" w:hAnsi="Times New Roman" w:cs="Times New Roman"/>
          <w:sz w:val="26"/>
          <w:szCs w:val="26"/>
        </w:rPr>
        <w:t>;</w:t>
      </w:r>
    </w:p>
    <w:p w:rsidR="006A0B6B" w:rsidRDefault="000F60EF" w:rsidP="006A0B6B">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учтено частично </w:t>
      </w:r>
      <w:r w:rsidR="006A0B6B">
        <w:rPr>
          <w:rFonts w:ascii="Times New Roman" w:hAnsi="Times New Roman" w:cs="Times New Roman"/>
          <w:sz w:val="26"/>
          <w:szCs w:val="26"/>
        </w:rPr>
        <w:t>–</w:t>
      </w:r>
      <w:r>
        <w:rPr>
          <w:rFonts w:ascii="Times New Roman" w:hAnsi="Times New Roman" w:cs="Times New Roman"/>
          <w:sz w:val="26"/>
          <w:szCs w:val="26"/>
        </w:rPr>
        <w:t>0</w:t>
      </w:r>
      <w:r w:rsidR="006A0B6B">
        <w:rPr>
          <w:rFonts w:ascii="Times New Roman" w:hAnsi="Times New Roman" w:cs="Times New Roman"/>
          <w:sz w:val="26"/>
          <w:szCs w:val="26"/>
        </w:rPr>
        <w:t>.</w:t>
      </w:r>
    </w:p>
    <w:p w:rsidR="00C233CA" w:rsidRPr="000F60EF" w:rsidRDefault="004B02C5" w:rsidP="000F60EF">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21314">
        <w:rPr>
          <w:rFonts w:ascii="Times New Roman" w:hAnsi="Times New Roman" w:cs="Times New Roman"/>
          <w:sz w:val="26"/>
          <w:szCs w:val="26"/>
        </w:rPr>
        <w:t>1</w:t>
      </w:r>
      <w:r w:rsidRPr="005D32A2">
        <w:rPr>
          <w:rFonts w:ascii="Times New Roman" w:hAnsi="Times New Roman" w:cs="Times New Roman"/>
          <w:b/>
          <w:sz w:val="26"/>
          <w:szCs w:val="26"/>
        </w:rPr>
        <w:t>.9. Полный электронный адрес размещения сводки предложений по результатам</w:t>
      </w:r>
      <w:r w:rsidR="005D32A2">
        <w:rPr>
          <w:rFonts w:ascii="Times New Roman" w:hAnsi="Times New Roman" w:cs="Times New Roman"/>
          <w:b/>
          <w:sz w:val="26"/>
          <w:szCs w:val="26"/>
        </w:rPr>
        <w:t xml:space="preserve"> </w:t>
      </w:r>
      <w:r w:rsidRPr="005D32A2">
        <w:rPr>
          <w:rFonts w:ascii="Times New Roman" w:hAnsi="Times New Roman" w:cs="Times New Roman"/>
          <w:b/>
          <w:sz w:val="26"/>
          <w:szCs w:val="26"/>
        </w:rPr>
        <w:t>обсуждения идеи:</w:t>
      </w:r>
      <w:r w:rsidR="00B147CB">
        <w:rPr>
          <w:rFonts w:ascii="Times New Roman" w:hAnsi="Times New Roman" w:cs="Times New Roman"/>
          <w:sz w:val="26"/>
          <w:szCs w:val="26"/>
        </w:rPr>
        <w:t xml:space="preserve"> </w:t>
      </w:r>
      <w:bookmarkStart w:id="2" w:name="Par23"/>
      <w:bookmarkEnd w:id="2"/>
      <w:r w:rsidR="000F60EF" w:rsidRPr="000F60EF">
        <w:rPr>
          <w:rStyle w:val="a3"/>
          <w:rFonts w:ascii="Times New Roman" w:eastAsia="Times New Roman" w:hAnsi="Times New Roman" w:cs="Times New Roman"/>
          <w:color w:val="auto"/>
          <w:sz w:val="26"/>
          <w:szCs w:val="26"/>
          <w:u w:val="none"/>
          <w:lang w:eastAsia="ru-RU"/>
        </w:rPr>
        <w:fldChar w:fldCharType="begin"/>
      </w:r>
      <w:r w:rsidR="000F60EF" w:rsidRPr="000F60EF">
        <w:rPr>
          <w:rStyle w:val="a3"/>
          <w:rFonts w:ascii="Times New Roman" w:eastAsia="Times New Roman" w:hAnsi="Times New Roman" w:cs="Times New Roman"/>
          <w:color w:val="auto"/>
          <w:sz w:val="26"/>
          <w:szCs w:val="26"/>
          <w:u w:val="none"/>
          <w:lang w:eastAsia="ru-RU"/>
        </w:rPr>
        <w:instrText xml:space="preserve"> HYPERLINK "http://dfei.adm-nao.ru/orv/" </w:instrText>
      </w:r>
      <w:r w:rsidR="000F60EF" w:rsidRPr="000F60EF">
        <w:rPr>
          <w:rStyle w:val="a3"/>
          <w:rFonts w:ascii="Times New Roman" w:eastAsia="Times New Roman" w:hAnsi="Times New Roman" w:cs="Times New Roman"/>
          <w:color w:val="auto"/>
          <w:sz w:val="26"/>
          <w:szCs w:val="26"/>
          <w:u w:val="none"/>
          <w:lang w:eastAsia="ru-RU"/>
        </w:rPr>
        <w:fldChar w:fldCharType="separate"/>
      </w:r>
      <w:r w:rsidR="000F60EF" w:rsidRPr="000F60EF">
        <w:rPr>
          <w:rStyle w:val="a3"/>
          <w:rFonts w:ascii="Times New Roman" w:eastAsia="Times New Roman" w:hAnsi="Times New Roman" w:cs="Times New Roman"/>
          <w:color w:val="auto"/>
          <w:sz w:val="26"/>
          <w:szCs w:val="26"/>
          <w:u w:val="none"/>
          <w:lang w:eastAsia="ru-RU"/>
        </w:rPr>
        <w:t>http://dfei.adm-nao.ru/orv/</w:t>
      </w:r>
      <w:r w:rsidR="000F60EF" w:rsidRPr="000F60EF">
        <w:rPr>
          <w:rStyle w:val="a3"/>
          <w:rFonts w:ascii="Times New Roman" w:eastAsia="Times New Roman" w:hAnsi="Times New Roman" w:cs="Times New Roman"/>
          <w:color w:val="auto"/>
          <w:sz w:val="26"/>
          <w:szCs w:val="26"/>
          <w:u w:val="none"/>
          <w:lang w:eastAsia="ru-RU"/>
        </w:rPr>
        <w:fldChar w:fldCharType="end"/>
      </w:r>
      <w:r w:rsidR="000F60EF">
        <w:rPr>
          <w:rFonts w:ascii="Times New Roman" w:eastAsia="Times New Roman" w:hAnsi="Times New Roman" w:cs="Times New Roman"/>
          <w:sz w:val="26"/>
          <w:szCs w:val="26"/>
          <w:lang w:eastAsia="ru-RU"/>
        </w:rPr>
        <w:t>.</w:t>
      </w:r>
    </w:p>
    <w:p w:rsidR="00B147CB" w:rsidRPr="005D32A2"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1.10. Контактная информация об исполнителе разработчика проекта:</w:t>
      </w:r>
      <w:r w:rsidR="00B147CB" w:rsidRPr="005D32A2">
        <w:rPr>
          <w:rFonts w:ascii="Times New Roman" w:hAnsi="Times New Roman" w:cs="Times New Roman"/>
          <w:b/>
          <w:sz w:val="26"/>
          <w:szCs w:val="26"/>
        </w:rPr>
        <w:t xml:space="preserve"> </w:t>
      </w:r>
    </w:p>
    <w:p w:rsidR="009303AB" w:rsidRPr="009303AB" w:rsidRDefault="003B2D3B" w:rsidP="009303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Калянова Наталья Викторовна</w:t>
      </w:r>
      <w:r w:rsidR="009303AB">
        <w:rPr>
          <w:rFonts w:ascii="Times New Roman" w:hAnsi="Times New Roman" w:cs="Times New Roman"/>
          <w:sz w:val="26"/>
          <w:szCs w:val="26"/>
        </w:rPr>
        <w:t xml:space="preserve">, </w:t>
      </w:r>
      <w:r w:rsidR="006A0B6B">
        <w:rPr>
          <w:rFonts w:ascii="Times New Roman" w:hAnsi="Times New Roman" w:cs="Times New Roman"/>
          <w:sz w:val="26"/>
          <w:szCs w:val="26"/>
        </w:rPr>
        <w:t xml:space="preserve">главный консультант отдела труда и занятости населения управления труда и социальной защиты Департамента здравоохранения, труда и социальной защиты населения Ненецкого автономного округа </w:t>
      </w:r>
      <w:r w:rsidR="009303AB">
        <w:rPr>
          <w:rFonts w:ascii="Times New Roman" w:hAnsi="Times New Roman" w:cs="Times New Roman"/>
          <w:sz w:val="26"/>
          <w:szCs w:val="26"/>
        </w:rPr>
        <w:t>(81853) 2-12-</w:t>
      </w:r>
      <w:r w:rsidR="00B147CB" w:rsidRPr="00297119">
        <w:rPr>
          <w:rFonts w:ascii="Times New Roman" w:hAnsi="Times New Roman" w:cs="Times New Roman"/>
          <w:sz w:val="26"/>
          <w:szCs w:val="26"/>
        </w:rPr>
        <w:t>5</w:t>
      </w:r>
      <w:r w:rsidR="009303AB">
        <w:rPr>
          <w:rFonts w:ascii="Times New Roman" w:hAnsi="Times New Roman" w:cs="Times New Roman"/>
          <w:sz w:val="26"/>
          <w:szCs w:val="26"/>
        </w:rPr>
        <w:t>8</w:t>
      </w:r>
      <w:r w:rsidR="00B147CB" w:rsidRPr="00297119">
        <w:rPr>
          <w:rFonts w:ascii="Times New Roman" w:hAnsi="Times New Roman" w:cs="Times New Roman"/>
          <w:sz w:val="26"/>
          <w:szCs w:val="26"/>
        </w:rPr>
        <w:t xml:space="preserve">, </w:t>
      </w:r>
      <w:proofErr w:type="spellStart"/>
      <w:r w:rsidR="009303AB" w:rsidRPr="009303AB">
        <w:rPr>
          <w:rFonts w:ascii="Times New Roman" w:hAnsi="Times New Roman" w:cs="Times New Roman"/>
          <w:spacing w:val="-7"/>
          <w:sz w:val="26"/>
          <w:szCs w:val="26"/>
          <w:lang w:val="en-US"/>
        </w:rPr>
        <w:t>nkalyanova</w:t>
      </w:r>
      <w:proofErr w:type="spellEnd"/>
      <w:r w:rsidR="00683EDA">
        <w:rPr>
          <w:rStyle w:val="a3"/>
          <w:rFonts w:ascii="Times New Roman" w:hAnsi="Times New Roman" w:cs="Times New Roman"/>
          <w:color w:val="auto"/>
          <w:spacing w:val="-7"/>
          <w:sz w:val="26"/>
          <w:szCs w:val="26"/>
          <w:u w:val="none"/>
        </w:rPr>
        <w:fldChar w:fldCharType="begin"/>
      </w:r>
      <w:r w:rsidR="00683EDA">
        <w:rPr>
          <w:rStyle w:val="a3"/>
          <w:rFonts w:ascii="Times New Roman" w:hAnsi="Times New Roman" w:cs="Times New Roman"/>
          <w:color w:val="auto"/>
          <w:spacing w:val="-7"/>
          <w:sz w:val="26"/>
          <w:szCs w:val="26"/>
          <w:u w:val="none"/>
        </w:rPr>
        <w:instrText xml:space="preserve"> HYPERLINK "mailto:spolitova@adm-nao.ru" </w:instrText>
      </w:r>
      <w:r w:rsidR="00683EDA">
        <w:rPr>
          <w:rStyle w:val="a3"/>
          <w:rFonts w:ascii="Times New Roman" w:hAnsi="Times New Roman" w:cs="Times New Roman"/>
          <w:color w:val="auto"/>
          <w:spacing w:val="-7"/>
          <w:sz w:val="26"/>
          <w:szCs w:val="26"/>
          <w:u w:val="none"/>
        </w:rPr>
        <w:fldChar w:fldCharType="separate"/>
      </w:r>
      <w:r w:rsidR="009303AB" w:rsidRPr="009303AB">
        <w:rPr>
          <w:rStyle w:val="a3"/>
          <w:rFonts w:ascii="Times New Roman" w:hAnsi="Times New Roman" w:cs="Times New Roman"/>
          <w:color w:val="auto"/>
          <w:spacing w:val="-7"/>
          <w:sz w:val="26"/>
          <w:szCs w:val="26"/>
          <w:u w:val="none"/>
        </w:rPr>
        <w:t>@</w:t>
      </w:r>
      <w:proofErr w:type="spellStart"/>
      <w:r w:rsidR="009303AB" w:rsidRPr="009303AB">
        <w:rPr>
          <w:rStyle w:val="a3"/>
          <w:rFonts w:ascii="Times New Roman" w:hAnsi="Times New Roman" w:cs="Times New Roman"/>
          <w:color w:val="auto"/>
          <w:spacing w:val="-7"/>
          <w:sz w:val="26"/>
          <w:szCs w:val="26"/>
          <w:u w:val="none"/>
          <w:lang w:val="en-US"/>
        </w:rPr>
        <w:t>adm</w:t>
      </w:r>
      <w:proofErr w:type="spellEnd"/>
      <w:r w:rsidR="009303AB" w:rsidRPr="009303AB">
        <w:rPr>
          <w:rStyle w:val="a3"/>
          <w:rFonts w:ascii="Times New Roman" w:hAnsi="Times New Roman" w:cs="Times New Roman"/>
          <w:color w:val="auto"/>
          <w:spacing w:val="-7"/>
          <w:sz w:val="26"/>
          <w:szCs w:val="26"/>
          <w:u w:val="none"/>
        </w:rPr>
        <w:t>-nao.ru</w:t>
      </w:r>
      <w:r w:rsidR="00683EDA">
        <w:rPr>
          <w:rStyle w:val="a3"/>
          <w:rFonts w:ascii="Times New Roman" w:hAnsi="Times New Roman" w:cs="Times New Roman"/>
          <w:color w:val="auto"/>
          <w:spacing w:val="-7"/>
          <w:sz w:val="26"/>
          <w:szCs w:val="26"/>
          <w:u w:val="none"/>
        </w:rPr>
        <w:fldChar w:fldCharType="end"/>
      </w:r>
      <w:r w:rsidR="009303AB" w:rsidRPr="009303AB">
        <w:rPr>
          <w:rFonts w:ascii="Times New Roman" w:hAnsi="Times New Roman" w:cs="Times New Roman"/>
          <w:sz w:val="26"/>
          <w:szCs w:val="26"/>
        </w:rPr>
        <w:t>.</w:t>
      </w:r>
    </w:p>
    <w:p w:rsidR="004B02C5" w:rsidRPr="005D32A2"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2. Детальное описание проблемы, целей и планируемых результатов</w:t>
      </w:r>
      <w:r w:rsidR="0008496E"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предлагаемого правового регулирования</w:t>
      </w:r>
    </w:p>
    <w:p w:rsidR="004B02C5" w:rsidRPr="005D32A2"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bookmarkStart w:id="3" w:name="Par29"/>
      <w:bookmarkEnd w:id="3"/>
      <w:r w:rsidRPr="005D32A2">
        <w:rPr>
          <w:rFonts w:ascii="Times New Roman" w:hAnsi="Times New Roman" w:cs="Times New Roman"/>
          <w:b/>
          <w:sz w:val="26"/>
          <w:szCs w:val="26"/>
        </w:rPr>
        <w:t>2.1. Формулировка проблемы:</w:t>
      </w:r>
    </w:p>
    <w:p w:rsidR="003B2D3B" w:rsidRPr="003B2D3B" w:rsidRDefault="00B147CB" w:rsidP="00970391">
      <w:pPr>
        <w:spacing w:after="0" w:line="240" w:lineRule="auto"/>
        <w:ind w:firstLine="709"/>
        <w:jc w:val="both"/>
        <w:rPr>
          <w:rFonts w:ascii="Times New Roman" w:hAnsi="Times New Roman" w:cs="Times New Roman"/>
          <w:sz w:val="26"/>
          <w:szCs w:val="26"/>
        </w:rPr>
      </w:pPr>
      <w:r w:rsidRPr="003B2D3B">
        <w:rPr>
          <w:rFonts w:ascii="Times New Roman" w:hAnsi="Times New Roman" w:cs="Times New Roman"/>
          <w:sz w:val="26"/>
          <w:szCs w:val="26"/>
        </w:rPr>
        <w:t>В</w:t>
      </w:r>
      <w:r w:rsidR="003B2D3B" w:rsidRPr="003B2D3B">
        <w:rPr>
          <w:rFonts w:ascii="Times New Roman" w:hAnsi="Times New Roman" w:cs="Times New Roman"/>
          <w:sz w:val="26"/>
          <w:szCs w:val="26"/>
        </w:rPr>
        <w:t xml:space="preserve"> целях поддержки работодателей в условиях внешнего санкционного давления, которые в свою очередь повлияют на повышение устойчивости Российской Федерации, Правительством Российской Федерации на 2023 год Ненецкому автономному округу распределены субсидии на финансовое обеспечение (возмещение) затрат работодателей, связанных с реализацией дополнительных мероприятий, направленных на снижение напряженности на рынке труда Ненецкого автономного округа.</w:t>
      </w:r>
    </w:p>
    <w:p w:rsidR="000B7AE4" w:rsidRPr="00C233CA" w:rsidRDefault="004B02C5" w:rsidP="00970391">
      <w:pPr>
        <w:autoSpaceDE w:val="0"/>
        <w:autoSpaceDN w:val="0"/>
        <w:adjustRightInd w:val="0"/>
        <w:spacing w:after="0" w:line="240" w:lineRule="auto"/>
        <w:ind w:firstLine="709"/>
        <w:jc w:val="both"/>
        <w:rPr>
          <w:rFonts w:ascii="Times New Roman" w:hAnsi="Times New Roman" w:cs="Times New Roman"/>
          <w:sz w:val="26"/>
          <w:szCs w:val="26"/>
        </w:rPr>
      </w:pPr>
      <w:r w:rsidRPr="005D32A2">
        <w:rPr>
          <w:rFonts w:ascii="Times New Roman" w:hAnsi="Times New Roman" w:cs="Times New Roman"/>
          <w:b/>
          <w:sz w:val="26"/>
          <w:szCs w:val="26"/>
        </w:rPr>
        <w:t>2.2. Информация о возникновении, выявлении проблемы и мерах, принятых ранее</w:t>
      </w:r>
      <w:r w:rsidR="00B147CB"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для ее решения, достигнутых результатах и затраченных ресурсах:</w:t>
      </w:r>
      <w:r w:rsidR="003B2D3B">
        <w:rPr>
          <w:rFonts w:ascii="Times New Roman" w:hAnsi="Times New Roman" w:cs="Times New Roman"/>
          <w:b/>
          <w:sz w:val="26"/>
          <w:szCs w:val="26"/>
        </w:rPr>
        <w:t xml:space="preserve"> </w:t>
      </w:r>
      <w:r w:rsidR="003B2D3B" w:rsidRPr="00C233CA">
        <w:rPr>
          <w:rFonts w:ascii="Times New Roman" w:hAnsi="Times New Roman" w:cs="Times New Roman"/>
          <w:sz w:val="26"/>
          <w:szCs w:val="26"/>
        </w:rPr>
        <w:t>отсутствует.</w:t>
      </w:r>
    </w:p>
    <w:p w:rsidR="00DC1FBC" w:rsidRPr="00A77FEF"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2.3.</w:t>
      </w:r>
      <w:r w:rsidR="00296DFE" w:rsidRPr="005D32A2">
        <w:rPr>
          <w:rFonts w:ascii="Times New Roman" w:hAnsi="Times New Roman" w:cs="Times New Roman"/>
          <w:b/>
          <w:sz w:val="26"/>
          <w:szCs w:val="26"/>
        </w:rPr>
        <w:t> </w:t>
      </w:r>
      <w:r w:rsidRPr="005D32A2">
        <w:rPr>
          <w:rFonts w:ascii="Times New Roman" w:hAnsi="Times New Roman" w:cs="Times New Roman"/>
          <w:b/>
          <w:sz w:val="26"/>
          <w:szCs w:val="26"/>
        </w:rPr>
        <w:t xml:space="preserve">Основные группы </w:t>
      </w:r>
      <w:r w:rsidR="000F60EF">
        <w:rPr>
          <w:rFonts w:ascii="Times New Roman" w:hAnsi="Times New Roman" w:cs="Times New Roman"/>
          <w:b/>
          <w:sz w:val="26"/>
          <w:szCs w:val="26"/>
        </w:rPr>
        <w:t xml:space="preserve">субъектов предпринимательской, </w:t>
      </w:r>
      <w:r w:rsidRPr="005D32A2">
        <w:rPr>
          <w:rFonts w:ascii="Times New Roman" w:hAnsi="Times New Roman" w:cs="Times New Roman"/>
          <w:b/>
          <w:sz w:val="26"/>
          <w:szCs w:val="26"/>
        </w:rPr>
        <w:t>инвестиционной</w:t>
      </w:r>
      <w:r w:rsidR="000F60EF">
        <w:rPr>
          <w:rFonts w:ascii="Times New Roman" w:hAnsi="Times New Roman" w:cs="Times New Roman"/>
          <w:b/>
          <w:sz w:val="26"/>
          <w:szCs w:val="26"/>
        </w:rPr>
        <w:t xml:space="preserve"> и иной экономической</w:t>
      </w:r>
      <w:r w:rsidR="007539ED"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деятельности, иные заинтересованные лица, включая органы государственной</w:t>
      </w:r>
      <w:r w:rsidR="007539ED"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власти и органы местного самоуправления, интересы которых будут затронуты</w:t>
      </w:r>
      <w:r w:rsidR="007539ED"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предлагаемым правовым регулированием, оценка количества таких субъектов:</w:t>
      </w:r>
      <w:r w:rsidR="00A77FEF">
        <w:rPr>
          <w:rFonts w:ascii="Times New Roman" w:hAnsi="Times New Roman" w:cs="Times New Roman"/>
          <w:b/>
          <w:sz w:val="26"/>
          <w:szCs w:val="26"/>
        </w:rPr>
        <w:t xml:space="preserve"> </w:t>
      </w:r>
      <w:r w:rsidR="00A77FEF" w:rsidRPr="00A77FEF">
        <w:rPr>
          <w:rFonts w:ascii="Times New Roman" w:hAnsi="Times New Roman" w:cs="Times New Roman"/>
          <w:sz w:val="26"/>
          <w:szCs w:val="26"/>
        </w:rPr>
        <w:t>порядок затрагивает интересы</w:t>
      </w:r>
      <w:r w:rsidR="00A77FEF">
        <w:rPr>
          <w:rFonts w:ascii="Times New Roman" w:hAnsi="Times New Roman" w:cs="Times New Roman"/>
          <w:b/>
          <w:sz w:val="26"/>
          <w:szCs w:val="26"/>
        </w:rPr>
        <w:t xml:space="preserve"> </w:t>
      </w:r>
      <w:r w:rsidR="00A77FEF">
        <w:rPr>
          <w:rFonts w:ascii="Times New Roman" w:hAnsi="Times New Roman" w:cs="Times New Roman"/>
          <w:sz w:val="26"/>
          <w:szCs w:val="26"/>
        </w:rPr>
        <w:t>юридических лиц</w:t>
      </w:r>
      <w:r w:rsidR="00720039" w:rsidRPr="00720039">
        <w:rPr>
          <w:rFonts w:ascii="Times New Roman" w:hAnsi="Times New Roman" w:cs="Times New Roman"/>
          <w:sz w:val="26"/>
          <w:szCs w:val="26"/>
        </w:rPr>
        <w:t xml:space="preserve"> (за исключением государственных (муниципаль</w:t>
      </w:r>
      <w:r w:rsidR="00A77FEF">
        <w:rPr>
          <w:rFonts w:ascii="Times New Roman" w:hAnsi="Times New Roman" w:cs="Times New Roman"/>
          <w:sz w:val="26"/>
          <w:szCs w:val="26"/>
        </w:rPr>
        <w:t>ных) учреждений), индивидуальных предпринимателей, осуществляющих</w:t>
      </w:r>
      <w:r w:rsidR="00720039" w:rsidRPr="00720039">
        <w:rPr>
          <w:rFonts w:ascii="Times New Roman" w:hAnsi="Times New Roman" w:cs="Times New Roman"/>
          <w:sz w:val="26"/>
          <w:szCs w:val="26"/>
        </w:rPr>
        <w:t xml:space="preserve"> </w:t>
      </w:r>
      <w:r w:rsidR="00DC1FBC">
        <w:rPr>
          <w:rFonts w:ascii="Times New Roman" w:hAnsi="Times New Roman" w:cs="Times New Roman"/>
          <w:sz w:val="26"/>
          <w:szCs w:val="26"/>
        </w:rPr>
        <w:t>деятельность на территории Ненецкого автономного округа.</w:t>
      </w:r>
    </w:p>
    <w:p w:rsidR="004B02C5" w:rsidRPr="005D32A2"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2.4.</w:t>
      </w:r>
      <w:r w:rsidR="00296DFE" w:rsidRPr="005D32A2">
        <w:rPr>
          <w:rFonts w:ascii="Times New Roman" w:hAnsi="Times New Roman" w:cs="Times New Roman"/>
          <w:b/>
          <w:sz w:val="26"/>
          <w:szCs w:val="26"/>
        </w:rPr>
        <w:t> </w:t>
      </w:r>
      <w:r w:rsidRPr="005D32A2">
        <w:rPr>
          <w:rFonts w:ascii="Times New Roman" w:hAnsi="Times New Roman" w:cs="Times New Roman"/>
          <w:b/>
          <w:sz w:val="26"/>
          <w:szCs w:val="26"/>
        </w:rPr>
        <w:t>Характеристика негативных эффектов, возникающих в связи с наличием</w:t>
      </w:r>
      <w:r w:rsidR="00296DFE"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проблемы, их количественная оценка:</w:t>
      </w:r>
    </w:p>
    <w:p w:rsidR="0081131A" w:rsidRPr="0081131A" w:rsidRDefault="0081131A" w:rsidP="00970391">
      <w:pPr>
        <w:autoSpaceDE w:val="0"/>
        <w:autoSpaceDN w:val="0"/>
        <w:adjustRightInd w:val="0"/>
        <w:spacing w:after="0" w:line="240" w:lineRule="auto"/>
        <w:ind w:firstLine="709"/>
        <w:jc w:val="both"/>
        <w:rPr>
          <w:rFonts w:ascii="Times New Roman" w:hAnsi="Times New Roman" w:cs="Times New Roman"/>
          <w:color w:val="ED7D31" w:themeColor="accent2"/>
          <w:sz w:val="26"/>
          <w:szCs w:val="26"/>
        </w:rPr>
      </w:pPr>
      <w:r w:rsidRPr="0081131A">
        <w:rPr>
          <w:rFonts w:ascii="Times New Roman" w:hAnsi="Times New Roman" w:cs="Times New Roman"/>
          <w:color w:val="333333"/>
          <w:sz w:val="26"/>
          <w:szCs w:val="26"/>
          <w:shd w:val="clear" w:color="auto" w:fill="FFFFFF"/>
        </w:rPr>
        <w:t>Сложившаяся экономическая ситуация отрицательно повлияла и на безработных граждан, в связи с тем, что условия на рынке труда диктует работодатель. На региональном рынке труда количество специалистов достаточное и работода</w:t>
      </w:r>
      <w:r>
        <w:rPr>
          <w:rFonts w:ascii="Times New Roman" w:hAnsi="Times New Roman" w:cs="Times New Roman"/>
          <w:color w:val="333333"/>
          <w:sz w:val="26"/>
          <w:szCs w:val="26"/>
          <w:shd w:val="clear" w:color="auto" w:fill="FFFFFF"/>
        </w:rPr>
        <w:t>тели организаций</w:t>
      </w:r>
      <w:r w:rsidRPr="0081131A">
        <w:rPr>
          <w:rFonts w:ascii="Times New Roman" w:hAnsi="Times New Roman" w:cs="Times New Roman"/>
          <w:color w:val="333333"/>
          <w:sz w:val="26"/>
          <w:szCs w:val="26"/>
          <w:shd w:val="clear" w:color="auto" w:fill="FFFFFF"/>
        </w:rPr>
        <w:t xml:space="preserve"> могут позволить себе выбирать людей и варьировать трудовыми условиями и оплатой труда. Негативным является и то, что в связи с экономическим кризисом недостаточность денежных ресурсов у работодателей привела к отсутствию необходимого качества и количества рабочих мест в </w:t>
      </w:r>
      <w:r>
        <w:rPr>
          <w:rFonts w:ascii="Times New Roman" w:hAnsi="Times New Roman" w:cs="Times New Roman"/>
          <w:color w:val="333333"/>
          <w:sz w:val="26"/>
          <w:szCs w:val="26"/>
          <w:shd w:val="clear" w:color="auto" w:fill="FFFFFF"/>
        </w:rPr>
        <w:t>округе</w:t>
      </w:r>
      <w:r w:rsidRPr="0081131A">
        <w:rPr>
          <w:rFonts w:ascii="Times New Roman" w:hAnsi="Times New Roman" w:cs="Times New Roman"/>
          <w:color w:val="333333"/>
          <w:sz w:val="26"/>
          <w:szCs w:val="26"/>
          <w:shd w:val="clear" w:color="auto" w:fill="FFFFFF"/>
        </w:rPr>
        <w:t>.</w:t>
      </w:r>
    </w:p>
    <w:p w:rsidR="004B02C5" w:rsidRPr="00E56B87" w:rsidRDefault="004B02C5" w:rsidP="00E56B87">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 xml:space="preserve">2.5. Описание предлагаемого регулирования и иных возможных способов </w:t>
      </w:r>
      <w:r w:rsidRPr="00E56B87">
        <w:rPr>
          <w:rFonts w:ascii="Times New Roman" w:hAnsi="Times New Roman" w:cs="Times New Roman"/>
          <w:b/>
          <w:sz w:val="26"/>
          <w:szCs w:val="26"/>
        </w:rPr>
        <w:t>решения</w:t>
      </w:r>
      <w:r w:rsidR="00A40613" w:rsidRPr="00E56B87">
        <w:rPr>
          <w:rFonts w:ascii="Times New Roman" w:hAnsi="Times New Roman" w:cs="Times New Roman"/>
          <w:b/>
          <w:sz w:val="26"/>
          <w:szCs w:val="26"/>
        </w:rPr>
        <w:t xml:space="preserve"> </w:t>
      </w:r>
      <w:r w:rsidRPr="00E56B87">
        <w:rPr>
          <w:rFonts w:ascii="Times New Roman" w:hAnsi="Times New Roman" w:cs="Times New Roman"/>
          <w:b/>
          <w:sz w:val="26"/>
          <w:szCs w:val="26"/>
        </w:rPr>
        <w:t>проблемы:</w:t>
      </w:r>
    </w:p>
    <w:p w:rsidR="00720039" w:rsidRPr="00E56B87" w:rsidRDefault="00A40613" w:rsidP="00E56B87">
      <w:pPr>
        <w:autoSpaceDE w:val="0"/>
        <w:autoSpaceDN w:val="0"/>
        <w:adjustRightInd w:val="0"/>
        <w:spacing w:after="0" w:line="240" w:lineRule="auto"/>
        <w:ind w:firstLine="709"/>
        <w:jc w:val="both"/>
        <w:rPr>
          <w:rFonts w:ascii="Times New Roman" w:hAnsi="Times New Roman" w:cs="Times New Roman"/>
          <w:sz w:val="26"/>
          <w:szCs w:val="26"/>
        </w:rPr>
      </w:pPr>
      <w:r w:rsidRPr="00E56B87">
        <w:rPr>
          <w:rFonts w:ascii="Times New Roman" w:hAnsi="Times New Roman" w:cs="Times New Roman"/>
          <w:sz w:val="26"/>
          <w:szCs w:val="26"/>
        </w:rPr>
        <w:t xml:space="preserve">Принятие нормативного правового акта Администрации Ненецкого автономного округа, предусматривающего предоставление субсидии на </w:t>
      </w:r>
      <w:r w:rsidR="00E56B87">
        <w:rPr>
          <w:rFonts w:ascii="Times New Roman" w:hAnsi="Times New Roman" w:cs="Times New Roman"/>
          <w:sz w:val="26"/>
          <w:szCs w:val="26"/>
        </w:rPr>
        <w:t>обеспечение (</w:t>
      </w:r>
      <w:r w:rsidRPr="00E56B87">
        <w:rPr>
          <w:rFonts w:ascii="Times New Roman" w:hAnsi="Times New Roman" w:cs="Times New Roman"/>
          <w:sz w:val="26"/>
          <w:szCs w:val="26"/>
        </w:rPr>
        <w:t>возмещение</w:t>
      </w:r>
      <w:r w:rsidR="00E56B87">
        <w:rPr>
          <w:rFonts w:ascii="Times New Roman" w:hAnsi="Times New Roman" w:cs="Times New Roman"/>
          <w:sz w:val="26"/>
          <w:szCs w:val="26"/>
        </w:rPr>
        <w:t>)</w:t>
      </w:r>
      <w:r w:rsidRPr="00E56B87">
        <w:rPr>
          <w:rFonts w:ascii="Times New Roman" w:hAnsi="Times New Roman" w:cs="Times New Roman"/>
          <w:sz w:val="26"/>
          <w:szCs w:val="26"/>
        </w:rPr>
        <w:t xml:space="preserve"> финансовых затрат юридическим лицам и индивидуальным предпринимателям</w:t>
      </w:r>
      <w:r w:rsidR="00E56B87">
        <w:rPr>
          <w:rFonts w:ascii="Times New Roman" w:hAnsi="Times New Roman" w:cs="Times New Roman"/>
          <w:sz w:val="26"/>
          <w:szCs w:val="26"/>
        </w:rPr>
        <w:t xml:space="preserve"> на</w:t>
      </w:r>
      <w:r w:rsidR="00720039" w:rsidRPr="00E56B87">
        <w:rPr>
          <w:rFonts w:ascii="Times New Roman" w:hAnsi="Times New Roman" w:cs="Times New Roman"/>
          <w:sz w:val="26"/>
          <w:szCs w:val="26"/>
        </w:rPr>
        <w:t>:</w:t>
      </w:r>
    </w:p>
    <w:p w:rsidR="00E56B87" w:rsidRPr="00E56B87" w:rsidRDefault="00E56B87" w:rsidP="00E56B87">
      <w:pPr>
        <w:autoSpaceDE w:val="0"/>
        <w:autoSpaceDN w:val="0"/>
        <w:adjustRightInd w:val="0"/>
        <w:spacing w:after="0" w:line="240" w:lineRule="auto"/>
        <w:ind w:firstLine="709"/>
        <w:jc w:val="both"/>
        <w:rPr>
          <w:rFonts w:ascii="Times New Roman" w:hAnsi="Times New Roman" w:cs="Times New Roman"/>
          <w:sz w:val="26"/>
          <w:szCs w:val="26"/>
        </w:rPr>
      </w:pPr>
      <w:bookmarkStart w:id="4" w:name="Par40"/>
      <w:bookmarkEnd w:id="4"/>
      <w:r w:rsidRPr="00E56B87">
        <w:rPr>
          <w:rFonts w:ascii="Times New Roman" w:hAnsi="Times New Roman" w:cs="Times New Roman"/>
          <w:sz w:val="26"/>
          <w:szCs w:val="26"/>
        </w:rPr>
        <w:t>1)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E56B87" w:rsidRPr="00E56B87" w:rsidRDefault="00E56B87" w:rsidP="00E56B87">
      <w:pPr>
        <w:autoSpaceDE w:val="0"/>
        <w:autoSpaceDN w:val="0"/>
        <w:adjustRightInd w:val="0"/>
        <w:spacing w:after="0" w:line="240" w:lineRule="auto"/>
        <w:ind w:firstLine="709"/>
        <w:jc w:val="both"/>
        <w:rPr>
          <w:rFonts w:ascii="Times New Roman" w:hAnsi="Times New Roman" w:cs="Times New Roman"/>
          <w:sz w:val="26"/>
          <w:szCs w:val="26"/>
        </w:rPr>
      </w:pPr>
      <w:r w:rsidRPr="00E56B87">
        <w:rPr>
          <w:rFonts w:ascii="Times New Roman" w:hAnsi="Times New Roman" w:cs="Times New Roman"/>
          <w:sz w:val="26"/>
          <w:szCs w:val="26"/>
        </w:rPr>
        <w:t xml:space="preserve">2)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w:t>
      </w:r>
      <w:r w:rsidRPr="00E56B87">
        <w:rPr>
          <w:rFonts w:ascii="Times New Roman" w:hAnsi="Times New Roman" w:cs="Times New Roman"/>
          <w:sz w:val="26"/>
          <w:szCs w:val="26"/>
        </w:rPr>
        <w:lastRenderedPageBreak/>
        <w:t>приостановку работ, предоставление отпусков без сохранения заработной платы и проведение мероприятий по высвобождению;</w:t>
      </w:r>
    </w:p>
    <w:p w:rsidR="00E56B87" w:rsidRPr="00E56B87" w:rsidRDefault="00E56B87" w:rsidP="00E56B87">
      <w:pPr>
        <w:autoSpaceDE w:val="0"/>
        <w:autoSpaceDN w:val="0"/>
        <w:adjustRightInd w:val="0"/>
        <w:spacing w:after="0" w:line="240" w:lineRule="auto"/>
        <w:ind w:firstLine="709"/>
        <w:jc w:val="both"/>
        <w:rPr>
          <w:rFonts w:ascii="Times New Roman" w:hAnsi="Times New Roman" w:cs="Times New Roman"/>
          <w:sz w:val="26"/>
          <w:szCs w:val="26"/>
        </w:rPr>
      </w:pPr>
      <w:r w:rsidRPr="00E56B87">
        <w:rPr>
          <w:rFonts w:ascii="Times New Roman" w:hAnsi="Times New Roman" w:cs="Times New Roman"/>
          <w:sz w:val="26"/>
          <w:szCs w:val="26"/>
        </w:rPr>
        <w:t>3)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w:t>
      </w:r>
    </w:p>
    <w:p w:rsidR="004B02C5" w:rsidRPr="004B02C5" w:rsidRDefault="004B02C5" w:rsidP="00970391">
      <w:pPr>
        <w:autoSpaceDE w:val="0"/>
        <w:autoSpaceDN w:val="0"/>
        <w:adjustRightInd w:val="0"/>
        <w:spacing w:after="0" w:line="240" w:lineRule="auto"/>
        <w:ind w:firstLine="709"/>
        <w:jc w:val="both"/>
        <w:rPr>
          <w:rFonts w:ascii="Times New Roman" w:hAnsi="Times New Roman" w:cs="Times New Roman"/>
          <w:sz w:val="26"/>
          <w:szCs w:val="26"/>
        </w:rPr>
      </w:pPr>
      <w:r w:rsidRPr="005D32A2">
        <w:rPr>
          <w:rFonts w:ascii="Times New Roman" w:hAnsi="Times New Roman" w:cs="Times New Roman"/>
          <w:b/>
          <w:sz w:val="26"/>
          <w:szCs w:val="26"/>
        </w:rPr>
        <w:t>2.6.</w:t>
      </w:r>
      <w:r w:rsidR="00A854CF" w:rsidRPr="005D32A2">
        <w:rPr>
          <w:rFonts w:ascii="Times New Roman" w:hAnsi="Times New Roman" w:cs="Times New Roman"/>
          <w:b/>
          <w:sz w:val="26"/>
          <w:szCs w:val="26"/>
        </w:rPr>
        <w:t> </w:t>
      </w:r>
      <w:r w:rsidRPr="005D32A2">
        <w:rPr>
          <w:rFonts w:ascii="Times New Roman" w:hAnsi="Times New Roman" w:cs="Times New Roman"/>
          <w:b/>
          <w:sz w:val="26"/>
          <w:szCs w:val="26"/>
        </w:rPr>
        <w:t>Риски решения проблемы предложенным способом регулирования и риски</w:t>
      </w:r>
      <w:r w:rsidR="003A7975"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негативных последствий:</w:t>
      </w:r>
      <w:r w:rsidR="003A7975">
        <w:rPr>
          <w:rFonts w:ascii="Times New Roman" w:hAnsi="Times New Roman" w:cs="Times New Roman"/>
          <w:sz w:val="26"/>
          <w:szCs w:val="26"/>
        </w:rPr>
        <w:t xml:space="preserve"> </w:t>
      </w:r>
      <w:r w:rsidR="00297119">
        <w:rPr>
          <w:rFonts w:ascii="Times New Roman" w:hAnsi="Times New Roman" w:cs="Times New Roman"/>
          <w:sz w:val="26"/>
          <w:szCs w:val="26"/>
        </w:rPr>
        <w:t>не выявлены</w:t>
      </w:r>
      <w:r w:rsidR="00C233CA">
        <w:rPr>
          <w:rFonts w:ascii="Times New Roman" w:hAnsi="Times New Roman" w:cs="Times New Roman"/>
          <w:sz w:val="26"/>
          <w:szCs w:val="26"/>
        </w:rPr>
        <w:t>.</w:t>
      </w:r>
    </w:p>
    <w:p w:rsidR="004B02C5" w:rsidRPr="005D32A2"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2.7. Анализ опыта иных субъектов Российской Федерации в соответствующих</w:t>
      </w:r>
      <w:r w:rsidR="0032554D"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сферах деятельности:</w:t>
      </w:r>
    </w:p>
    <w:p w:rsidR="003B2D3B" w:rsidRDefault="003B2D3B" w:rsidP="0097039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пункта 3 постановления Правительства Российской Федерации от 15.12.2022 № 2309 «О реализации в 2023 году отдельных мероприятий, направленных на снижение напряженности на рынке труда» высшим должностным лицам субъектов Российской Федерации рекомендовано принять нормативные правовые акты, необходимые доя реализации настоящего постановления.</w:t>
      </w:r>
    </w:p>
    <w:p w:rsidR="008D6121" w:rsidRDefault="008D6121" w:rsidP="008D6121">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w:t>
      </w:r>
      <w:r w:rsidRPr="00081E6C">
        <w:rPr>
          <w:rFonts w:ascii="Times New Roman" w:hAnsi="Times New Roman" w:cs="Times New Roman"/>
          <w:sz w:val="26"/>
          <w:szCs w:val="26"/>
        </w:rPr>
        <w:t xml:space="preserve"> других субъектах Российской Федерации имеется аналогичная практика по приведению регионального законодательства</w:t>
      </w:r>
      <w:r>
        <w:rPr>
          <w:rFonts w:ascii="Times New Roman" w:hAnsi="Times New Roman" w:cs="Times New Roman"/>
          <w:sz w:val="26"/>
          <w:szCs w:val="26"/>
        </w:rPr>
        <w:t xml:space="preserve"> в соответствие с </w:t>
      </w:r>
      <w:r w:rsidRPr="00D34012">
        <w:rPr>
          <w:rFonts w:ascii="Times New Roman" w:hAnsi="Times New Roman" w:cs="Times New Roman"/>
          <w:sz w:val="26"/>
          <w:szCs w:val="26"/>
        </w:rPr>
        <w:t>требованиями федерального законодательства.</w:t>
      </w:r>
    </w:p>
    <w:p w:rsidR="004B02C5" w:rsidRDefault="004B02C5" w:rsidP="00970391">
      <w:pPr>
        <w:autoSpaceDE w:val="0"/>
        <w:autoSpaceDN w:val="0"/>
        <w:adjustRightInd w:val="0"/>
        <w:spacing w:after="0" w:line="240" w:lineRule="auto"/>
        <w:ind w:firstLine="709"/>
        <w:jc w:val="both"/>
        <w:rPr>
          <w:rFonts w:ascii="Times New Roman" w:hAnsi="Times New Roman" w:cs="Times New Roman"/>
          <w:sz w:val="26"/>
          <w:szCs w:val="26"/>
        </w:rPr>
      </w:pPr>
      <w:r w:rsidRPr="005D32A2">
        <w:rPr>
          <w:rFonts w:ascii="Times New Roman" w:hAnsi="Times New Roman" w:cs="Times New Roman"/>
          <w:b/>
          <w:sz w:val="26"/>
          <w:szCs w:val="26"/>
        </w:rPr>
        <w:t>2.8.</w:t>
      </w:r>
      <w:r w:rsidR="00E105D5" w:rsidRPr="005D32A2">
        <w:rPr>
          <w:rFonts w:ascii="Times New Roman" w:hAnsi="Times New Roman" w:cs="Times New Roman"/>
          <w:b/>
          <w:sz w:val="26"/>
          <w:szCs w:val="26"/>
        </w:rPr>
        <w:t> </w:t>
      </w:r>
      <w:r w:rsidRPr="005D32A2">
        <w:rPr>
          <w:rFonts w:ascii="Times New Roman" w:hAnsi="Times New Roman" w:cs="Times New Roman"/>
          <w:b/>
          <w:sz w:val="26"/>
          <w:szCs w:val="26"/>
        </w:rPr>
        <w:t>Необходимые для достижения</w:t>
      </w:r>
      <w:r w:rsidR="00E105D5"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заявленных целей регулирования</w:t>
      </w:r>
      <w:r w:rsidR="00E105D5"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организационно-технические, методологические, информационные и иные</w:t>
      </w:r>
      <w:r w:rsidR="00E105D5"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мероприятия:</w:t>
      </w:r>
      <w:r w:rsidR="00297119">
        <w:rPr>
          <w:rFonts w:ascii="Times New Roman" w:hAnsi="Times New Roman" w:cs="Times New Roman"/>
          <w:sz w:val="26"/>
          <w:szCs w:val="26"/>
        </w:rPr>
        <w:t xml:space="preserve"> отсутствуют</w:t>
      </w:r>
      <w:r w:rsidR="00A77FEF">
        <w:rPr>
          <w:rFonts w:ascii="Times New Roman" w:hAnsi="Times New Roman" w:cs="Times New Roman"/>
          <w:sz w:val="26"/>
          <w:szCs w:val="26"/>
        </w:rPr>
        <w:t>.</w:t>
      </w:r>
    </w:p>
    <w:p w:rsidR="00A77FEF"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bookmarkStart w:id="5" w:name="Par47"/>
      <w:bookmarkEnd w:id="5"/>
      <w:r w:rsidRPr="00A77FEF">
        <w:rPr>
          <w:rFonts w:ascii="Times New Roman" w:hAnsi="Times New Roman" w:cs="Times New Roman"/>
          <w:b/>
          <w:sz w:val="26"/>
          <w:szCs w:val="26"/>
        </w:rPr>
        <w:t>2.</w:t>
      </w:r>
      <w:r w:rsidRPr="005D32A2">
        <w:rPr>
          <w:rFonts w:ascii="Times New Roman" w:hAnsi="Times New Roman" w:cs="Times New Roman"/>
          <w:b/>
          <w:sz w:val="26"/>
          <w:szCs w:val="26"/>
        </w:rPr>
        <w:t>9. Дополнительная информация: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551"/>
        <w:gridCol w:w="2694"/>
        <w:gridCol w:w="2126"/>
        <w:gridCol w:w="2126"/>
      </w:tblGrid>
      <w:tr w:rsidR="00A77FEF" w:rsidRPr="00EC3EAF" w:rsidTr="00A77FEF">
        <w:trPr>
          <w:trHeight w:val="937"/>
        </w:trPr>
        <w:tc>
          <w:tcPr>
            <w:tcW w:w="846"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п/п</w:t>
            </w:r>
          </w:p>
        </w:tc>
        <w:tc>
          <w:tcPr>
            <w:tcW w:w="2551"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Цели предлагаемого проекта</w:t>
            </w:r>
          </w:p>
        </w:tc>
        <w:tc>
          <w:tcPr>
            <w:tcW w:w="2694" w:type="dxa"/>
          </w:tcPr>
          <w:p w:rsidR="00A77FEF" w:rsidRPr="00EC3EAF" w:rsidRDefault="00A77FEF" w:rsidP="00A77FEF">
            <w:pPr>
              <w:pStyle w:val="ConsPlusNormal"/>
              <w:ind w:firstLine="23"/>
              <w:jc w:val="center"/>
              <w:rPr>
                <w:rFonts w:ascii="Times New Roman" w:hAnsi="Times New Roman" w:cs="Times New Roman"/>
                <w:sz w:val="24"/>
                <w:szCs w:val="24"/>
              </w:rPr>
            </w:pPr>
            <w:r w:rsidRPr="00EC3EAF">
              <w:rPr>
                <w:rFonts w:ascii="Times New Roman" w:hAnsi="Times New Roman" w:cs="Times New Roman"/>
                <w:sz w:val="24"/>
                <w:szCs w:val="24"/>
              </w:rPr>
              <w:t>Индикаторы достижения целей предлагаемого проекта</w:t>
            </w:r>
          </w:p>
        </w:tc>
        <w:tc>
          <w:tcPr>
            <w:tcW w:w="2126" w:type="dxa"/>
          </w:tcPr>
          <w:p w:rsidR="00A77FEF" w:rsidRPr="00EC3EAF" w:rsidRDefault="00A77FEF" w:rsidP="00A77FEF">
            <w:pPr>
              <w:pStyle w:val="ConsPlusNormal"/>
              <w:ind w:hanging="62"/>
              <w:jc w:val="center"/>
              <w:rPr>
                <w:rFonts w:ascii="Times New Roman" w:hAnsi="Times New Roman" w:cs="Times New Roman"/>
                <w:sz w:val="24"/>
                <w:szCs w:val="24"/>
              </w:rPr>
            </w:pPr>
            <w:r w:rsidRPr="00EC3EAF">
              <w:rPr>
                <w:rFonts w:ascii="Times New Roman" w:hAnsi="Times New Roman" w:cs="Times New Roman"/>
                <w:sz w:val="24"/>
                <w:szCs w:val="24"/>
              </w:rPr>
              <w:t>Единицы измерения индикаторов</w:t>
            </w:r>
          </w:p>
        </w:tc>
        <w:tc>
          <w:tcPr>
            <w:tcW w:w="2126" w:type="dxa"/>
          </w:tcPr>
          <w:p w:rsidR="00A77FEF" w:rsidRPr="00EC3EAF" w:rsidRDefault="00A77FEF" w:rsidP="00A77FEF">
            <w:pPr>
              <w:pStyle w:val="ConsPlusNormal"/>
              <w:ind w:hanging="62"/>
              <w:jc w:val="center"/>
              <w:rPr>
                <w:rFonts w:ascii="Times New Roman" w:hAnsi="Times New Roman" w:cs="Times New Roman"/>
                <w:sz w:val="24"/>
                <w:szCs w:val="24"/>
              </w:rPr>
            </w:pPr>
            <w:r w:rsidRPr="00EC3EAF">
              <w:rPr>
                <w:rFonts w:ascii="Times New Roman" w:hAnsi="Times New Roman" w:cs="Times New Roman"/>
                <w:sz w:val="24"/>
                <w:szCs w:val="24"/>
              </w:rPr>
              <w:t>Целевые значения индикаторов по годам</w:t>
            </w:r>
          </w:p>
        </w:tc>
      </w:tr>
      <w:tr w:rsidR="00A77FEF" w:rsidRPr="00EC3EAF" w:rsidTr="00A77FEF">
        <w:trPr>
          <w:trHeight w:val="235"/>
        </w:trPr>
        <w:tc>
          <w:tcPr>
            <w:tcW w:w="846" w:type="dxa"/>
          </w:tcPr>
          <w:p w:rsidR="00A77FEF" w:rsidRPr="00EC3EAF" w:rsidRDefault="00A77FEF" w:rsidP="00A77FEF">
            <w:pPr>
              <w:pStyle w:val="ConsPlusNormal"/>
              <w:ind w:firstLine="359"/>
              <w:rPr>
                <w:rFonts w:ascii="Times New Roman" w:hAnsi="Times New Roman" w:cs="Times New Roman"/>
                <w:sz w:val="24"/>
                <w:szCs w:val="24"/>
              </w:rPr>
            </w:pPr>
            <w:r w:rsidRPr="00EC3EAF">
              <w:rPr>
                <w:rFonts w:ascii="Times New Roman" w:hAnsi="Times New Roman" w:cs="Times New Roman"/>
                <w:sz w:val="24"/>
                <w:szCs w:val="24"/>
              </w:rPr>
              <w:t>1</w:t>
            </w:r>
          </w:p>
        </w:tc>
        <w:tc>
          <w:tcPr>
            <w:tcW w:w="2551"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c>
          <w:tcPr>
            <w:tcW w:w="2694"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c>
          <w:tcPr>
            <w:tcW w:w="2126"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c>
          <w:tcPr>
            <w:tcW w:w="2126"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r>
    </w:tbl>
    <w:p w:rsidR="00A77FEF" w:rsidRPr="00EC3EAF" w:rsidRDefault="00A77FEF" w:rsidP="00A77FEF">
      <w:pPr>
        <w:pStyle w:val="ConsPlusNormal"/>
        <w:jc w:val="center"/>
        <w:rPr>
          <w:sz w:val="24"/>
          <w:szCs w:val="24"/>
        </w:rPr>
      </w:pPr>
    </w:p>
    <w:p w:rsidR="00297119" w:rsidRPr="00297119" w:rsidRDefault="00297119" w:rsidP="00970391">
      <w:pPr>
        <w:autoSpaceDE w:val="0"/>
        <w:autoSpaceDN w:val="0"/>
        <w:adjustRightInd w:val="0"/>
        <w:spacing w:after="0" w:line="240" w:lineRule="auto"/>
        <w:ind w:firstLine="709"/>
        <w:jc w:val="both"/>
        <w:rPr>
          <w:rFonts w:ascii="Times New Roman" w:hAnsi="Times New Roman" w:cs="Times New Roman"/>
          <w:sz w:val="26"/>
          <w:szCs w:val="26"/>
        </w:rPr>
      </w:pPr>
      <w:r w:rsidRPr="006A0B6B">
        <w:rPr>
          <w:rFonts w:ascii="Times New Roman" w:hAnsi="Times New Roman" w:cs="Times New Roman"/>
          <w:b/>
          <w:sz w:val="26"/>
          <w:szCs w:val="26"/>
        </w:rPr>
        <w:t>Описание методов контроля эффективности избранного способа достижения цели регулирования:</w:t>
      </w:r>
      <w:r w:rsidRPr="00297119">
        <w:rPr>
          <w:rFonts w:ascii="Times New Roman" w:hAnsi="Times New Roman" w:cs="Times New Roman"/>
          <w:sz w:val="26"/>
          <w:szCs w:val="26"/>
        </w:rPr>
        <w:t xml:space="preserve"> отсутствуют.</w:t>
      </w:r>
    </w:p>
    <w:p w:rsidR="00297119" w:rsidRPr="00297119" w:rsidRDefault="00297119" w:rsidP="00970391">
      <w:pPr>
        <w:autoSpaceDE w:val="0"/>
        <w:autoSpaceDN w:val="0"/>
        <w:adjustRightInd w:val="0"/>
        <w:spacing w:after="0" w:line="240" w:lineRule="auto"/>
        <w:ind w:firstLine="709"/>
        <w:jc w:val="both"/>
        <w:rPr>
          <w:rFonts w:ascii="Times New Roman" w:hAnsi="Times New Roman" w:cs="Times New Roman"/>
          <w:sz w:val="26"/>
          <w:szCs w:val="26"/>
        </w:rPr>
      </w:pPr>
      <w:r w:rsidRPr="006A0B6B">
        <w:rPr>
          <w:rFonts w:ascii="Times New Roman" w:hAnsi="Times New Roman" w:cs="Times New Roman"/>
          <w:b/>
          <w:sz w:val="26"/>
          <w:szCs w:val="26"/>
        </w:rPr>
        <w:t xml:space="preserve">Индикативные показатели, программы мониторинга и иные способы (методы) оценки достижения заявленных целей регулирования: </w:t>
      </w:r>
      <w:r w:rsidRPr="00297119">
        <w:rPr>
          <w:rFonts w:ascii="Times New Roman" w:hAnsi="Times New Roman" w:cs="Times New Roman"/>
          <w:sz w:val="26"/>
          <w:szCs w:val="26"/>
        </w:rPr>
        <w:t>отсутствуют.</w:t>
      </w:r>
    </w:p>
    <w:p w:rsidR="00EC3EAF" w:rsidRPr="00EC3EAF" w:rsidRDefault="004B02C5" w:rsidP="00970391">
      <w:pPr>
        <w:autoSpaceDE w:val="0"/>
        <w:autoSpaceDN w:val="0"/>
        <w:adjustRightInd w:val="0"/>
        <w:spacing w:after="0" w:line="240" w:lineRule="auto"/>
        <w:ind w:firstLine="709"/>
        <w:jc w:val="both"/>
        <w:rPr>
          <w:rFonts w:ascii="Times New Roman" w:hAnsi="Times New Roman" w:cs="Times New Roman"/>
          <w:b/>
          <w:sz w:val="26"/>
          <w:szCs w:val="26"/>
        </w:rPr>
      </w:pPr>
      <w:r w:rsidRPr="005D32A2">
        <w:rPr>
          <w:rFonts w:ascii="Times New Roman" w:hAnsi="Times New Roman" w:cs="Times New Roman"/>
          <w:b/>
          <w:sz w:val="26"/>
          <w:szCs w:val="26"/>
        </w:rPr>
        <w:t>3.</w:t>
      </w:r>
      <w:r w:rsidR="008B0DD4" w:rsidRPr="005D32A2">
        <w:rPr>
          <w:rFonts w:ascii="Times New Roman" w:hAnsi="Times New Roman" w:cs="Times New Roman"/>
          <w:b/>
          <w:sz w:val="26"/>
          <w:szCs w:val="26"/>
        </w:rPr>
        <w:t> </w:t>
      </w:r>
      <w:r w:rsidRPr="005D32A2">
        <w:rPr>
          <w:rFonts w:ascii="Times New Roman" w:hAnsi="Times New Roman" w:cs="Times New Roman"/>
          <w:b/>
          <w:sz w:val="26"/>
          <w:szCs w:val="26"/>
        </w:rPr>
        <w:t>Оценка изменений функций (полномочий, обязанностей, прав) органов</w:t>
      </w:r>
      <w:r w:rsidR="008B0DD4"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государственной власти Ненецкого автономного округа, а также порядка их</w:t>
      </w:r>
      <w:r w:rsidR="008B0DD4" w:rsidRPr="005D32A2">
        <w:rPr>
          <w:rFonts w:ascii="Times New Roman" w:hAnsi="Times New Roman" w:cs="Times New Roman"/>
          <w:b/>
          <w:sz w:val="26"/>
          <w:szCs w:val="26"/>
        </w:rPr>
        <w:t xml:space="preserve"> </w:t>
      </w:r>
      <w:r w:rsidRPr="005D32A2">
        <w:rPr>
          <w:rFonts w:ascii="Times New Roman" w:hAnsi="Times New Roman" w:cs="Times New Roman"/>
          <w:b/>
          <w:sz w:val="26"/>
          <w:szCs w:val="26"/>
        </w:rPr>
        <w:t>реализации в связи с принятием предлагаемого проекта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832"/>
        <w:gridCol w:w="1273"/>
        <w:gridCol w:w="321"/>
        <w:gridCol w:w="1928"/>
        <w:gridCol w:w="1559"/>
        <w:gridCol w:w="2854"/>
      </w:tblGrid>
      <w:tr w:rsidR="00A77FEF" w:rsidTr="00A77FEF">
        <w:tc>
          <w:tcPr>
            <w:tcW w:w="576" w:type="dxa"/>
          </w:tcPr>
          <w:p w:rsidR="00A77FEF" w:rsidRPr="00EC3EAF" w:rsidRDefault="00A77FEF" w:rsidP="00044E9D">
            <w:pPr>
              <w:pStyle w:val="ConsPlusNormal"/>
              <w:jc w:val="center"/>
              <w:rPr>
                <w:rFonts w:ascii="Times New Roman" w:hAnsi="Times New Roman" w:cs="Times New Roman"/>
                <w:sz w:val="26"/>
                <w:szCs w:val="26"/>
              </w:rPr>
            </w:pPr>
            <w:r w:rsidRPr="00EC3EAF">
              <w:rPr>
                <w:rFonts w:ascii="Times New Roman" w:hAnsi="Times New Roman" w:cs="Times New Roman"/>
                <w:sz w:val="26"/>
                <w:szCs w:val="26"/>
              </w:rPr>
              <w:t>N п/п</w:t>
            </w:r>
          </w:p>
        </w:tc>
        <w:tc>
          <w:tcPr>
            <w:tcW w:w="1832"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Наименование функции (полномочия, обязанности, права)</w:t>
            </w:r>
          </w:p>
        </w:tc>
        <w:tc>
          <w:tcPr>
            <w:tcW w:w="1594" w:type="dxa"/>
            <w:gridSpan w:val="2"/>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Характер функции (новая, изменяемая, отменяемая)</w:t>
            </w:r>
          </w:p>
        </w:tc>
        <w:tc>
          <w:tcPr>
            <w:tcW w:w="1928"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Предполагаемый порядок реализации</w:t>
            </w:r>
          </w:p>
        </w:tc>
        <w:tc>
          <w:tcPr>
            <w:tcW w:w="1559" w:type="dxa"/>
          </w:tcPr>
          <w:p w:rsidR="00A77FEF" w:rsidRPr="00EC3EAF" w:rsidRDefault="00A77FEF" w:rsidP="00A77FE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Оценка изменения трудовых затрат (чел./час в год), изменения численности сотрудников (чел.)</w:t>
            </w:r>
          </w:p>
        </w:tc>
        <w:tc>
          <w:tcPr>
            <w:tcW w:w="2854" w:type="dxa"/>
          </w:tcPr>
          <w:p w:rsidR="00A77FEF" w:rsidRPr="00EC3EAF" w:rsidRDefault="00A77FEF" w:rsidP="00A77FEF">
            <w:pPr>
              <w:pStyle w:val="ConsPlusNormal"/>
              <w:ind w:hanging="43"/>
              <w:jc w:val="center"/>
              <w:rPr>
                <w:rFonts w:ascii="Times New Roman" w:hAnsi="Times New Roman" w:cs="Times New Roman"/>
                <w:sz w:val="24"/>
                <w:szCs w:val="24"/>
              </w:rPr>
            </w:pPr>
            <w:r w:rsidRPr="00EC3EAF">
              <w:rPr>
                <w:rFonts w:ascii="Times New Roman" w:hAnsi="Times New Roman" w:cs="Times New Roman"/>
                <w:sz w:val="24"/>
                <w:szCs w:val="24"/>
              </w:rPr>
              <w:t>Оценка изменения потребностей в других ресурсах</w:t>
            </w:r>
          </w:p>
        </w:tc>
      </w:tr>
      <w:tr w:rsidR="00A77FEF" w:rsidTr="00A77FEF">
        <w:tc>
          <w:tcPr>
            <w:tcW w:w="10343" w:type="dxa"/>
            <w:gridSpan w:val="7"/>
          </w:tcPr>
          <w:p w:rsidR="00A77FEF" w:rsidRPr="00A77FEF" w:rsidRDefault="00A77FEF" w:rsidP="00A77FEF">
            <w:pPr>
              <w:pStyle w:val="ConsPlusNormal"/>
              <w:ind w:firstLine="0"/>
              <w:jc w:val="both"/>
              <w:rPr>
                <w:rFonts w:ascii="Times New Roman" w:hAnsi="Times New Roman" w:cs="Times New Roman"/>
              </w:rPr>
            </w:pPr>
            <w:r w:rsidRPr="00A77FEF">
              <w:rPr>
                <w:rFonts w:ascii="Times New Roman" w:hAnsi="Times New Roman" w:cs="Times New Roman"/>
                <w:sz w:val="22"/>
              </w:rPr>
              <w:lastRenderedPageBreak/>
              <w:t>Департамент здравоохранения, труда и социальной защиты населения Ненецкого автономного округа</w:t>
            </w:r>
          </w:p>
        </w:tc>
      </w:tr>
      <w:tr w:rsidR="00A77FEF" w:rsidTr="00EC3EAF">
        <w:tc>
          <w:tcPr>
            <w:tcW w:w="576" w:type="dxa"/>
          </w:tcPr>
          <w:p w:rsidR="00A77FEF" w:rsidRDefault="00A77FEF" w:rsidP="00044E9D">
            <w:pPr>
              <w:pStyle w:val="ConsPlusNormal"/>
              <w:jc w:val="center"/>
            </w:pPr>
            <w:r>
              <w:rPr>
                <w:sz w:val="22"/>
              </w:rPr>
              <w:t>1</w:t>
            </w:r>
            <w:r w:rsidR="00EC3EAF">
              <w:rPr>
                <w:sz w:val="22"/>
              </w:rPr>
              <w:t>1</w:t>
            </w:r>
            <w:r>
              <w:rPr>
                <w:sz w:val="22"/>
              </w:rPr>
              <w:t>.</w:t>
            </w:r>
          </w:p>
        </w:tc>
        <w:tc>
          <w:tcPr>
            <w:tcW w:w="1832" w:type="dxa"/>
          </w:tcPr>
          <w:p w:rsidR="00A77FEF" w:rsidRPr="00EC3EAF" w:rsidRDefault="00A77FEF" w:rsidP="00EC3EA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Осуществлять меры по снижению напряженности на рынке труда</w:t>
            </w:r>
          </w:p>
        </w:tc>
        <w:tc>
          <w:tcPr>
            <w:tcW w:w="1273" w:type="dxa"/>
          </w:tcPr>
          <w:p w:rsidR="00A77FEF" w:rsidRPr="00EC3EAF" w:rsidRDefault="00A77FEF" w:rsidP="00EC3EA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новая</w:t>
            </w:r>
          </w:p>
        </w:tc>
        <w:tc>
          <w:tcPr>
            <w:tcW w:w="2249" w:type="dxa"/>
            <w:gridSpan w:val="2"/>
          </w:tcPr>
          <w:p w:rsidR="00A77FEF" w:rsidRPr="00EC3EAF" w:rsidRDefault="00EC3EAF" w:rsidP="00EC3EAF">
            <w:pPr>
              <w:pStyle w:val="ConsPlusNormal"/>
              <w:ind w:hanging="100"/>
              <w:jc w:val="center"/>
              <w:rPr>
                <w:rFonts w:ascii="Times New Roman" w:hAnsi="Times New Roman" w:cs="Times New Roman"/>
                <w:sz w:val="24"/>
                <w:szCs w:val="24"/>
              </w:rPr>
            </w:pPr>
            <w:r w:rsidRPr="00EC3EAF">
              <w:rPr>
                <w:rFonts w:ascii="Times New Roman" w:hAnsi="Times New Roman" w:cs="Times New Roman"/>
                <w:sz w:val="24"/>
                <w:szCs w:val="24"/>
              </w:rPr>
              <w:t xml:space="preserve">Утверждение </w:t>
            </w:r>
            <w:r w:rsidRPr="00EC3EAF">
              <w:rPr>
                <w:rFonts w:ascii="Times New Roman" w:hAnsi="Times New Roman" w:cs="Times New Roman"/>
                <w:bCs/>
                <w:sz w:val="24"/>
                <w:szCs w:val="24"/>
              </w:rPr>
              <w:t>Поряд</w:t>
            </w:r>
            <w:r w:rsidR="00A77FEF" w:rsidRPr="00EC3EAF">
              <w:rPr>
                <w:rFonts w:ascii="Times New Roman" w:hAnsi="Times New Roman" w:cs="Times New Roman"/>
                <w:bCs/>
                <w:sz w:val="24"/>
                <w:szCs w:val="24"/>
              </w:rPr>
              <w:t>к</w:t>
            </w:r>
            <w:r w:rsidRPr="00EC3EAF">
              <w:rPr>
                <w:rFonts w:ascii="Times New Roman" w:hAnsi="Times New Roman" w:cs="Times New Roman"/>
                <w:bCs/>
                <w:sz w:val="24"/>
                <w:szCs w:val="24"/>
              </w:rPr>
              <w:t xml:space="preserve">а </w:t>
            </w:r>
            <w:r w:rsidR="00A77FEF" w:rsidRPr="00EC3EAF">
              <w:rPr>
                <w:rFonts w:ascii="Times New Roman" w:hAnsi="Times New Roman" w:cs="Times New Roman"/>
                <w:bCs/>
                <w:sz w:val="24"/>
                <w:szCs w:val="24"/>
              </w:rPr>
              <w:t xml:space="preserve">предоставления субсидий на финансовое обеспечение (возмещение) затрат </w:t>
            </w:r>
            <w:r w:rsidR="00A77FEF" w:rsidRPr="00EC3EAF">
              <w:rPr>
                <w:rFonts w:ascii="Times New Roman" w:eastAsiaTheme="minorHAnsi" w:hAnsi="Times New Roman" w:cs="Times New Roman"/>
                <w:sz w:val="24"/>
                <w:szCs w:val="24"/>
                <w:lang w:eastAsia="en-US"/>
              </w:rPr>
              <w:t>связанных с реализацией дополнительных мероприятий, направленных на снижение напряженности на рынке труда Ненецкого автономного округа</w:t>
            </w:r>
          </w:p>
        </w:tc>
        <w:tc>
          <w:tcPr>
            <w:tcW w:w="1559" w:type="dxa"/>
          </w:tcPr>
          <w:p w:rsidR="00A77FEF" w:rsidRPr="00EC3EAF" w:rsidRDefault="00EC3EAF" w:rsidP="00EC3EAF">
            <w:pPr>
              <w:pStyle w:val="ConsPlusNormal"/>
              <w:ind w:hanging="43"/>
              <w:jc w:val="center"/>
              <w:rPr>
                <w:rFonts w:ascii="Times New Roman" w:hAnsi="Times New Roman" w:cs="Times New Roman"/>
                <w:sz w:val="24"/>
                <w:szCs w:val="24"/>
              </w:rPr>
            </w:pPr>
            <w:r w:rsidRPr="00EC3EAF">
              <w:rPr>
                <w:rFonts w:ascii="Times New Roman" w:hAnsi="Times New Roman" w:cs="Times New Roman"/>
                <w:sz w:val="24"/>
                <w:szCs w:val="24"/>
              </w:rPr>
              <w:t>Изменение численности сотрудников не предусмотрено</w:t>
            </w:r>
          </w:p>
        </w:tc>
        <w:tc>
          <w:tcPr>
            <w:tcW w:w="2854" w:type="dxa"/>
          </w:tcPr>
          <w:p w:rsidR="00A77FEF" w:rsidRPr="00EC3EAF" w:rsidRDefault="00EC3EAF" w:rsidP="00EC3EAF">
            <w:pPr>
              <w:pStyle w:val="ConsPlusNormal"/>
              <w:ind w:hanging="43"/>
              <w:jc w:val="center"/>
              <w:rPr>
                <w:rFonts w:ascii="Times New Roman" w:hAnsi="Times New Roman" w:cs="Times New Roman"/>
                <w:sz w:val="24"/>
                <w:szCs w:val="24"/>
              </w:rPr>
            </w:pPr>
            <w:r w:rsidRPr="00EC3EAF">
              <w:rPr>
                <w:rFonts w:ascii="Times New Roman" w:hAnsi="Times New Roman" w:cs="Times New Roman"/>
                <w:sz w:val="24"/>
                <w:szCs w:val="24"/>
              </w:rPr>
              <w:t>Потребность в других ресурсах отсутствует</w:t>
            </w:r>
          </w:p>
        </w:tc>
      </w:tr>
    </w:tbl>
    <w:p w:rsidR="00A77FEF" w:rsidRDefault="00A77FEF" w:rsidP="00970391">
      <w:pPr>
        <w:autoSpaceDE w:val="0"/>
        <w:autoSpaceDN w:val="0"/>
        <w:adjustRightInd w:val="0"/>
        <w:spacing w:after="0" w:line="240" w:lineRule="auto"/>
        <w:ind w:firstLine="709"/>
        <w:jc w:val="both"/>
        <w:rPr>
          <w:rFonts w:ascii="Times New Roman" w:hAnsi="Times New Roman" w:cs="Times New Roman"/>
          <w:sz w:val="26"/>
          <w:szCs w:val="26"/>
        </w:rPr>
      </w:pPr>
    </w:p>
    <w:p w:rsidR="00EC3EAF" w:rsidRPr="00EC3EAF" w:rsidRDefault="00190E1A" w:rsidP="00EC3EAF">
      <w:pPr>
        <w:autoSpaceDE w:val="0"/>
        <w:autoSpaceDN w:val="0"/>
        <w:adjustRightInd w:val="0"/>
        <w:spacing w:after="0" w:line="240" w:lineRule="auto"/>
        <w:ind w:firstLine="709"/>
        <w:jc w:val="both"/>
        <w:rPr>
          <w:rFonts w:ascii="Times New Roman" w:hAnsi="Times New Roman" w:cs="Times New Roman"/>
          <w:sz w:val="26"/>
          <w:szCs w:val="26"/>
        </w:rPr>
      </w:pPr>
      <w:bookmarkStart w:id="6" w:name="Par174"/>
      <w:bookmarkEnd w:id="6"/>
      <w:r w:rsidRPr="005D32A2">
        <w:rPr>
          <w:rFonts w:ascii="Times New Roman" w:hAnsi="Times New Roman" w:cs="Times New Roman"/>
          <w:b/>
          <w:sz w:val="26"/>
          <w:szCs w:val="26"/>
        </w:rPr>
        <w:t>4. </w:t>
      </w:r>
      <w:r w:rsidR="004B02C5" w:rsidRPr="005D32A2">
        <w:rPr>
          <w:rFonts w:ascii="Times New Roman" w:hAnsi="Times New Roman" w:cs="Times New Roman"/>
          <w:b/>
          <w:sz w:val="26"/>
          <w:szCs w:val="26"/>
        </w:rPr>
        <w:t>Оценка дополнительных расходов (доходов) окружного бюджета, связанных с</w:t>
      </w:r>
      <w:r w:rsidRPr="005D32A2">
        <w:rPr>
          <w:rFonts w:ascii="Times New Roman" w:hAnsi="Times New Roman" w:cs="Times New Roman"/>
          <w:b/>
          <w:sz w:val="26"/>
          <w:szCs w:val="26"/>
        </w:rPr>
        <w:t xml:space="preserve"> </w:t>
      </w:r>
      <w:r w:rsidR="004B02C5" w:rsidRPr="005D32A2">
        <w:rPr>
          <w:rFonts w:ascii="Times New Roman" w:hAnsi="Times New Roman" w:cs="Times New Roman"/>
          <w:b/>
          <w:sz w:val="26"/>
          <w:szCs w:val="26"/>
        </w:rPr>
        <w:t>принятием предлагаемого проекта</w:t>
      </w:r>
      <w:r w:rsidR="00EC3EAF">
        <w:rPr>
          <w:rFonts w:ascii="Times New Roman" w:hAnsi="Times New Roman" w:cs="Times New Roman"/>
          <w:b/>
          <w:sz w:val="26"/>
          <w:szCs w:val="26"/>
        </w:rPr>
        <w:t xml:space="preserve">: </w:t>
      </w:r>
      <w:r w:rsidR="00EC3EAF" w:rsidRPr="00EC3EAF">
        <w:rPr>
          <w:rFonts w:ascii="Times New Roman" w:hAnsi="Times New Roman" w:cs="Times New Roman"/>
          <w:sz w:val="26"/>
          <w:szCs w:val="26"/>
        </w:rPr>
        <w:t>не изменятся.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126"/>
        <w:gridCol w:w="5670"/>
        <w:gridCol w:w="1843"/>
      </w:tblGrid>
      <w:tr w:rsidR="00EC3EAF" w:rsidTr="00CE2631">
        <w:tc>
          <w:tcPr>
            <w:tcW w:w="421" w:type="dxa"/>
          </w:tcPr>
          <w:p w:rsidR="00EC3EAF" w:rsidRDefault="00EC3EAF" w:rsidP="00044E9D">
            <w:pPr>
              <w:pStyle w:val="ConsPlusNormal"/>
              <w:jc w:val="center"/>
            </w:pPr>
            <w:r>
              <w:rPr>
                <w:sz w:val="22"/>
              </w:rPr>
              <w:t>N п/п</w:t>
            </w:r>
          </w:p>
        </w:tc>
        <w:tc>
          <w:tcPr>
            <w:tcW w:w="2126" w:type="dxa"/>
          </w:tcPr>
          <w:p w:rsidR="00EC3EAF" w:rsidRPr="00EC3EAF" w:rsidRDefault="00EC3EAF" w:rsidP="00EC3EAF">
            <w:pPr>
              <w:pStyle w:val="ConsPlusNormal"/>
              <w:ind w:firstLine="79"/>
              <w:jc w:val="center"/>
              <w:rPr>
                <w:rFonts w:ascii="Times New Roman" w:hAnsi="Times New Roman" w:cs="Times New Roman"/>
                <w:sz w:val="24"/>
                <w:szCs w:val="24"/>
              </w:rPr>
            </w:pPr>
            <w:r w:rsidRPr="00EC3EAF">
              <w:rPr>
                <w:rFonts w:ascii="Times New Roman" w:hAnsi="Times New Roman" w:cs="Times New Roman"/>
                <w:sz w:val="24"/>
                <w:szCs w:val="24"/>
              </w:rPr>
              <w:t>Наименование функции (полномочия, обязанности или права) в соответствии с пунктом 3 сводного отчета</w:t>
            </w:r>
          </w:p>
        </w:tc>
        <w:tc>
          <w:tcPr>
            <w:tcW w:w="5670" w:type="dxa"/>
          </w:tcPr>
          <w:p w:rsidR="00EC3EAF" w:rsidRPr="00EC3EAF" w:rsidRDefault="00EC3EAF" w:rsidP="00EC3EA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Виды возможных расходов (доходов) бюджета</w:t>
            </w:r>
          </w:p>
        </w:tc>
        <w:tc>
          <w:tcPr>
            <w:tcW w:w="1843" w:type="dxa"/>
          </w:tcPr>
          <w:p w:rsidR="00EC3EAF" w:rsidRPr="00EC3EAF" w:rsidRDefault="00EC3EAF" w:rsidP="00EC3EAF">
            <w:pPr>
              <w:pStyle w:val="ConsPlusNormal"/>
              <w:ind w:hanging="94"/>
              <w:jc w:val="center"/>
              <w:rPr>
                <w:rFonts w:ascii="Times New Roman" w:hAnsi="Times New Roman" w:cs="Times New Roman"/>
                <w:sz w:val="24"/>
                <w:szCs w:val="24"/>
              </w:rPr>
            </w:pPr>
            <w:r w:rsidRPr="00EC3EAF">
              <w:rPr>
                <w:rFonts w:ascii="Times New Roman" w:hAnsi="Times New Roman" w:cs="Times New Roman"/>
                <w:sz w:val="24"/>
                <w:szCs w:val="24"/>
              </w:rPr>
              <w:t>Количественная оценка возможных расходов (доходов), тыс. рублей</w:t>
            </w:r>
          </w:p>
        </w:tc>
      </w:tr>
      <w:tr w:rsidR="00EC3EAF" w:rsidTr="00E93E8E">
        <w:tc>
          <w:tcPr>
            <w:tcW w:w="10060" w:type="dxa"/>
            <w:gridSpan w:val="4"/>
          </w:tcPr>
          <w:p w:rsidR="00EC3EAF" w:rsidRPr="00EC3EAF" w:rsidRDefault="00EC3EAF" w:rsidP="00044E9D">
            <w:pPr>
              <w:pStyle w:val="ConsPlusNormal"/>
              <w:rPr>
                <w:rFonts w:ascii="Times New Roman" w:hAnsi="Times New Roman" w:cs="Times New Roman"/>
                <w:sz w:val="24"/>
                <w:szCs w:val="24"/>
              </w:rPr>
            </w:pPr>
            <w:r w:rsidRPr="00EC3EAF">
              <w:rPr>
                <w:rFonts w:ascii="Times New Roman" w:hAnsi="Times New Roman" w:cs="Times New Roman"/>
                <w:sz w:val="24"/>
                <w:szCs w:val="24"/>
              </w:rPr>
              <w:t>Наименование го</w:t>
            </w:r>
            <w:r w:rsidR="00E93E8E">
              <w:rPr>
                <w:rFonts w:ascii="Times New Roman" w:hAnsi="Times New Roman" w:cs="Times New Roman"/>
                <w:sz w:val="24"/>
                <w:szCs w:val="24"/>
              </w:rPr>
              <w:t>сударственного органа (от 1 до №</w:t>
            </w:r>
            <w:r w:rsidRPr="00EC3EAF">
              <w:rPr>
                <w:rFonts w:ascii="Times New Roman" w:hAnsi="Times New Roman" w:cs="Times New Roman"/>
                <w:sz w:val="24"/>
                <w:szCs w:val="24"/>
              </w:rPr>
              <w:t>):</w:t>
            </w:r>
          </w:p>
        </w:tc>
      </w:tr>
      <w:tr w:rsidR="00EC3EAF" w:rsidTr="00CE2631">
        <w:tc>
          <w:tcPr>
            <w:tcW w:w="421" w:type="dxa"/>
            <w:vMerge w:val="restart"/>
          </w:tcPr>
          <w:p w:rsidR="00EC3EAF" w:rsidRDefault="00EC3EAF" w:rsidP="00044E9D">
            <w:pPr>
              <w:pStyle w:val="ConsPlusNormal"/>
              <w:jc w:val="center"/>
            </w:pPr>
            <w:r>
              <w:rPr>
                <w:sz w:val="22"/>
              </w:rPr>
              <w:t>1.</w:t>
            </w:r>
          </w:p>
        </w:tc>
        <w:tc>
          <w:tcPr>
            <w:tcW w:w="2126" w:type="dxa"/>
            <w:vMerge w:val="restart"/>
          </w:tcPr>
          <w:p w:rsidR="00EC3EAF" w:rsidRPr="00EC3EAF" w:rsidRDefault="00EC3EAF" w:rsidP="00044E9D">
            <w:pPr>
              <w:pStyle w:val="ConsPlusNormal"/>
              <w:rPr>
                <w:rFonts w:ascii="Times New Roman" w:hAnsi="Times New Roman" w:cs="Times New Roman"/>
                <w:sz w:val="24"/>
                <w:szCs w:val="24"/>
              </w:rPr>
            </w:pPr>
          </w:p>
        </w:tc>
        <w:tc>
          <w:tcPr>
            <w:tcW w:w="5670" w:type="dxa"/>
          </w:tcPr>
          <w:p w:rsidR="00EC3EAF" w:rsidRPr="00EC3EAF" w:rsidRDefault="00EC3EAF" w:rsidP="00EC3EAF">
            <w:pPr>
              <w:pStyle w:val="ConsPlusNormal"/>
              <w:ind w:firstLine="0"/>
              <w:rPr>
                <w:rFonts w:ascii="Times New Roman" w:hAnsi="Times New Roman" w:cs="Times New Roman"/>
                <w:sz w:val="24"/>
                <w:szCs w:val="24"/>
              </w:rPr>
            </w:pPr>
            <w:r w:rsidRPr="00EC3EAF">
              <w:rPr>
                <w:rFonts w:ascii="Times New Roman" w:hAnsi="Times New Roman" w:cs="Times New Roman"/>
                <w:sz w:val="24"/>
                <w:szCs w:val="24"/>
              </w:rPr>
              <w:t>Е</w:t>
            </w:r>
            <w:r w:rsidR="00E93E8E">
              <w:rPr>
                <w:rFonts w:ascii="Times New Roman" w:hAnsi="Times New Roman" w:cs="Times New Roman"/>
                <w:sz w:val="24"/>
                <w:szCs w:val="24"/>
              </w:rPr>
              <w:t>диновременные расходы (от 1 до №</w:t>
            </w:r>
            <w:r w:rsidRPr="00EC3EAF">
              <w:rPr>
                <w:rFonts w:ascii="Times New Roman" w:hAnsi="Times New Roman" w:cs="Times New Roman"/>
                <w:sz w:val="24"/>
                <w:szCs w:val="24"/>
              </w:rPr>
              <w:t>) в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3EAF" w:rsidTr="00CE2631">
        <w:tc>
          <w:tcPr>
            <w:tcW w:w="421" w:type="dxa"/>
            <w:vMerge/>
          </w:tcPr>
          <w:p w:rsidR="00EC3EAF" w:rsidRDefault="00EC3EAF" w:rsidP="00044E9D">
            <w:pPr>
              <w:pStyle w:val="ConsPlusNormal"/>
            </w:pPr>
          </w:p>
        </w:tc>
        <w:tc>
          <w:tcPr>
            <w:tcW w:w="2126" w:type="dxa"/>
            <w:vMerge/>
          </w:tcPr>
          <w:p w:rsidR="00EC3EAF" w:rsidRPr="00EC3EAF" w:rsidRDefault="00EC3EAF" w:rsidP="00044E9D">
            <w:pPr>
              <w:pStyle w:val="ConsPlusNormal"/>
              <w:rPr>
                <w:rFonts w:ascii="Times New Roman" w:hAnsi="Times New Roman" w:cs="Times New Roman"/>
                <w:sz w:val="24"/>
                <w:szCs w:val="24"/>
              </w:rPr>
            </w:pPr>
          </w:p>
        </w:tc>
        <w:tc>
          <w:tcPr>
            <w:tcW w:w="5670" w:type="dxa"/>
          </w:tcPr>
          <w:p w:rsidR="00EC3EAF" w:rsidRPr="00EC3EAF" w:rsidRDefault="00E93E8E" w:rsidP="00EC3EAF">
            <w:pPr>
              <w:pStyle w:val="ConsPlusNormal"/>
              <w:ind w:firstLine="52"/>
              <w:rPr>
                <w:rFonts w:ascii="Times New Roman" w:hAnsi="Times New Roman" w:cs="Times New Roman"/>
                <w:sz w:val="24"/>
                <w:szCs w:val="24"/>
              </w:rPr>
            </w:pPr>
            <w:r>
              <w:rPr>
                <w:rFonts w:ascii="Times New Roman" w:hAnsi="Times New Roman" w:cs="Times New Roman"/>
                <w:sz w:val="24"/>
                <w:szCs w:val="24"/>
              </w:rPr>
              <w:t>Периодические расходы (от 1 до №</w:t>
            </w:r>
            <w:r w:rsidR="00EC3EAF" w:rsidRPr="00EC3EAF">
              <w:rPr>
                <w:rFonts w:ascii="Times New Roman" w:hAnsi="Times New Roman" w:cs="Times New Roman"/>
                <w:sz w:val="24"/>
                <w:szCs w:val="24"/>
              </w:rPr>
              <w:t>) за период 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3EAF" w:rsidTr="00CE2631">
        <w:tc>
          <w:tcPr>
            <w:tcW w:w="421" w:type="dxa"/>
            <w:vMerge/>
          </w:tcPr>
          <w:p w:rsidR="00EC3EAF" w:rsidRDefault="00EC3EAF" w:rsidP="00044E9D">
            <w:pPr>
              <w:pStyle w:val="ConsPlusNormal"/>
            </w:pPr>
          </w:p>
        </w:tc>
        <w:tc>
          <w:tcPr>
            <w:tcW w:w="2126" w:type="dxa"/>
            <w:vMerge/>
          </w:tcPr>
          <w:p w:rsidR="00EC3EAF" w:rsidRPr="00EC3EAF" w:rsidRDefault="00EC3EAF" w:rsidP="00044E9D">
            <w:pPr>
              <w:pStyle w:val="ConsPlusNormal"/>
              <w:rPr>
                <w:rFonts w:ascii="Times New Roman" w:hAnsi="Times New Roman" w:cs="Times New Roman"/>
                <w:sz w:val="24"/>
                <w:szCs w:val="24"/>
              </w:rPr>
            </w:pPr>
          </w:p>
        </w:tc>
        <w:tc>
          <w:tcPr>
            <w:tcW w:w="5670" w:type="dxa"/>
          </w:tcPr>
          <w:p w:rsidR="00EC3EAF" w:rsidRPr="00EC3EAF" w:rsidRDefault="00E93E8E" w:rsidP="00EC3EAF">
            <w:pPr>
              <w:pStyle w:val="ConsPlusNormal"/>
              <w:ind w:firstLine="0"/>
              <w:rPr>
                <w:rFonts w:ascii="Times New Roman" w:hAnsi="Times New Roman" w:cs="Times New Roman"/>
                <w:sz w:val="24"/>
                <w:szCs w:val="24"/>
              </w:rPr>
            </w:pPr>
            <w:r>
              <w:rPr>
                <w:rFonts w:ascii="Times New Roman" w:hAnsi="Times New Roman" w:cs="Times New Roman"/>
                <w:sz w:val="24"/>
                <w:szCs w:val="24"/>
              </w:rPr>
              <w:t>Возможные доходы (от 1 до №</w:t>
            </w:r>
            <w:r w:rsidR="00EC3EAF" w:rsidRPr="00EC3EAF">
              <w:rPr>
                <w:rFonts w:ascii="Times New Roman" w:hAnsi="Times New Roman" w:cs="Times New Roman"/>
                <w:sz w:val="24"/>
                <w:szCs w:val="24"/>
              </w:rPr>
              <w:t>) за период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3EAF" w:rsidTr="00CE2631">
        <w:tc>
          <w:tcPr>
            <w:tcW w:w="421" w:type="dxa"/>
            <w:vMerge w:val="restart"/>
          </w:tcPr>
          <w:p w:rsidR="00EC3EAF" w:rsidRDefault="00EC3EAF" w:rsidP="00044E9D">
            <w:pPr>
              <w:pStyle w:val="ConsPlusNormal"/>
              <w:jc w:val="center"/>
            </w:pPr>
            <w:r>
              <w:rPr>
                <w:sz w:val="22"/>
              </w:rPr>
              <w:t>2.</w:t>
            </w:r>
          </w:p>
        </w:tc>
        <w:tc>
          <w:tcPr>
            <w:tcW w:w="2126" w:type="dxa"/>
            <w:vMerge w:val="restart"/>
          </w:tcPr>
          <w:p w:rsidR="00EC3EAF" w:rsidRPr="00EC3EAF" w:rsidRDefault="00EC3EAF" w:rsidP="00044E9D">
            <w:pPr>
              <w:pStyle w:val="ConsPlusNormal"/>
              <w:rPr>
                <w:rFonts w:ascii="Times New Roman" w:hAnsi="Times New Roman" w:cs="Times New Roman"/>
                <w:sz w:val="24"/>
                <w:szCs w:val="24"/>
              </w:rPr>
            </w:pPr>
          </w:p>
        </w:tc>
        <w:tc>
          <w:tcPr>
            <w:tcW w:w="5670" w:type="dxa"/>
          </w:tcPr>
          <w:p w:rsidR="00EC3EAF" w:rsidRPr="00EC3EAF" w:rsidRDefault="00EC3EAF" w:rsidP="00EC3EAF">
            <w:pPr>
              <w:pStyle w:val="ConsPlusNormal"/>
              <w:ind w:firstLine="0"/>
              <w:rPr>
                <w:rFonts w:ascii="Times New Roman" w:hAnsi="Times New Roman" w:cs="Times New Roman"/>
                <w:sz w:val="24"/>
                <w:szCs w:val="24"/>
              </w:rPr>
            </w:pPr>
            <w:r w:rsidRPr="00EC3EAF">
              <w:rPr>
                <w:rFonts w:ascii="Times New Roman" w:hAnsi="Times New Roman" w:cs="Times New Roman"/>
                <w:sz w:val="24"/>
                <w:szCs w:val="24"/>
              </w:rPr>
              <w:t>Е</w:t>
            </w:r>
            <w:r w:rsidR="00E93E8E">
              <w:rPr>
                <w:rFonts w:ascii="Times New Roman" w:hAnsi="Times New Roman" w:cs="Times New Roman"/>
                <w:sz w:val="24"/>
                <w:szCs w:val="24"/>
              </w:rPr>
              <w:t>диновременные расходы (от 1 до №</w:t>
            </w:r>
            <w:r w:rsidRPr="00EC3EAF">
              <w:rPr>
                <w:rFonts w:ascii="Times New Roman" w:hAnsi="Times New Roman" w:cs="Times New Roman"/>
                <w:sz w:val="24"/>
                <w:szCs w:val="24"/>
              </w:rPr>
              <w:t>) в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3EAF" w:rsidTr="00CE2631">
        <w:tc>
          <w:tcPr>
            <w:tcW w:w="421" w:type="dxa"/>
            <w:vMerge/>
          </w:tcPr>
          <w:p w:rsidR="00EC3EAF" w:rsidRDefault="00EC3EAF" w:rsidP="00044E9D">
            <w:pPr>
              <w:pStyle w:val="ConsPlusNormal"/>
            </w:pPr>
          </w:p>
        </w:tc>
        <w:tc>
          <w:tcPr>
            <w:tcW w:w="2126" w:type="dxa"/>
            <w:vMerge/>
          </w:tcPr>
          <w:p w:rsidR="00EC3EAF" w:rsidRPr="00EC3EAF" w:rsidRDefault="00EC3EAF" w:rsidP="00044E9D">
            <w:pPr>
              <w:pStyle w:val="ConsPlusNormal"/>
              <w:rPr>
                <w:rFonts w:ascii="Times New Roman" w:hAnsi="Times New Roman" w:cs="Times New Roman"/>
                <w:sz w:val="24"/>
                <w:szCs w:val="24"/>
              </w:rPr>
            </w:pPr>
          </w:p>
        </w:tc>
        <w:tc>
          <w:tcPr>
            <w:tcW w:w="5670" w:type="dxa"/>
          </w:tcPr>
          <w:p w:rsidR="00EC3EAF" w:rsidRPr="00EC3EAF" w:rsidRDefault="00E93E8E" w:rsidP="00EC3EAF">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Периодические расходы (от 1 до №</w:t>
            </w:r>
            <w:r w:rsidR="00EC3EAF" w:rsidRPr="00EC3EAF">
              <w:rPr>
                <w:rFonts w:ascii="Times New Roman" w:hAnsi="Times New Roman" w:cs="Times New Roman"/>
                <w:sz w:val="24"/>
                <w:szCs w:val="24"/>
              </w:rPr>
              <w:t>) за период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3EAF" w:rsidTr="00CE2631">
        <w:tc>
          <w:tcPr>
            <w:tcW w:w="421" w:type="dxa"/>
            <w:vMerge/>
          </w:tcPr>
          <w:p w:rsidR="00EC3EAF" w:rsidRDefault="00EC3EAF" w:rsidP="00044E9D">
            <w:pPr>
              <w:pStyle w:val="ConsPlusNormal"/>
            </w:pPr>
          </w:p>
        </w:tc>
        <w:tc>
          <w:tcPr>
            <w:tcW w:w="2126" w:type="dxa"/>
            <w:vMerge/>
          </w:tcPr>
          <w:p w:rsidR="00EC3EAF" w:rsidRPr="00EC3EAF" w:rsidRDefault="00EC3EAF" w:rsidP="00044E9D">
            <w:pPr>
              <w:pStyle w:val="ConsPlusNormal"/>
              <w:rPr>
                <w:rFonts w:ascii="Times New Roman" w:hAnsi="Times New Roman" w:cs="Times New Roman"/>
                <w:sz w:val="24"/>
                <w:szCs w:val="24"/>
              </w:rPr>
            </w:pPr>
          </w:p>
        </w:tc>
        <w:tc>
          <w:tcPr>
            <w:tcW w:w="5670" w:type="dxa"/>
          </w:tcPr>
          <w:p w:rsidR="00EC3EAF" w:rsidRPr="00EC3EAF" w:rsidRDefault="00E93E8E" w:rsidP="00EC3EAF">
            <w:pPr>
              <w:pStyle w:val="ConsPlusNormal"/>
              <w:ind w:firstLine="0"/>
              <w:rPr>
                <w:rFonts w:ascii="Times New Roman" w:hAnsi="Times New Roman" w:cs="Times New Roman"/>
                <w:sz w:val="24"/>
                <w:szCs w:val="24"/>
              </w:rPr>
            </w:pPr>
            <w:r>
              <w:rPr>
                <w:rFonts w:ascii="Times New Roman" w:hAnsi="Times New Roman" w:cs="Times New Roman"/>
                <w:sz w:val="24"/>
                <w:szCs w:val="24"/>
              </w:rPr>
              <w:t>Возможные доходы (от 1 до №</w:t>
            </w:r>
            <w:r w:rsidR="00EC3EAF" w:rsidRPr="00EC3EAF">
              <w:rPr>
                <w:rFonts w:ascii="Times New Roman" w:hAnsi="Times New Roman" w:cs="Times New Roman"/>
                <w:sz w:val="24"/>
                <w:szCs w:val="24"/>
              </w:rPr>
              <w:t>) за период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3EAF" w:rsidRPr="00EC3EAF" w:rsidTr="00E93E8E">
        <w:tc>
          <w:tcPr>
            <w:tcW w:w="8217" w:type="dxa"/>
            <w:gridSpan w:val="3"/>
          </w:tcPr>
          <w:p w:rsidR="00EC3EAF" w:rsidRPr="00EC3EAF" w:rsidRDefault="00EC3EAF" w:rsidP="00EC3EAF">
            <w:pPr>
              <w:pStyle w:val="ConsPlusNormal"/>
              <w:ind w:firstLine="0"/>
              <w:rPr>
                <w:rFonts w:ascii="Times New Roman" w:hAnsi="Times New Roman" w:cs="Times New Roman"/>
                <w:sz w:val="24"/>
                <w:szCs w:val="24"/>
              </w:rPr>
            </w:pPr>
            <w:r w:rsidRPr="00EC3EAF">
              <w:rPr>
                <w:rFonts w:ascii="Times New Roman" w:hAnsi="Times New Roman" w:cs="Times New Roman"/>
                <w:sz w:val="24"/>
                <w:szCs w:val="24"/>
              </w:rPr>
              <w:t>Итого единовременные расходы за период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r>
      <w:tr w:rsidR="00EC3EAF" w:rsidRPr="00EC3EAF" w:rsidTr="00E93E8E">
        <w:tc>
          <w:tcPr>
            <w:tcW w:w="8217" w:type="dxa"/>
            <w:gridSpan w:val="3"/>
          </w:tcPr>
          <w:p w:rsidR="00EC3EAF" w:rsidRPr="00EC3EAF" w:rsidRDefault="00EC3EAF" w:rsidP="00EC3EAF">
            <w:pPr>
              <w:pStyle w:val="ConsPlusNormal"/>
              <w:ind w:firstLine="0"/>
              <w:rPr>
                <w:rFonts w:ascii="Times New Roman" w:hAnsi="Times New Roman" w:cs="Times New Roman"/>
                <w:sz w:val="24"/>
                <w:szCs w:val="24"/>
              </w:rPr>
            </w:pPr>
            <w:r w:rsidRPr="00EC3EAF">
              <w:rPr>
                <w:rFonts w:ascii="Times New Roman" w:hAnsi="Times New Roman" w:cs="Times New Roman"/>
                <w:sz w:val="24"/>
                <w:szCs w:val="24"/>
              </w:rPr>
              <w:t>Итого периодические расходы за период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r>
      <w:tr w:rsidR="00EC3EAF" w:rsidRPr="00EC3EAF" w:rsidTr="00E93E8E">
        <w:tc>
          <w:tcPr>
            <w:tcW w:w="8217" w:type="dxa"/>
            <w:gridSpan w:val="3"/>
          </w:tcPr>
          <w:p w:rsidR="00EC3EAF" w:rsidRPr="00EC3EAF" w:rsidRDefault="00EC3EAF" w:rsidP="00EC3EAF">
            <w:pPr>
              <w:pStyle w:val="ConsPlusNormal"/>
              <w:ind w:firstLine="0"/>
              <w:rPr>
                <w:rFonts w:ascii="Times New Roman" w:hAnsi="Times New Roman" w:cs="Times New Roman"/>
                <w:sz w:val="24"/>
                <w:szCs w:val="24"/>
              </w:rPr>
            </w:pPr>
            <w:r w:rsidRPr="00EC3EAF">
              <w:rPr>
                <w:rFonts w:ascii="Times New Roman" w:hAnsi="Times New Roman" w:cs="Times New Roman"/>
                <w:sz w:val="24"/>
                <w:szCs w:val="24"/>
              </w:rPr>
              <w:t>Итого возможные доходы за период ____ гг.:</w:t>
            </w:r>
          </w:p>
        </w:tc>
        <w:tc>
          <w:tcPr>
            <w:tcW w:w="1843" w:type="dxa"/>
          </w:tcPr>
          <w:p w:rsidR="00EC3EAF" w:rsidRPr="00EC3EAF" w:rsidRDefault="00EC3EAF" w:rsidP="00EC3EAF">
            <w:pPr>
              <w:pStyle w:val="ConsPlusNormal"/>
              <w:ind w:firstLine="0"/>
              <w:jc w:val="center"/>
              <w:rPr>
                <w:rFonts w:ascii="Times New Roman" w:hAnsi="Times New Roman" w:cs="Times New Roman"/>
                <w:sz w:val="24"/>
                <w:szCs w:val="24"/>
              </w:rPr>
            </w:pPr>
            <w:r w:rsidRPr="00EC3EAF">
              <w:rPr>
                <w:rFonts w:ascii="Times New Roman" w:hAnsi="Times New Roman" w:cs="Times New Roman"/>
                <w:sz w:val="24"/>
                <w:szCs w:val="24"/>
              </w:rPr>
              <w:t>-</w:t>
            </w:r>
          </w:p>
        </w:tc>
      </w:tr>
    </w:tbl>
    <w:p w:rsidR="00CE2631" w:rsidRDefault="00CE2631" w:rsidP="00E93E8E">
      <w:pPr>
        <w:pStyle w:val="ConsPlusNonformat"/>
        <w:ind w:firstLine="709"/>
        <w:jc w:val="both"/>
        <w:rPr>
          <w:rFonts w:ascii="Times New Roman" w:hAnsi="Times New Roman" w:cs="Times New Roman"/>
          <w:b/>
          <w:sz w:val="26"/>
          <w:szCs w:val="26"/>
        </w:rPr>
      </w:pPr>
    </w:p>
    <w:p w:rsidR="004B02C5" w:rsidRDefault="00E93E8E" w:rsidP="00E93E8E">
      <w:pPr>
        <w:pStyle w:val="ConsPlusNonformat"/>
        <w:ind w:firstLine="709"/>
        <w:jc w:val="both"/>
        <w:rPr>
          <w:rFonts w:ascii="Times New Roman" w:hAnsi="Times New Roman" w:cs="Times New Roman"/>
          <w:sz w:val="26"/>
          <w:szCs w:val="26"/>
        </w:rPr>
      </w:pPr>
      <w:r w:rsidRPr="00E93E8E">
        <w:rPr>
          <w:rFonts w:ascii="Times New Roman" w:hAnsi="Times New Roman" w:cs="Times New Roman"/>
          <w:b/>
          <w:sz w:val="26"/>
          <w:szCs w:val="26"/>
        </w:rPr>
        <w:lastRenderedPageBreak/>
        <w:t>Другие сведения о дополнительных расходах (доходах) бюджета, возникающих в связи с принятием предлагаемого проекта</w:t>
      </w:r>
      <w:r w:rsidRPr="00E93E8E">
        <w:rPr>
          <w:rFonts w:ascii="Times New Roman" w:hAnsi="Times New Roman" w:cs="Times New Roman"/>
          <w:sz w:val="26"/>
          <w:szCs w:val="26"/>
        </w:rPr>
        <w:t>: расходы окружного бюджета в размере 72 900 тыс. рублей</w:t>
      </w:r>
      <w:r>
        <w:rPr>
          <w:rFonts w:ascii="Times New Roman" w:hAnsi="Times New Roman" w:cs="Times New Roman"/>
          <w:sz w:val="26"/>
          <w:szCs w:val="26"/>
        </w:rPr>
        <w:t>, которые</w:t>
      </w:r>
      <w:r w:rsidR="00164030">
        <w:rPr>
          <w:rFonts w:ascii="Times New Roman" w:hAnsi="Times New Roman" w:cs="Times New Roman"/>
          <w:sz w:val="26"/>
          <w:szCs w:val="26"/>
        </w:rPr>
        <w:t xml:space="preserve"> предусмотрены законом округа «</w:t>
      </w:r>
      <w:r w:rsidR="00E56B87">
        <w:rPr>
          <w:rFonts w:ascii="Times New Roman" w:hAnsi="Times New Roman" w:cs="Times New Roman"/>
          <w:sz w:val="26"/>
          <w:szCs w:val="26"/>
        </w:rPr>
        <w:t>Об окружном бюджете на 2023 год и на плановый период 2024</w:t>
      </w:r>
      <w:r w:rsidR="00164030" w:rsidRPr="00164030">
        <w:rPr>
          <w:rFonts w:ascii="Times New Roman" w:hAnsi="Times New Roman" w:cs="Times New Roman"/>
          <w:sz w:val="26"/>
          <w:szCs w:val="26"/>
        </w:rPr>
        <w:t xml:space="preserve"> и </w:t>
      </w:r>
      <w:r w:rsidR="00E56B87">
        <w:rPr>
          <w:rFonts w:ascii="Times New Roman" w:hAnsi="Times New Roman" w:cs="Times New Roman"/>
          <w:sz w:val="26"/>
          <w:szCs w:val="26"/>
        </w:rPr>
        <w:t>2025</w:t>
      </w:r>
      <w:r w:rsidR="00164030" w:rsidRPr="00164030">
        <w:rPr>
          <w:rFonts w:ascii="Times New Roman" w:hAnsi="Times New Roman" w:cs="Times New Roman"/>
          <w:sz w:val="26"/>
          <w:szCs w:val="26"/>
        </w:rPr>
        <w:t xml:space="preserve"> годов</w:t>
      </w:r>
      <w:r w:rsidR="00164030">
        <w:rPr>
          <w:rFonts w:ascii="Times New Roman" w:hAnsi="Times New Roman" w:cs="Times New Roman"/>
          <w:sz w:val="26"/>
          <w:szCs w:val="26"/>
        </w:rPr>
        <w:t>»</w:t>
      </w:r>
      <w:r>
        <w:rPr>
          <w:rFonts w:ascii="Times New Roman" w:hAnsi="Times New Roman" w:cs="Times New Roman"/>
          <w:sz w:val="26"/>
          <w:szCs w:val="26"/>
        </w:rPr>
        <w:t>.</w:t>
      </w:r>
    </w:p>
    <w:p w:rsidR="00E93E8E" w:rsidRDefault="00E93E8E" w:rsidP="00970391">
      <w:pPr>
        <w:autoSpaceDE w:val="0"/>
        <w:autoSpaceDN w:val="0"/>
        <w:adjustRightInd w:val="0"/>
        <w:spacing w:after="0" w:line="240" w:lineRule="auto"/>
        <w:ind w:firstLine="709"/>
        <w:jc w:val="both"/>
        <w:rPr>
          <w:rFonts w:ascii="Times New Roman" w:hAnsi="Times New Roman" w:cs="Times New Roman"/>
          <w:sz w:val="26"/>
          <w:szCs w:val="26"/>
        </w:rPr>
      </w:pPr>
      <w:r w:rsidRPr="00E93E8E">
        <w:rPr>
          <w:rFonts w:ascii="Times New Roman" w:hAnsi="Times New Roman" w:cs="Times New Roman"/>
          <w:b/>
          <w:sz w:val="26"/>
          <w:szCs w:val="26"/>
        </w:rPr>
        <w:t xml:space="preserve">Источник данных: </w:t>
      </w:r>
      <w:r w:rsidRPr="00E93E8E">
        <w:rPr>
          <w:rFonts w:ascii="Times New Roman" w:hAnsi="Times New Roman" w:cs="Times New Roman"/>
          <w:sz w:val="26"/>
          <w:szCs w:val="26"/>
        </w:rPr>
        <w:t>Закон Ненецкого автономного округа от 22.12.2022 № 372-оз «Об окружном бюджете на 2023 год и на плановый период 2024 и 2025 годов»</w:t>
      </w:r>
      <w:r>
        <w:rPr>
          <w:rFonts w:ascii="Times New Roman" w:hAnsi="Times New Roman" w:cs="Times New Roman"/>
          <w:sz w:val="26"/>
          <w:szCs w:val="26"/>
        </w:rPr>
        <w:t>.</w:t>
      </w:r>
    </w:p>
    <w:p w:rsidR="00E93E8E" w:rsidRPr="00E93E8E" w:rsidRDefault="00CE2631" w:rsidP="00E93E8E">
      <w:pPr>
        <w:pStyle w:val="ConsPlusNonformat"/>
        <w:ind w:firstLine="709"/>
        <w:jc w:val="both"/>
        <w:rPr>
          <w:rFonts w:ascii="Times New Roman" w:hAnsi="Times New Roman" w:cs="Times New Roman"/>
          <w:b/>
          <w:sz w:val="26"/>
          <w:szCs w:val="26"/>
        </w:rPr>
      </w:pPr>
      <w:r>
        <w:rPr>
          <w:rFonts w:ascii="Times New Roman" w:hAnsi="Times New Roman" w:cs="Times New Roman"/>
          <w:b/>
          <w:sz w:val="26"/>
          <w:szCs w:val="26"/>
        </w:rPr>
        <w:t>5. </w:t>
      </w:r>
      <w:r w:rsidR="00E93E8E" w:rsidRPr="00E93E8E">
        <w:rPr>
          <w:rFonts w:ascii="Times New Roman" w:hAnsi="Times New Roman" w:cs="Times New Roman"/>
          <w:b/>
          <w:sz w:val="26"/>
          <w:szCs w:val="26"/>
        </w:rPr>
        <w:t>Оценка изменений обязанностей</w:t>
      </w:r>
      <w:r>
        <w:rPr>
          <w:rFonts w:ascii="Times New Roman" w:hAnsi="Times New Roman" w:cs="Times New Roman"/>
          <w:b/>
          <w:sz w:val="26"/>
          <w:szCs w:val="26"/>
        </w:rPr>
        <w:t xml:space="preserve"> </w:t>
      </w:r>
      <w:r w:rsidR="00E93E8E" w:rsidRPr="00E93E8E">
        <w:rPr>
          <w:rFonts w:ascii="Times New Roman" w:hAnsi="Times New Roman" w:cs="Times New Roman"/>
          <w:b/>
          <w:sz w:val="26"/>
          <w:szCs w:val="26"/>
        </w:rPr>
        <w:t>(ограничений) субъектов предпринимательской и инвестиционной деятельности и связанных с ними дополнительных расходов (доходов), оценка рисков неблагоприятных последствий:</w:t>
      </w:r>
    </w:p>
    <w:p w:rsidR="00E93E8E" w:rsidRDefault="00E93E8E" w:rsidP="00E93E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3119"/>
        <w:gridCol w:w="2551"/>
        <w:gridCol w:w="1843"/>
      </w:tblGrid>
      <w:tr w:rsidR="00E93E8E" w:rsidRPr="00E93E8E" w:rsidTr="00CE2631">
        <w:tc>
          <w:tcPr>
            <w:tcW w:w="2263" w:type="dxa"/>
          </w:tcPr>
          <w:p w:rsidR="00E93E8E" w:rsidRPr="00E93E8E" w:rsidRDefault="00E93E8E" w:rsidP="00E93E8E">
            <w:pPr>
              <w:pStyle w:val="ConsPlusNormal"/>
              <w:ind w:hanging="67"/>
              <w:jc w:val="center"/>
              <w:rPr>
                <w:rFonts w:ascii="Times New Roman" w:hAnsi="Times New Roman" w:cs="Times New Roman"/>
                <w:sz w:val="24"/>
                <w:szCs w:val="24"/>
              </w:rPr>
            </w:pPr>
            <w:r w:rsidRPr="00E93E8E">
              <w:rPr>
                <w:rFonts w:ascii="Times New Roman" w:hAnsi="Times New Roman" w:cs="Times New Roman"/>
                <w:sz w:val="24"/>
                <w:szCs w:val="24"/>
              </w:rPr>
              <w:t>Группы потенциальных адресатов предлагаемого проекта</w:t>
            </w:r>
          </w:p>
        </w:tc>
        <w:tc>
          <w:tcPr>
            <w:tcW w:w="3119" w:type="dxa"/>
          </w:tcPr>
          <w:p w:rsidR="00E93E8E" w:rsidRPr="00E93E8E" w:rsidRDefault="00E93E8E" w:rsidP="00E93E8E">
            <w:pPr>
              <w:pStyle w:val="ConsPlusNormal"/>
              <w:ind w:hanging="10"/>
              <w:jc w:val="center"/>
              <w:rPr>
                <w:rFonts w:ascii="Times New Roman" w:hAnsi="Times New Roman" w:cs="Times New Roman"/>
                <w:sz w:val="24"/>
                <w:szCs w:val="24"/>
              </w:rPr>
            </w:pPr>
            <w:r w:rsidRPr="00E93E8E">
              <w:rPr>
                <w:rFonts w:ascii="Times New Roman" w:hAnsi="Times New Roman" w:cs="Times New Roman"/>
                <w:sz w:val="24"/>
                <w:szCs w:val="24"/>
              </w:rPr>
              <w:t>Новые обязанности и ограничения, изменения существующих обязанностей и ограничений, вводимые предлагаемым проектом (с указанием соответствующих положений проекта)</w:t>
            </w:r>
          </w:p>
        </w:tc>
        <w:tc>
          <w:tcPr>
            <w:tcW w:w="2551" w:type="dxa"/>
          </w:tcPr>
          <w:p w:rsidR="00E93E8E" w:rsidRPr="00E93E8E" w:rsidRDefault="00E93E8E" w:rsidP="00E93E8E">
            <w:pPr>
              <w:pStyle w:val="ConsPlusNormal"/>
              <w:ind w:firstLine="22"/>
              <w:jc w:val="center"/>
              <w:rPr>
                <w:rFonts w:ascii="Times New Roman" w:hAnsi="Times New Roman" w:cs="Times New Roman"/>
                <w:sz w:val="24"/>
                <w:szCs w:val="24"/>
              </w:rPr>
            </w:pPr>
            <w:r w:rsidRPr="00E93E8E">
              <w:rPr>
                <w:rFonts w:ascii="Times New Roman" w:hAnsi="Times New Roman" w:cs="Times New Roman"/>
                <w:sz w:val="24"/>
                <w:szCs w:val="24"/>
              </w:rPr>
              <w:t>Описание расходов и возможных доходов, связанных с введением предлагаемого проекта</w:t>
            </w:r>
          </w:p>
        </w:tc>
        <w:tc>
          <w:tcPr>
            <w:tcW w:w="1843" w:type="dxa"/>
          </w:tcPr>
          <w:p w:rsidR="00E93E8E" w:rsidRPr="00E93E8E" w:rsidRDefault="00E93E8E" w:rsidP="00E93E8E">
            <w:pPr>
              <w:pStyle w:val="ConsPlusNormal"/>
              <w:ind w:firstLine="0"/>
              <w:jc w:val="center"/>
              <w:rPr>
                <w:rFonts w:ascii="Times New Roman" w:hAnsi="Times New Roman" w:cs="Times New Roman"/>
                <w:sz w:val="24"/>
                <w:szCs w:val="24"/>
              </w:rPr>
            </w:pPr>
            <w:r w:rsidRPr="00E93E8E">
              <w:rPr>
                <w:rFonts w:ascii="Times New Roman" w:hAnsi="Times New Roman" w:cs="Times New Roman"/>
                <w:sz w:val="24"/>
                <w:szCs w:val="24"/>
              </w:rPr>
              <w:t>Количественная оценка, млн. рублей</w:t>
            </w:r>
          </w:p>
        </w:tc>
      </w:tr>
      <w:tr w:rsidR="00E93E8E" w:rsidRPr="00E93E8E" w:rsidTr="00CE2631">
        <w:tc>
          <w:tcPr>
            <w:tcW w:w="2263" w:type="dxa"/>
          </w:tcPr>
          <w:p w:rsidR="00CE2631" w:rsidRDefault="00CE2631" w:rsidP="00CE2631">
            <w:pPr>
              <w:pStyle w:val="ConsPlusNormal"/>
              <w:ind w:hanging="67"/>
              <w:jc w:val="center"/>
              <w:rPr>
                <w:rFonts w:ascii="Times New Roman" w:hAnsi="Times New Roman" w:cs="Times New Roman"/>
                <w:sz w:val="24"/>
                <w:szCs w:val="24"/>
              </w:rPr>
            </w:pPr>
            <w:r w:rsidRPr="00CE2631">
              <w:rPr>
                <w:rFonts w:ascii="Times New Roman" w:hAnsi="Times New Roman" w:cs="Times New Roman"/>
                <w:sz w:val="24"/>
                <w:szCs w:val="24"/>
              </w:rPr>
              <w:t>Юридические</w:t>
            </w:r>
            <w:r>
              <w:rPr>
                <w:rFonts w:ascii="Times New Roman" w:hAnsi="Times New Roman" w:cs="Times New Roman"/>
                <w:sz w:val="24"/>
                <w:szCs w:val="24"/>
              </w:rPr>
              <w:t xml:space="preserve"> </w:t>
            </w:r>
            <w:r w:rsidRPr="00CE2631">
              <w:rPr>
                <w:rFonts w:ascii="Times New Roman" w:hAnsi="Times New Roman" w:cs="Times New Roman"/>
                <w:sz w:val="24"/>
                <w:szCs w:val="24"/>
              </w:rPr>
              <w:t>лица (за исключением государственных (муниципаль</w:t>
            </w:r>
            <w:r w:rsidR="00683EDA">
              <w:rPr>
                <w:rFonts w:ascii="Times New Roman" w:hAnsi="Times New Roman" w:cs="Times New Roman"/>
                <w:sz w:val="24"/>
                <w:szCs w:val="24"/>
              </w:rPr>
              <w:t>ных) учреждений), индивидуальные</w:t>
            </w:r>
            <w:r w:rsidRPr="00CE2631">
              <w:rPr>
                <w:rFonts w:ascii="Times New Roman" w:hAnsi="Times New Roman" w:cs="Times New Roman"/>
                <w:sz w:val="24"/>
                <w:szCs w:val="24"/>
              </w:rPr>
              <w:t xml:space="preserve"> </w:t>
            </w:r>
            <w:r w:rsidR="00683EDA">
              <w:rPr>
                <w:rFonts w:ascii="Times New Roman" w:hAnsi="Times New Roman" w:cs="Times New Roman"/>
                <w:sz w:val="24"/>
                <w:szCs w:val="24"/>
              </w:rPr>
              <w:t>предприниматели, осуществляющие</w:t>
            </w:r>
            <w:r w:rsidRPr="00CE2631">
              <w:rPr>
                <w:rFonts w:ascii="Times New Roman" w:hAnsi="Times New Roman" w:cs="Times New Roman"/>
                <w:sz w:val="24"/>
                <w:szCs w:val="24"/>
              </w:rPr>
              <w:t xml:space="preserve"> деятельность</w:t>
            </w:r>
          </w:p>
          <w:p w:rsidR="00E93E8E" w:rsidRPr="00CE2631" w:rsidRDefault="00CE2631" w:rsidP="00CE2631">
            <w:pPr>
              <w:pStyle w:val="ConsPlusNormal"/>
              <w:ind w:hanging="67"/>
              <w:jc w:val="center"/>
              <w:rPr>
                <w:rFonts w:ascii="Times New Roman" w:hAnsi="Times New Roman" w:cs="Times New Roman"/>
                <w:sz w:val="24"/>
                <w:szCs w:val="24"/>
              </w:rPr>
            </w:pPr>
            <w:r w:rsidRPr="00CE2631">
              <w:rPr>
                <w:rFonts w:ascii="Times New Roman" w:hAnsi="Times New Roman" w:cs="Times New Roman"/>
                <w:sz w:val="24"/>
                <w:szCs w:val="24"/>
              </w:rPr>
              <w:t>на территории Ненецкого автономного округа</w:t>
            </w:r>
          </w:p>
        </w:tc>
        <w:tc>
          <w:tcPr>
            <w:tcW w:w="3119" w:type="dxa"/>
          </w:tcPr>
          <w:p w:rsidR="00CE2631" w:rsidRPr="00CE2631" w:rsidRDefault="00CE2631" w:rsidP="00CE2631">
            <w:pPr>
              <w:autoSpaceDE w:val="0"/>
              <w:autoSpaceDN w:val="0"/>
              <w:adjustRightInd w:val="0"/>
              <w:spacing w:after="0" w:line="240" w:lineRule="auto"/>
              <w:jc w:val="both"/>
              <w:rPr>
                <w:rFonts w:ascii="Times New Roman" w:hAnsi="Times New Roman" w:cs="Times New Roman"/>
                <w:sz w:val="24"/>
                <w:szCs w:val="24"/>
              </w:rPr>
            </w:pPr>
            <w:r w:rsidRPr="00CE2631">
              <w:rPr>
                <w:rFonts w:ascii="Times New Roman" w:hAnsi="Times New Roman" w:cs="Times New Roman"/>
                <w:sz w:val="24"/>
                <w:szCs w:val="24"/>
              </w:rPr>
              <w:t>1) не находиться в процессе реорганизации (за исключением реорганизации</w:t>
            </w:r>
            <w:r w:rsidRPr="00CE2631">
              <w:rPr>
                <w:rFonts w:ascii="Times New Roman" w:hAnsi="Times New Roman" w:cs="Times New Roman"/>
                <w:sz w:val="24"/>
                <w:szCs w:val="24"/>
              </w:rPr>
              <w:br/>
              <w:t>в форме присоединения к нему другого юридического лица), ликвидации,</w:t>
            </w:r>
            <w:r w:rsidRPr="00CE2631">
              <w:rPr>
                <w:rFonts w:ascii="Times New Roman" w:hAnsi="Times New Roman" w:cs="Times New Roman"/>
                <w:sz w:val="24"/>
                <w:szCs w:val="24"/>
              </w:rPr>
              <w:br/>
              <w:t xml:space="preserve">в отношении него не введена процедура банкротства, его деятельность </w:t>
            </w:r>
            <w:r w:rsidRPr="00CE2631">
              <w:rPr>
                <w:rFonts w:ascii="Times New Roman" w:hAnsi="Times New Roman" w:cs="Times New Roman"/>
                <w:sz w:val="24"/>
                <w:szCs w:val="24"/>
              </w:rPr>
              <w:br/>
              <w:t xml:space="preserve">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 </w:t>
            </w:r>
          </w:p>
          <w:p w:rsidR="00CE2631" w:rsidRPr="00CE2631" w:rsidRDefault="00CE2631" w:rsidP="00CE2631">
            <w:pPr>
              <w:autoSpaceDE w:val="0"/>
              <w:autoSpaceDN w:val="0"/>
              <w:adjustRightInd w:val="0"/>
              <w:spacing w:after="0" w:line="240" w:lineRule="auto"/>
              <w:jc w:val="both"/>
              <w:rPr>
                <w:rFonts w:ascii="Times New Roman" w:hAnsi="Times New Roman" w:cs="Times New Roman"/>
                <w:sz w:val="24"/>
                <w:szCs w:val="24"/>
              </w:rPr>
            </w:pPr>
            <w:r w:rsidRPr="00CE2631">
              <w:rPr>
                <w:rFonts w:ascii="Times New Roman" w:hAnsi="Times New Roman" w:cs="Times New Roman"/>
                <w:sz w:val="24"/>
                <w:szCs w:val="24"/>
              </w:rPr>
              <w:t xml:space="preserve">2)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CE2631">
              <w:rPr>
                <w:rFonts w:ascii="Times New Roman" w:hAnsi="Times New Roman" w:cs="Times New Roman"/>
                <w:sz w:val="24"/>
                <w:szCs w:val="24"/>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E93E8E" w:rsidRDefault="00CE2631" w:rsidP="00CE2631">
            <w:pPr>
              <w:pStyle w:val="ConsPlusNormal"/>
              <w:ind w:firstLine="0"/>
              <w:jc w:val="both"/>
              <w:rPr>
                <w:rFonts w:ascii="Times New Roman" w:hAnsi="Times New Roman" w:cs="Times New Roman"/>
                <w:sz w:val="24"/>
                <w:szCs w:val="24"/>
              </w:rPr>
            </w:pPr>
            <w:r w:rsidRPr="00CE2631">
              <w:rPr>
                <w:rFonts w:ascii="Times New Roman" w:hAnsi="Times New Roman" w:cs="Times New Roman"/>
                <w:sz w:val="24"/>
                <w:szCs w:val="24"/>
              </w:rPr>
              <w:t>3) не получать средства из окружного бюджета в соответствии с иными нормативными правовыми актами на цели</w:t>
            </w:r>
          </w:p>
          <w:p w:rsidR="00CE2631" w:rsidRPr="00E93E8E" w:rsidRDefault="00CE2631" w:rsidP="00CE263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(пункт 14 Проекта постановления Администрации)</w:t>
            </w:r>
          </w:p>
        </w:tc>
        <w:tc>
          <w:tcPr>
            <w:tcW w:w="2551" w:type="dxa"/>
          </w:tcPr>
          <w:p w:rsidR="00E93E8E" w:rsidRPr="00E93E8E" w:rsidRDefault="00CE2631" w:rsidP="00CE2631">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lastRenderedPageBreak/>
              <w:t>Расходы и доходы отсутствуют</w:t>
            </w:r>
          </w:p>
        </w:tc>
        <w:tc>
          <w:tcPr>
            <w:tcW w:w="1843" w:type="dxa"/>
          </w:tcPr>
          <w:p w:rsidR="00E93E8E" w:rsidRPr="00E93E8E" w:rsidRDefault="00CE2631" w:rsidP="00CE26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Отсутствует</w:t>
            </w:r>
          </w:p>
        </w:tc>
      </w:tr>
    </w:tbl>
    <w:p w:rsidR="00E93E8E" w:rsidRDefault="00CE2631" w:rsidP="00E93E8E">
      <w:pPr>
        <w:pStyle w:val="ConsPlusNormal"/>
        <w:jc w:val="both"/>
        <w:rPr>
          <w:rFonts w:ascii="Times New Roman" w:hAnsi="Times New Roman" w:cs="Times New Roman"/>
          <w:sz w:val="24"/>
          <w:szCs w:val="24"/>
        </w:rPr>
      </w:pPr>
      <w:r>
        <w:rPr>
          <w:rFonts w:ascii="Times New Roman" w:hAnsi="Times New Roman" w:cs="Times New Roman"/>
          <w:sz w:val="24"/>
          <w:szCs w:val="24"/>
        </w:rPr>
        <w:t>Издержки и выгоды адресатом предлагаемого проекта, не поддающиеся количественной оценке: отсутствуют.</w:t>
      </w:r>
    </w:p>
    <w:p w:rsidR="00CE2631" w:rsidRPr="00E93E8E" w:rsidRDefault="00CE2631" w:rsidP="00E93E8E">
      <w:pPr>
        <w:pStyle w:val="ConsPlusNormal"/>
        <w:jc w:val="both"/>
        <w:rPr>
          <w:rFonts w:ascii="Times New Roman" w:hAnsi="Times New Roman" w:cs="Times New Roman"/>
          <w:sz w:val="24"/>
          <w:szCs w:val="24"/>
        </w:rPr>
      </w:pPr>
      <w:r>
        <w:rPr>
          <w:rFonts w:ascii="Times New Roman" w:hAnsi="Times New Roman" w:cs="Times New Roman"/>
          <w:sz w:val="24"/>
          <w:szCs w:val="24"/>
        </w:rPr>
        <w:t>Источники данных: отсутствуют.</w:t>
      </w:r>
    </w:p>
    <w:p w:rsidR="006529DA" w:rsidRPr="006529DA" w:rsidRDefault="006529DA" w:rsidP="006529DA">
      <w:pPr>
        <w:pStyle w:val="ConsPlusNonformat"/>
        <w:ind w:firstLine="709"/>
        <w:jc w:val="both"/>
        <w:rPr>
          <w:rFonts w:ascii="Times New Roman" w:hAnsi="Times New Roman" w:cs="Times New Roman"/>
          <w:b/>
          <w:sz w:val="26"/>
          <w:szCs w:val="26"/>
        </w:rPr>
      </w:pPr>
      <w:r w:rsidRPr="006529DA">
        <w:rPr>
          <w:rFonts w:ascii="Times New Roman" w:hAnsi="Times New Roman" w:cs="Times New Roman"/>
          <w:b/>
          <w:sz w:val="26"/>
          <w:szCs w:val="26"/>
        </w:rPr>
        <w:t>6. Анализ воздействия предлагаемого регулирования на состояние конкуренции в Ненецком автономном округе в регулируемой сфере деятельности:</w:t>
      </w:r>
    </w:p>
    <w:p w:rsidR="006529DA" w:rsidRPr="006529DA" w:rsidRDefault="006529DA" w:rsidP="006529DA">
      <w:pPr>
        <w:pStyle w:val="ConsPlusNonformat"/>
        <w:ind w:firstLine="709"/>
        <w:jc w:val="both"/>
        <w:rPr>
          <w:rFonts w:ascii="Times New Roman" w:hAnsi="Times New Roman" w:cs="Times New Roman"/>
          <w:sz w:val="26"/>
          <w:szCs w:val="26"/>
        </w:rPr>
      </w:pPr>
      <w:r w:rsidRPr="006529DA">
        <w:rPr>
          <w:rFonts w:ascii="Times New Roman" w:hAnsi="Times New Roman" w:cs="Times New Roman"/>
          <w:sz w:val="26"/>
          <w:szCs w:val="26"/>
        </w:rPr>
        <w:t>Положения, которые могут отрицательно воздействовать на состояние</w:t>
      </w:r>
    </w:p>
    <w:p w:rsidR="006529DA" w:rsidRPr="006529DA" w:rsidRDefault="006529DA" w:rsidP="006529DA">
      <w:pPr>
        <w:pStyle w:val="ConsPlusNonformat"/>
        <w:jc w:val="both"/>
        <w:rPr>
          <w:rFonts w:ascii="Times New Roman" w:hAnsi="Times New Roman" w:cs="Times New Roman"/>
          <w:sz w:val="26"/>
          <w:szCs w:val="26"/>
        </w:rPr>
      </w:pPr>
      <w:r w:rsidRPr="006529DA">
        <w:rPr>
          <w:rFonts w:ascii="Times New Roman" w:hAnsi="Times New Roman" w:cs="Times New Roman"/>
          <w:sz w:val="26"/>
          <w:szCs w:val="26"/>
        </w:rPr>
        <w:t>конкуренции:</w:t>
      </w:r>
    </w:p>
    <w:p w:rsidR="006529DA" w:rsidRDefault="006529DA" w:rsidP="006529DA">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964"/>
        <w:gridCol w:w="4134"/>
      </w:tblGrid>
      <w:tr w:rsidR="006529DA" w:rsidTr="006529DA">
        <w:tc>
          <w:tcPr>
            <w:tcW w:w="624" w:type="dxa"/>
            <w:vMerge w:val="restart"/>
          </w:tcPr>
          <w:p w:rsidR="006529DA" w:rsidRPr="006529DA" w:rsidRDefault="006529DA" w:rsidP="00044E9D">
            <w:pPr>
              <w:pStyle w:val="ConsPlusNormal"/>
              <w:jc w:val="center"/>
              <w:rPr>
                <w:rFonts w:ascii="Times New Roman" w:hAnsi="Times New Roman" w:cs="Times New Roman"/>
                <w:sz w:val="24"/>
                <w:szCs w:val="24"/>
              </w:rPr>
            </w:pPr>
            <w:r w:rsidRPr="006529DA">
              <w:rPr>
                <w:rFonts w:ascii="Times New Roman" w:hAnsi="Times New Roman" w:cs="Times New Roman"/>
                <w:sz w:val="24"/>
                <w:szCs w:val="24"/>
              </w:rPr>
              <w:t>N п/п</w:t>
            </w:r>
          </w:p>
        </w:tc>
        <w:tc>
          <w:tcPr>
            <w:tcW w:w="4479" w:type="dxa"/>
            <w:vMerge w:val="restart"/>
          </w:tcPr>
          <w:p w:rsidR="006529DA" w:rsidRPr="006529DA" w:rsidRDefault="006529DA" w:rsidP="006529DA">
            <w:pPr>
              <w:pStyle w:val="ConsPlusNormal"/>
              <w:ind w:firstLine="0"/>
              <w:jc w:val="center"/>
              <w:rPr>
                <w:rFonts w:ascii="Times New Roman" w:hAnsi="Times New Roman" w:cs="Times New Roman"/>
                <w:sz w:val="24"/>
                <w:szCs w:val="24"/>
              </w:rPr>
            </w:pPr>
            <w:r w:rsidRPr="006529DA">
              <w:rPr>
                <w:rFonts w:ascii="Times New Roman" w:hAnsi="Times New Roman" w:cs="Times New Roman"/>
                <w:sz w:val="24"/>
                <w:szCs w:val="24"/>
              </w:rPr>
              <w:t>Положение, которое может отрицательно воздействовать на состояние конкуренции</w:t>
            </w:r>
          </w:p>
        </w:tc>
        <w:tc>
          <w:tcPr>
            <w:tcW w:w="5098" w:type="dxa"/>
            <w:gridSpan w:val="2"/>
          </w:tcPr>
          <w:p w:rsidR="006529DA" w:rsidRPr="006529DA" w:rsidRDefault="006529DA" w:rsidP="006529DA">
            <w:pPr>
              <w:pStyle w:val="ConsPlusNormal"/>
              <w:ind w:firstLine="0"/>
              <w:jc w:val="center"/>
              <w:rPr>
                <w:rFonts w:ascii="Times New Roman" w:hAnsi="Times New Roman" w:cs="Times New Roman"/>
                <w:sz w:val="24"/>
                <w:szCs w:val="24"/>
              </w:rPr>
            </w:pPr>
            <w:r w:rsidRPr="006529DA">
              <w:rPr>
                <w:rFonts w:ascii="Times New Roman" w:hAnsi="Times New Roman" w:cs="Times New Roman"/>
                <w:sz w:val="24"/>
                <w:szCs w:val="24"/>
              </w:rPr>
              <w:t>Наличие положения в проекте акта</w:t>
            </w:r>
          </w:p>
        </w:tc>
      </w:tr>
      <w:tr w:rsidR="006529DA" w:rsidTr="006529DA">
        <w:tc>
          <w:tcPr>
            <w:tcW w:w="624" w:type="dxa"/>
            <w:vMerge/>
          </w:tcPr>
          <w:p w:rsidR="006529DA" w:rsidRPr="006529DA" w:rsidRDefault="006529DA" w:rsidP="00044E9D">
            <w:pPr>
              <w:pStyle w:val="ConsPlusNormal"/>
              <w:rPr>
                <w:rFonts w:ascii="Times New Roman" w:hAnsi="Times New Roman" w:cs="Times New Roman"/>
                <w:sz w:val="24"/>
                <w:szCs w:val="24"/>
              </w:rPr>
            </w:pPr>
          </w:p>
        </w:tc>
        <w:tc>
          <w:tcPr>
            <w:tcW w:w="4479" w:type="dxa"/>
            <w:vMerge/>
          </w:tcPr>
          <w:p w:rsidR="006529DA" w:rsidRPr="006529DA" w:rsidRDefault="006529DA" w:rsidP="00044E9D">
            <w:pPr>
              <w:pStyle w:val="ConsPlusNormal"/>
              <w:rPr>
                <w:rFonts w:ascii="Times New Roman" w:hAnsi="Times New Roman" w:cs="Times New Roman"/>
                <w:sz w:val="24"/>
                <w:szCs w:val="24"/>
              </w:rPr>
            </w:pPr>
          </w:p>
        </w:tc>
        <w:tc>
          <w:tcPr>
            <w:tcW w:w="964" w:type="dxa"/>
          </w:tcPr>
          <w:p w:rsidR="006529DA" w:rsidRPr="006529DA" w:rsidRDefault="006529DA" w:rsidP="006529DA">
            <w:pPr>
              <w:pStyle w:val="ConsPlusNormal"/>
              <w:ind w:firstLine="75"/>
              <w:jc w:val="center"/>
              <w:rPr>
                <w:rFonts w:ascii="Times New Roman" w:hAnsi="Times New Roman" w:cs="Times New Roman"/>
                <w:sz w:val="24"/>
                <w:szCs w:val="24"/>
              </w:rPr>
            </w:pPr>
            <w:r w:rsidRPr="006529DA">
              <w:rPr>
                <w:rFonts w:ascii="Times New Roman" w:hAnsi="Times New Roman" w:cs="Times New Roman"/>
                <w:sz w:val="24"/>
                <w:szCs w:val="24"/>
              </w:rPr>
              <w:t>Да/Нет</w:t>
            </w:r>
          </w:p>
        </w:tc>
        <w:tc>
          <w:tcPr>
            <w:tcW w:w="4134" w:type="dxa"/>
          </w:tcPr>
          <w:p w:rsidR="006529DA" w:rsidRPr="006529DA" w:rsidRDefault="006529DA" w:rsidP="006529DA">
            <w:pPr>
              <w:pStyle w:val="ConsPlusNormal"/>
              <w:ind w:hanging="38"/>
              <w:jc w:val="center"/>
              <w:rPr>
                <w:rFonts w:ascii="Times New Roman" w:hAnsi="Times New Roman" w:cs="Times New Roman"/>
                <w:sz w:val="24"/>
                <w:szCs w:val="24"/>
              </w:rPr>
            </w:pPr>
            <w:r w:rsidRPr="006529DA">
              <w:rPr>
                <w:rFonts w:ascii="Times New Roman" w:hAnsi="Times New Roman" w:cs="Times New Roman"/>
                <w:sz w:val="24"/>
                <w:szCs w:val="24"/>
              </w:rPr>
              <w:t>Описание положения (ссылка на пункт в проекте)</w:t>
            </w:r>
          </w:p>
        </w:tc>
      </w:tr>
      <w:tr w:rsidR="006529DA" w:rsidTr="006529DA">
        <w:tc>
          <w:tcPr>
            <w:tcW w:w="10201" w:type="dxa"/>
            <w:gridSpan w:val="4"/>
          </w:tcPr>
          <w:p w:rsidR="006529DA" w:rsidRPr="006529DA" w:rsidRDefault="006529DA" w:rsidP="00044E9D">
            <w:pPr>
              <w:pStyle w:val="ConsPlusNormal"/>
              <w:rPr>
                <w:rFonts w:ascii="Times New Roman" w:hAnsi="Times New Roman" w:cs="Times New Roman"/>
                <w:sz w:val="24"/>
                <w:szCs w:val="24"/>
              </w:rPr>
            </w:pPr>
            <w:r w:rsidRPr="006529DA">
              <w:rPr>
                <w:rFonts w:ascii="Times New Roman" w:hAnsi="Times New Roman" w:cs="Times New Roman"/>
                <w:sz w:val="24"/>
                <w:szCs w:val="24"/>
              </w:rPr>
              <w:t>1. Ограничение количества субъектов предпринимательской деятельности</w:t>
            </w:r>
          </w:p>
        </w:tc>
      </w:tr>
      <w:tr w:rsidR="006529DA" w:rsidTr="006529DA">
        <w:tc>
          <w:tcPr>
            <w:tcW w:w="624" w:type="dxa"/>
          </w:tcPr>
          <w:p w:rsidR="006529DA" w:rsidRPr="006529DA" w:rsidRDefault="006529DA" w:rsidP="00044E9D">
            <w:pPr>
              <w:pStyle w:val="ConsPlusNormal"/>
              <w:jc w:val="center"/>
              <w:rPr>
                <w:rFonts w:ascii="Times New Roman" w:hAnsi="Times New Roman" w:cs="Times New Roman"/>
                <w:sz w:val="24"/>
                <w:szCs w:val="24"/>
              </w:rPr>
            </w:pPr>
            <w:r w:rsidRPr="006529DA">
              <w:rPr>
                <w:rFonts w:ascii="Times New Roman" w:hAnsi="Times New Roman" w:cs="Times New Roman"/>
                <w:sz w:val="24"/>
                <w:szCs w:val="24"/>
              </w:rPr>
              <w:t>1.1.</w:t>
            </w:r>
          </w:p>
        </w:tc>
        <w:tc>
          <w:tcPr>
            <w:tcW w:w="4479" w:type="dxa"/>
          </w:tcPr>
          <w:p w:rsidR="006529DA" w:rsidRPr="006529DA" w:rsidRDefault="006529DA" w:rsidP="006529DA">
            <w:pPr>
              <w:pStyle w:val="ConsPlusNormal"/>
              <w:ind w:firstLine="18"/>
              <w:rPr>
                <w:rFonts w:ascii="Times New Roman" w:hAnsi="Times New Roman" w:cs="Times New Roman"/>
                <w:sz w:val="24"/>
                <w:szCs w:val="24"/>
              </w:rPr>
            </w:pPr>
            <w:r w:rsidRPr="006529DA">
              <w:rPr>
                <w:rFonts w:ascii="Times New Roman" w:hAnsi="Times New Roman" w:cs="Times New Roman"/>
                <w:sz w:val="24"/>
                <w:szCs w:val="24"/>
              </w:rP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964" w:type="dxa"/>
          </w:tcPr>
          <w:p w:rsidR="006529DA" w:rsidRPr="006529DA" w:rsidRDefault="006529DA" w:rsidP="006529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c>
          <w:tcPr>
            <w:tcW w:w="4134" w:type="dxa"/>
          </w:tcPr>
          <w:p w:rsidR="006529DA" w:rsidRPr="006529DA" w:rsidRDefault="006529DA" w:rsidP="00044E9D">
            <w:pPr>
              <w:pStyle w:val="ConsPlusNormal"/>
              <w:rPr>
                <w:rFonts w:ascii="Times New Roman" w:hAnsi="Times New Roman" w:cs="Times New Roman"/>
                <w:sz w:val="24"/>
                <w:szCs w:val="24"/>
              </w:rPr>
            </w:pPr>
          </w:p>
        </w:tc>
      </w:tr>
      <w:tr w:rsidR="006529DA" w:rsidTr="006529DA">
        <w:tc>
          <w:tcPr>
            <w:tcW w:w="624" w:type="dxa"/>
          </w:tcPr>
          <w:p w:rsidR="006529DA" w:rsidRPr="006529DA" w:rsidRDefault="006529DA" w:rsidP="00044E9D">
            <w:pPr>
              <w:pStyle w:val="ConsPlusNormal"/>
              <w:jc w:val="center"/>
              <w:rPr>
                <w:rFonts w:ascii="Times New Roman" w:hAnsi="Times New Roman" w:cs="Times New Roman"/>
                <w:sz w:val="24"/>
                <w:szCs w:val="24"/>
              </w:rPr>
            </w:pPr>
            <w:r w:rsidRPr="006529DA">
              <w:rPr>
                <w:rFonts w:ascii="Times New Roman" w:hAnsi="Times New Roman" w:cs="Times New Roman"/>
                <w:sz w:val="24"/>
                <w:szCs w:val="24"/>
              </w:rPr>
              <w:t>1.2.</w:t>
            </w:r>
          </w:p>
        </w:tc>
        <w:tc>
          <w:tcPr>
            <w:tcW w:w="4479" w:type="dxa"/>
          </w:tcPr>
          <w:p w:rsidR="006529DA" w:rsidRPr="006529DA" w:rsidRDefault="006529DA" w:rsidP="006529DA">
            <w:pPr>
              <w:pStyle w:val="ConsPlusNormal"/>
              <w:ind w:firstLine="18"/>
              <w:rPr>
                <w:rFonts w:ascii="Times New Roman" w:hAnsi="Times New Roman" w:cs="Times New Roman"/>
                <w:sz w:val="24"/>
                <w:szCs w:val="24"/>
              </w:rPr>
            </w:pPr>
            <w:r w:rsidRPr="006529DA">
              <w:rPr>
                <w:rFonts w:ascii="Times New Roman" w:hAnsi="Times New Roman" w:cs="Times New Roman"/>
                <w:sz w:val="24"/>
                <w:szCs w:val="24"/>
              </w:rPr>
              <w:t>Ограничивает возможность субъектов предпринимательской деятельности продавать товары, выполнять работы, оказывать услуги</w:t>
            </w:r>
          </w:p>
        </w:tc>
        <w:tc>
          <w:tcPr>
            <w:tcW w:w="964" w:type="dxa"/>
          </w:tcPr>
          <w:p w:rsidR="006529DA" w:rsidRPr="006529DA" w:rsidRDefault="006529DA" w:rsidP="006529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c>
          <w:tcPr>
            <w:tcW w:w="4134" w:type="dxa"/>
          </w:tcPr>
          <w:p w:rsidR="006529DA" w:rsidRPr="006529DA" w:rsidRDefault="006529DA" w:rsidP="00044E9D">
            <w:pPr>
              <w:pStyle w:val="ConsPlusNormal"/>
              <w:rPr>
                <w:rFonts w:ascii="Times New Roman" w:hAnsi="Times New Roman" w:cs="Times New Roman"/>
                <w:sz w:val="24"/>
                <w:szCs w:val="24"/>
              </w:rPr>
            </w:pPr>
          </w:p>
        </w:tc>
      </w:tr>
      <w:tr w:rsidR="006529DA" w:rsidTr="006529DA">
        <w:tc>
          <w:tcPr>
            <w:tcW w:w="624" w:type="dxa"/>
          </w:tcPr>
          <w:p w:rsidR="006529DA" w:rsidRPr="006529DA" w:rsidRDefault="006529DA" w:rsidP="00044E9D">
            <w:pPr>
              <w:pStyle w:val="ConsPlusNormal"/>
              <w:jc w:val="center"/>
              <w:rPr>
                <w:rFonts w:ascii="Times New Roman" w:hAnsi="Times New Roman" w:cs="Times New Roman"/>
                <w:sz w:val="24"/>
                <w:szCs w:val="24"/>
              </w:rPr>
            </w:pPr>
            <w:r w:rsidRPr="006529DA">
              <w:rPr>
                <w:rFonts w:ascii="Times New Roman" w:hAnsi="Times New Roman" w:cs="Times New Roman"/>
                <w:sz w:val="24"/>
                <w:szCs w:val="24"/>
              </w:rPr>
              <w:t>1.3.</w:t>
            </w:r>
          </w:p>
        </w:tc>
        <w:tc>
          <w:tcPr>
            <w:tcW w:w="4479" w:type="dxa"/>
          </w:tcPr>
          <w:p w:rsidR="006529DA" w:rsidRPr="006529DA" w:rsidRDefault="006529DA" w:rsidP="006529DA">
            <w:pPr>
              <w:pStyle w:val="ConsPlusNormal"/>
              <w:ind w:firstLine="18"/>
              <w:rPr>
                <w:rFonts w:ascii="Times New Roman" w:hAnsi="Times New Roman" w:cs="Times New Roman"/>
                <w:sz w:val="24"/>
                <w:szCs w:val="24"/>
              </w:rPr>
            </w:pPr>
            <w:r w:rsidRPr="006529DA">
              <w:rPr>
                <w:rFonts w:ascii="Times New Roman" w:hAnsi="Times New Roman" w:cs="Times New Roman"/>
                <w:sz w:val="24"/>
                <w:szCs w:val="24"/>
              </w:rPr>
              <w:t>Вводит требование по получению разрешения или согласования в качестве условия для начала или продолжения деятельности</w:t>
            </w:r>
          </w:p>
        </w:tc>
        <w:tc>
          <w:tcPr>
            <w:tcW w:w="964" w:type="dxa"/>
          </w:tcPr>
          <w:p w:rsidR="006529DA" w:rsidRPr="006529DA" w:rsidRDefault="006529DA" w:rsidP="006529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c>
          <w:tcPr>
            <w:tcW w:w="4134" w:type="dxa"/>
          </w:tcPr>
          <w:p w:rsidR="006529DA" w:rsidRPr="006529DA" w:rsidRDefault="006529DA" w:rsidP="00044E9D">
            <w:pPr>
              <w:pStyle w:val="ConsPlusNormal"/>
              <w:rPr>
                <w:rFonts w:ascii="Times New Roman" w:hAnsi="Times New Roman" w:cs="Times New Roman"/>
                <w:sz w:val="24"/>
                <w:szCs w:val="24"/>
              </w:rPr>
            </w:pPr>
          </w:p>
        </w:tc>
      </w:tr>
      <w:tr w:rsidR="006529DA" w:rsidRPr="006529DA" w:rsidTr="006529DA">
        <w:tc>
          <w:tcPr>
            <w:tcW w:w="624" w:type="dxa"/>
          </w:tcPr>
          <w:p w:rsidR="006529DA" w:rsidRPr="006529DA" w:rsidRDefault="006529DA" w:rsidP="00044E9D">
            <w:pPr>
              <w:pStyle w:val="ConsPlusNormal"/>
              <w:jc w:val="center"/>
              <w:rPr>
                <w:rFonts w:ascii="Times New Roman" w:hAnsi="Times New Roman" w:cs="Times New Roman"/>
                <w:sz w:val="24"/>
                <w:szCs w:val="24"/>
              </w:rPr>
            </w:pPr>
            <w:r w:rsidRPr="006529DA">
              <w:rPr>
                <w:rFonts w:ascii="Times New Roman" w:hAnsi="Times New Roman" w:cs="Times New Roman"/>
                <w:sz w:val="24"/>
                <w:szCs w:val="24"/>
              </w:rPr>
              <w:t>1</w:t>
            </w:r>
            <w:r w:rsidRPr="006529DA">
              <w:rPr>
                <w:rFonts w:ascii="Times New Roman" w:hAnsi="Times New Roman" w:cs="Times New Roman"/>
                <w:sz w:val="24"/>
                <w:szCs w:val="24"/>
              </w:rPr>
              <w:lastRenderedPageBreak/>
              <w:t>.4.</w:t>
            </w:r>
          </w:p>
        </w:tc>
        <w:tc>
          <w:tcPr>
            <w:tcW w:w="4479" w:type="dxa"/>
          </w:tcPr>
          <w:p w:rsidR="006529DA" w:rsidRPr="006529DA" w:rsidRDefault="006529DA" w:rsidP="006529DA">
            <w:pPr>
              <w:pStyle w:val="ConsPlusNormal"/>
              <w:ind w:firstLine="18"/>
              <w:rPr>
                <w:rFonts w:ascii="Times New Roman" w:hAnsi="Times New Roman" w:cs="Times New Roman"/>
                <w:sz w:val="24"/>
                <w:szCs w:val="24"/>
              </w:rPr>
            </w:pPr>
            <w:r w:rsidRPr="006529DA">
              <w:rPr>
                <w:rFonts w:ascii="Times New Roman" w:hAnsi="Times New Roman" w:cs="Times New Roman"/>
                <w:sz w:val="24"/>
                <w:szCs w:val="24"/>
              </w:rPr>
              <w:lastRenderedPageBreak/>
              <w:t xml:space="preserve">Создает барьер, ограничивающий </w:t>
            </w:r>
            <w:r w:rsidRPr="006529DA">
              <w:rPr>
                <w:rFonts w:ascii="Times New Roman" w:hAnsi="Times New Roman" w:cs="Times New Roman"/>
                <w:sz w:val="24"/>
                <w:szCs w:val="24"/>
              </w:rPr>
              <w:lastRenderedPageBreak/>
              <w:t>возможность субъектов предпринимательской деятельности продавать товары, выполнять работы, оказывать услуги</w:t>
            </w:r>
          </w:p>
        </w:tc>
        <w:tc>
          <w:tcPr>
            <w:tcW w:w="964" w:type="dxa"/>
          </w:tcPr>
          <w:p w:rsidR="006529DA" w:rsidRPr="006529DA" w:rsidRDefault="006529DA" w:rsidP="006529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Нет</w:t>
            </w:r>
          </w:p>
        </w:tc>
        <w:tc>
          <w:tcPr>
            <w:tcW w:w="4134" w:type="dxa"/>
          </w:tcPr>
          <w:p w:rsidR="006529DA" w:rsidRPr="006529DA" w:rsidRDefault="006529DA" w:rsidP="00044E9D">
            <w:pPr>
              <w:pStyle w:val="ConsPlusNormal"/>
              <w:rPr>
                <w:rFonts w:ascii="Times New Roman" w:hAnsi="Times New Roman" w:cs="Times New Roman"/>
                <w:sz w:val="24"/>
                <w:szCs w:val="24"/>
              </w:rPr>
            </w:pPr>
          </w:p>
        </w:tc>
      </w:tr>
      <w:tr w:rsidR="006529DA" w:rsidRPr="006529DA" w:rsidTr="006529DA">
        <w:tc>
          <w:tcPr>
            <w:tcW w:w="10201" w:type="dxa"/>
            <w:gridSpan w:val="4"/>
          </w:tcPr>
          <w:p w:rsidR="006529DA" w:rsidRPr="006529DA" w:rsidRDefault="006529DA" w:rsidP="00044E9D">
            <w:pPr>
              <w:pStyle w:val="ConsPlusNormal"/>
              <w:rPr>
                <w:rFonts w:ascii="Times New Roman" w:hAnsi="Times New Roman" w:cs="Times New Roman"/>
                <w:sz w:val="24"/>
                <w:szCs w:val="24"/>
              </w:rPr>
            </w:pPr>
            <w:r w:rsidRPr="006529DA">
              <w:rPr>
                <w:rFonts w:ascii="Times New Roman" w:hAnsi="Times New Roman" w:cs="Times New Roman"/>
                <w:sz w:val="24"/>
                <w:szCs w:val="24"/>
              </w:rPr>
              <w:t>2. Ограничение способности субъектов предпринимательской деятельности осуществлять деятельность конкурентным способом</w:t>
            </w:r>
          </w:p>
        </w:tc>
      </w:tr>
      <w:tr w:rsidR="006529DA" w:rsidRPr="006529DA" w:rsidTr="006529DA">
        <w:tc>
          <w:tcPr>
            <w:tcW w:w="624" w:type="dxa"/>
          </w:tcPr>
          <w:p w:rsidR="006529DA" w:rsidRPr="006529DA" w:rsidRDefault="006529DA" w:rsidP="00044E9D">
            <w:pPr>
              <w:pStyle w:val="ConsPlusNormal"/>
              <w:jc w:val="center"/>
              <w:rPr>
                <w:rFonts w:ascii="Times New Roman" w:hAnsi="Times New Roman" w:cs="Times New Roman"/>
                <w:sz w:val="24"/>
                <w:szCs w:val="24"/>
              </w:rPr>
            </w:pPr>
            <w:r w:rsidRPr="006529DA">
              <w:rPr>
                <w:rFonts w:ascii="Times New Roman" w:hAnsi="Times New Roman" w:cs="Times New Roman"/>
                <w:sz w:val="24"/>
                <w:szCs w:val="24"/>
              </w:rPr>
              <w:t>2.1.</w:t>
            </w:r>
          </w:p>
        </w:tc>
        <w:tc>
          <w:tcPr>
            <w:tcW w:w="4479" w:type="dxa"/>
          </w:tcPr>
          <w:p w:rsidR="006529DA" w:rsidRPr="006529DA" w:rsidRDefault="006529DA" w:rsidP="006529DA">
            <w:pPr>
              <w:pStyle w:val="ConsPlusNormal"/>
              <w:ind w:firstLine="18"/>
              <w:rPr>
                <w:rFonts w:ascii="Times New Roman" w:hAnsi="Times New Roman" w:cs="Times New Roman"/>
                <w:sz w:val="24"/>
                <w:szCs w:val="24"/>
              </w:rPr>
            </w:pPr>
            <w:r w:rsidRPr="006529DA">
              <w:rPr>
                <w:rFonts w:ascii="Times New Roman" w:hAnsi="Times New Roman" w:cs="Times New Roman"/>
                <w:sz w:val="24"/>
                <w:szCs w:val="24"/>
              </w:rPr>
              <w:t>Ограничивает возможность субъектов предпринимательской деятельности устанавливать цены на товары, работы или услуги</w:t>
            </w:r>
          </w:p>
        </w:tc>
        <w:tc>
          <w:tcPr>
            <w:tcW w:w="964" w:type="dxa"/>
          </w:tcPr>
          <w:p w:rsidR="006529DA" w:rsidRPr="006529DA" w:rsidRDefault="006529DA" w:rsidP="006529DA">
            <w:pPr>
              <w:pStyle w:val="ConsPlusNormal"/>
              <w:ind w:firstLine="65"/>
              <w:jc w:val="center"/>
              <w:rPr>
                <w:rFonts w:ascii="Times New Roman" w:hAnsi="Times New Roman" w:cs="Times New Roman"/>
                <w:sz w:val="24"/>
                <w:szCs w:val="24"/>
              </w:rPr>
            </w:pPr>
            <w:r>
              <w:rPr>
                <w:rFonts w:ascii="Times New Roman" w:hAnsi="Times New Roman" w:cs="Times New Roman"/>
                <w:sz w:val="24"/>
                <w:szCs w:val="24"/>
              </w:rPr>
              <w:t>Нет</w:t>
            </w:r>
          </w:p>
        </w:tc>
        <w:tc>
          <w:tcPr>
            <w:tcW w:w="4134" w:type="dxa"/>
          </w:tcPr>
          <w:p w:rsidR="006529DA" w:rsidRPr="006529DA" w:rsidRDefault="006529DA" w:rsidP="00044E9D">
            <w:pPr>
              <w:pStyle w:val="ConsPlusNormal"/>
              <w:rPr>
                <w:rFonts w:ascii="Times New Roman" w:hAnsi="Times New Roman" w:cs="Times New Roman"/>
                <w:sz w:val="24"/>
                <w:szCs w:val="24"/>
              </w:rPr>
            </w:pPr>
          </w:p>
        </w:tc>
      </w:tr>
      <w:tr w:rsidR="006529DA" w:rsidRPr="006529DA" w:rsidTr="006529DA">
        <w:tc>
          <w:tcPr>
            <w:tcW w:w="624" w:type="dxa"/>
          </w:tcPr>
          <w:p w:rsidR="006529DA" w:rsidRPr="006529DA" w:rsidRDefault="001E69F4" w:rsidP="00044E9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529DA" w:rsidRPr="006529DA">
              <w:rPr>
                <w:rFonts w:ascii="Times New Roman" w:hAnsi="Times New Roman" w:cs="Times New Roman"/>
                <w:sz w:val="24"/>
                <w:szCs w:val="24"/>
              </w:rPr>
              <w:t>2.</w:t>
            </w:r>
          </w:p>
        </w:tc>
        <w:tc>
          <w:tcPr>
            <w:tcW w:w="4479" w:type="dxa"/>
          </w:tcPr>
          <w:p w:rsidR="006529DA" w:rsidRPr="006529DA" w:rsidRDefault="006529DA" w:rsidP="006529DA">
            <w:pPr>
              <w:pStyle w:val="ConsPlusNormal"/>
              <w:ind w:firstLine="0"/>
              <w:rPr>
                <w:rFonts w:ascii="Times New Roman" w:hAnsi="Times New Roman" w:cs="Times New Roman"/>
                <w:sz w:val="24"/>
                <w:szCs w:val="24"/>
              </w:rPr>
            </w:pPr>
            <w:r w:rsidRPr="006529DA">
              <w:rPr>
                <w:rFonts w:ascii="Times New Roman" w:hAnsi="Times New Roman" w:cs="Times New Roman"/>
                <w:sz w:val="24"/>
                <w:szCs w:val="24"/>
              </w:rPr>
              <w:t>Ограничивает свободы субъектов предпринимательской деятельности осуществлять рекламу или маркетинг</w:t>
            </w:r>
          </w:p>
        </w:tc>
        <w:tc>
          <w:tcPr>
            <w:tcW w:w="964" w:type="dxa"/>
          </w:tcPr>
          <w:p w:rsidR="006529DA" w:rsidRPr="006529DA" w:rsidRDefault="006529DA" w:rsidP="006529DA">
            <w:pPr>
              <w:pStyle w:val="ConsPlusNormal"/>
              <w:ind w:firstLine="65"/>
              <w:jc w:val="center"/>
              <w:rPr>
                <w:rFonts w:ascii="Times New Roman" w:hAnsi="Times New Roman" w:cs="Times New Roman"/>
                <w:sz w:val="24"/>
                <w:szCs w:val="24"/>
              </w:rPr>
            </w:pPr>
            <w:r>
              <w:rPr>
                <w:rFonts w:ascii="Times New Roman" w:hAnsi="Times New Roman" w:cs="Times New Roman"/>
                <w:sz w:val="24"/>
                <w:szCs w:val="24"/>
              </w:rPr>
              <w:t>Нет</w:t>
            </w:r>
          </w:p>
        </w:tc>
        <w:tc>
          <w:tcPr>
            <w:tcW w:w="4134" w:type="dxa"/>
          </w:tcPr>
          <w:p w:rsidR="006529DA" w:rsidRPr="006529DA" w:rsidRDefault="006529DA" w:rsidP="00044E9D">
            <w:pPr>
              <w:pStyle w:val="ConsPlusNormal"/>
              <w:rPr>
                <w:rFonts w:ascii="Times New Roman" w:hAnsi="Times New Roman" w:cs="Times New Roman"/>
                <w:sz w:val="24"/>
                <w:szCs w:val="24"/>
              </w:rPr>
            </w:pPr>
          </w:p>
        </w:tc>
      </w:tr>
    </w:tbl>
    <w:p w:rsidR="006529DA" w:rsidRDefault="006529DA" w:rsidP="006529DA">
      <w:pPr>
        <w:pStyle w:val="ConsPlusNormal"/>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59"/>
        <w:gridCol w:w="3342"/>
        <w:gridCol w:w="2037"/>
        <w:gridCol w:w="1937"/>
        <w:gridCol w:w="2322"/>
      </w:tblGrid>
      <w:tr w:rsidR="001E69F4" w:rsidTr="001E69F4">
        <w:tc>
          <w:tcPr>
            <w:tcW w:w="562" w:type="dxa"/>
          </w:tcPr>
          <w:p w:rsidR="001E69F4" w:rsidRDefault="001E69F4" w:rsidP="001E69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1E69F4" w:rsidRDefault="001E69F4" w:rsidP="001E69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п/п</w:t>
            </w:r>
          </w:p>
        </w:tc>
        <w:tc>
          <w:tcPr>
            <w:tcW w:w="3516" w:type="dxa"/>
          </w:tcPr>
          <w:p w:rsidR="001E69F4" w:rsidRPr="006529DA" w:rsidRDefault="001E69F4" w:rsidP="001E69F4">
            <w:pPr>
              <w:pStyle w:val="ConsPlusNormal"/>
              <w:ind w:firstLine="0"/>
              <w:jc w:val="center"/>
              <w:rPr>
                <w:rFonts w:ascii="Times New Roman" w:hAnsi="Times New Roman" w:cs="Times New Roman"/>
                <w:sz w:val="24"/>
                <w:szCs w:val="24"/>
              </w:rPr>
            </w:pPr>
            <w:r w:rsidRPr="006529DA">
              <w:rPr>
                <w:rFonts w:ascii="Times New Roman" w:hAnsi="Times New Roman" w:cs="Times New Roman"/>
                <w:sz w:val="24"/>
                <w:szCs w:val="24"/>
              </w:rPr>
              <w:t>Виды рисков неблагоприятных последствий</w:t>
            </w:r>
          </w:p>
        </w:tc>
        <w:tc>
          <w:tcPr>
            <w:tcW w:w="2039" w:type="dxa"/>
          </w:tcPr>
          <w:p w:rsidR="001E69F4" w:rsidRPr="006529DA" w:rsidRDefault="001E69F4" w:rsidP="001E69F4">
            <w:pPr>
              <w:pStyle w:val="ConsPlusNormal"/>
              <w:ind w:hanging="34"/>
              <w:jc w:val="center"/>
              <w:rPr>
                <w:rFonts w:ascii="Times New Roman" w:hAnsi="Times New Roman" w:cs="Times New Roman"/>
                <w:sz w:val="24"/>
                <w:szCs w:val="24"/>
              </w:rPr>
            </w:pPr>
            <w:r w:rsidRPr="006529DA">
              <w:rPr>
                <w:rFonts w:ascii="Times New Roman" w:hAnsi="Times New Roman" w:cs="Times New Roman"/>
                <w:sz w:val="24"/>
                <w:szCs w:val="24"/>
              </w:rPr>
              <w:t>Оценка вероятности наступления неблагоприятных последствий</w:t>
            </w:r>
          </w:p>
        </w:tc>
        <w:tc>
          <w:tcPr>
            <w:tcW w:w="2040" w:type="dxa"/>
          </w:tcPr>
          <w:p w:rsidR="001E69F4" w:rsidRPr="006529DA" w:rsidRDefault="001E69F4" w:rsidP="001E69F4">
            <w:pPr>
              <w:pStyle w:val="ConsPlusNormal"/>
              <w:ind w:hanging="6"/>
              <w:jc w:val="center"/>
              <w:rPr>
                <w:rFonts w:ascii="Times New Roman" w:hAnsi="Times New Roman" w:cs="Times New Roman"/>
                <w:sz w:val="24"/>
                <w:szCs w:val="24"/>
              </w:rPr>
            </w:pPr>
            <w:r w:rsidRPr="006529DA">
              <w:rPr>
                <w:rFonts w:ascii="Times New Roman" w:hAnsi="Times New Roman" w:cs="Times New Roman"/>
                <w:sz w:val="24"/>
                <w:szCs w:val="24"/>
              </w:rPr>
              <w:t>Методы контроля рисков</w:t>
            </w:r>
          </w:p>
        </w:tc>
        <w:tc>
          <w:tcPr>
            <w:tcW w:w="2040" w:type="dxa"/>
          </w:tcPr>
          <w:p w:rsidR="001E69F4" w:rsidRDefault="001E69F4" w:rsidP="001E69F4">
            <w:pPr>
              <w:pStyle w:val="ConsPlusNormal"/>
              <w:ind w:hanging="6"/>
              <w:jc w:val="center"/>
              <w:rPr>
                <w:rFonts w:ascii="Times New Roman" w:hAnsi="Times New Roman" w:cs="Times New Roman"/>
                <w:sz w:val="24"/>
                <w:szCs w:val="24"/>
              </w:rPr>
            </w:pPr>
            <w:r w:rsidRPr="006529DA">
              <w:rPr>
                <w:rFonts w:ascii="Times New Roman" w:hAnsi="Times New Roman" w:cs="Times New Roman"/>
                <w:sz w:val="24"/>
                <w:szCs w:val="24"/>
              </w:rPr>
              <w:t>Степень контроля рисков (полный/частичный/</w:t>
            </w:r>
          </w:p>
          <w:p w:rsidR="001E69F4" w:rsidRPr="006529DA" w:rsidRDefault="001E69F4" w:rsidP="001E69F4">
            <w:pPr>
              <w:pStyle w:val="ConsPlusNormal"/>
              <w:ind w:hanging="6"/>
              <w:jc w:val="center"/>
              <w:rPr>
                <w:rFonts w:ascii="Times New Roman" w:hAnsi="Times New Roman" w:cs="Times New Roman"/>
                <w:sz w:val="24"/>
                <w:szCs w:val="24"/>
              </w:rPr>
            </w:pPr>
            <w:r w:rsidRPr="006529DA">
              <w:rPr>
                <w:rFonts w:ascii="Times New Roman" w:hAnsi="Times New Roman" w:cs="Times New Roman"/>
                <w:sz w:val="24"/>
                <w:szCs w:val="24"/>
              </w:rPr>
              <w:t>отсутствует)</w:t>
            </w:r>
          </w:p>
        </w:tc>
      </w:tr>
      <w:tr w:rsidR="001E69F4" w:rsidTr="001E69F4">
        <w:tc>
          <w:tcPr>
            <w:tcW w:w="562" w:type="dxa"/>
          </w:tcPr>
          <w:p w:rsidR="001E69F4" w:rsidRDefault="001E69F4" w:rsidP="001E69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6" w:type="dxa"/>
          </w:tcPr>
          <w:p w:rsidR="001E69F4" w:rsidRDefault="001E69F4" w:rsidP="001E69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039" w:type="dxa"/>
          </w:tcPr>
          <w:p w:rsidR="001E69F4" w:rsidRDefault="001E69F4" w:rsidP="001E69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040" w:type="dxa"/>
          </w:tcPr>
          <w:p w:rsidR="001E69F4" w:rsidRDefault="001E69F4" w:rsidP="001E69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040" w:type="dxa"/>
          </w:tcPr>
          <w:p w:rsidR="001E69F4" w:rsidRDefault="001E69F4" w:rsidP="001E69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1E69F4" w:rsidRDefault="001E69F4" w:rsidP="006529DA">
      <w:pPr>
        <w:pStyle w:val="ConsPlusNormal"/>
        <w:jc w:val="both"/>
        <w:rPr>
          <w:rFonts w:ascii="Times New Roman" w:hAnsi="Times New Roman" w:cs="Times New Roman"/>
          <w:sz w:val="24"/>
          <w:szCs w:val="24"/>
        </w:rPr>
      </w:pPr>
    </w:p>
    <w:p w:rsidR="00970391" w:rsidRPr="009273E5" w:rsidRDefault="001E69F4" w:rsidP="00970391">
      <w:pPr>
        <w:pStyle w:val="ConsPlusNonformat"/>
        <w:ind w:firstLine="709"/>
        <w:jc w:val="both"/>
        <w:rPr>
          <w:rFonts w:ascii="Times New Roman" w:hAnsi="Times New Roman" w:cs="Times New Roman"/>
          <w:b/>
          <w:sz w:val="26"/>
          <w:szCs w:val="26"/>
        </w:rPr>
      </w:pPr>
      <w:r>
        <w:rPr>
          <w:rFonts w:ascii="Times New Roman" w:hAnsi="Times New Roman" w:cs="Times New Roman"/>
          <w:b/>
          <w:sz w:val="26"/>
          <w:szCs w:val="26"/>
        </w:rPr>
        <w:t>7</w:t>
      </w:r>
      <w:r w:rsidR="00970391">
        <w:rPr>
          <w:rFonts w:ascii="Times New Roman" w:hAnsi="Times New Roman" w:cs="Times New Roman"/>
          <w:b/>
          <w:sz w:val="26"/>
          <w:szCs w:val="26"/>
        </w:rPr>
        <w:t>.</w:t>
      </w:r>
      <w:r w:rsidR="00970391">
        <w:rPr>
          <w:rFonts w:ascii="Times New Roman" w:hAnsi="Times New Roman" w:cs="Times New Roman"/>
          <w:b/>
          <w:sz w:val="26"/>
          <w:szCs w:val="26"/>
          <w:lang w:val="en-US"/>
        </w:rPr>
        <w:t> </w:t>
      </w:r>
      <w:r w:rsidR="00970391" w:rsidRPr="009273E5">
        <w:rPr>
          <w:rFonts w:ascii="Times New Roman" w:hAnsi="Times New Roman" w:cs="Times New Roman"/>
          <w:b/>
          <w:sz w:val="26"/>
          <w:szCs w:val="26"/>
        </w:rPr>
        <w:t>Сравнение возможных вариантов решения проблемы:</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240"/>
        <w:gridCol w:w="4961"/>
      </w:tblGrid>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5D32A2" w:rsidRPr="001E69F4"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Вариант 1</w:t>
            </w:r>
          </w:p>
        </w:tc>
        <w:tc>
          <w:tcPr>
            <w:tcW w:w="4961" w:type="dxa"/>
            <w:tcBorders>
              <w:top w:val="single" w:sz="4" w:space="0" w:color="auto"/>
              <w:left w:val="single" w:sz="4" w:space="0" w:color="auto"/>
              <w:bottom w:val="single" w:sz="4" w:space="0" w:color="auto"/>
              <w:right w:val="single" w:sz="4" w:space="0" w:color="auto"/>
            </w:tcBorders>
          </w:tcPr>
          <w:p w:rsidR="005D32A2" w:rsidRPr="001E69F4"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Вариант 2</w:t>
            </w:r>
          </w:p>
        </w:tc>
      </w:tr>
      <w:tr w:rsidR="005D32A2" w:rsidRPr="005D32A2" w:rsidTr="005D32A2">
        <w:tc>
          <w:tcPr>
            <w:tcW w:w="10201" w:type="dxa"/>
            <w:gridSpan w:val="2"/>
            <w:tcBorders>
              <w:top w:val="single" w:sz="4" w:space="0" w:color="auto"/>
              <w:left w:val="single" w:sz="4" w:space="0" w:color="auto"/>
              <w:bottom w:val="single" w:sz="4" w:space="0" w:color="auto"/>
              <w:right w:val="single" w:sz="4" w:space="0" w:color="auto"/>
            </w:tcBorders>
          </w:tcPr>
          <w:p w:rsidR="005D32A2" w:rsidRPr="001E69F4"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Содержание варианта:</w:t>
            </w:r>
          </w:p>
        </w:tc>
      </w:tr>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1E69F4" w:rsidRPr="001E69F4"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 xml:space="preserve">Принятие </w:t>
            </w:r>
          </w:p>
          <w:p w:rsidR="001E69F4" w:rsidRPr="001E69F4"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проекта постановления</w:t>
            </w:r>
            <w:r w:rsidR="001E69F4" w:rsidRPr="001E69F4">
              <w:rPr>
                <w:rFonts w:ascii="Times New Roman" w:hAnsi="Times New Roman" w:cs="Times New Roman"/>
                <w:sz w:val="24"/>
                <w:szCs w:val="24"/>
              </w:rPr>
              <w:t xml:space="preserve"> Администрации </w:t>
            </w:r>
          </w:p>
          <w:p w:rsidR="005D32A2" w:rsidRPr="001E69F4" w:rsidRDefault="001E69F4"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Ненецкого автономного округа</w:t>
            </w:r>
          </w:p>
        </w:tc>
        <w:tc>
          <w:tcPr>
            <w:tcW w:w="4961" w:type="dxa"/>
            <w:tcBorders>
              <w:top w:val="single" w:sz="4" w:space="0" w:color="auto"/>
              <w:left w:val="single" w:sz="4" w:space="0" w:color="auto"/>
              <w:bottom w:val="single" w:sz="4" w:space="0" w:color="auto"/>
              <w:right w:val="single" w:sz="4" w:space="0" w:color="auto"/>
            </w:tcBorders>
          </w:tcPr>
          <w:p w:rsidR="005D32A2" w:rsidRPr="001E69F4" w:rsidRDefault="005D32A2" w:rsidP="001E69F4">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 xml:space="preserve">Не </w:t>
            </w:r>
            <w:r w:rsidR="001E69F4" w:rsidRPr="001E69F4">
              <w:rPr>
                <w:rFonts w:ascii="Times New Roman" w:hAnsi="Times New Roman" w:cs="Times New Roman"/>
                <w:sz w:val="24"/>
                <w:szCs w:val="24"/>
              </w:rPr>
              <w:t>вмешательство</w:t>
            </w:r>
          </w:p>
        </w:tc>
      </w:tr>
      <w:tr w:rsidR="005D32A2" w:rsidRPr="005D32A2" w:rsidTr="005D32A2">
        <w:tc>
          <w:tcPr>
            <w:tcW w:w="10201" w:type="dxa"/>
            <w:gridSpan w:val="2"/>
            <w:tcBorders>
              <w:top w:val="single" w:sz="4" w:space="0" w:color="auto"/>
              <w:left w:val="single" w:sz="4" w:space="0" w:color="auto"/>
              <w:bottom w:val="single" w:sz="4" w:space="0" w:color="auto"/>
              <w:right w:val="single" w:sz="4" w:space="0" w:color="auto"/>
            </w:tcBorders>
          </w:tcPr>
          <w:p w:rsidR="005D32A2" w:rsidRPr="001E69F4"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1E69F4">
              <w:rPr>
                <w:rFonts w:ascii="Times New Roman" w:hAnsi="Times New Roman" w:cs="Times New Roman"/>
                <w:sz w:val="24"/>
                <w:szCs w:val="24"/>
              </w:rPr>
              <w:t>Качественная характеристика и оценка динамики численности потенциальных адресатов предлагаемого варианта в среднесрочном периоде (1-3 года):</w:t>
            </w:r>
          </w:p>
        </w:tc>
      </w:tr>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1E69F4" w:rsidRPr="000003C7" w:rsidRDefault="001E69F4" w:rsidP="001E69F4">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Потенциальными адресатами являются юридические лица (за исключением государственных (муниципальных) учреждений), индивидуальных предпринимателей, осуществляющих деятельность</w:t>
            </w:r>
          </w:p>
          <w:p w:rsidR="005D32A2" w:rsidRPr="000003C7" w:rsidRDefault="001E69F4"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на территории Ненецкого автономного округа</w:t>
            </w:r>
          </w:p>
        </w:tc>
        <w:tc>
          <w:tcPr>
            <w:tcW w:w="4961" w:type="dxa"/>
            <w:tcBorders>
              <w:top w:val="single" w:sz="4" w:space="0" w:color="auto"/>
              <w:left w:val="single" w:sz="4" w:space="0" w:color="auto"/>
              <w:bottom w:val="single" w:sz="4" w:space="0" w:color="auto"/>
              <w:right w:val="single" w:sz="4" w:space="0" w:color="auto"/>
            </w:tcBorders>
          </w:tcPr>
          <w:p w:rsidR="00C233CA" w:rsidRPr="000003C7" w:rsidRDefault="001E69F4"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Оценка невозможна</w:t>
            </w:r>
          </w:p>
          <w:p w:rsidR="00C233CA" w:rsidRPr="000003C7" w:rsidRDefault="00C233CA" w:rsidP="006642C3">
            <w:pPr>
              <w:autoSpaceDE w:val="0"/>
              <w:autoSpaceDN w:val="0"/>
              <w:adjustRightInd w:val="0"/>
              <w:spacing w:after="0" w:line="240" w:lineRule="auto"/>
              <w:jc w:val="center"/>
              <w:rPr>
                <w:rFonts w:ascii="Times New Roman" w:hAnsi="Times New Roman" w:cs="Times New Roman"/>
                <w:sz w:val="24"/>
                <w:szCs w:val="24"/>
              </w:rPr>
            </w:pPr>
          </w:p>
          <w:p w:rsidR="00C233CA" w:rsidRPr="000003C7" w:rsidRDefault="00C233CA" w:rsidP="006642C3">
            <w:pPr>
              <w:autoSpaceDE w:val="0"/>
              <w:autoSpaceDN w:val="0"/>
              <w:adjustRightInd w:val="0"/>
              <w:spacing w:after="0" w:line="240" w:lineRule="auto"/>
              <w:jc w:val="center"/>
              <w:rPr>
                <w:rFonts w:ascii="Times New Roman" w:hAnsi="Times New Roman" w:cs="Times New Roman"/>
                <w:sz w:val="24"/>
                <w:szCs w:val="24"/>
              </w:rPr>
            </w:pPr>
          </w:p>
          <w:p w:rsidR="00C233CA" w:rsidRPr="000003C7" w:rsidRDefault="00C233CA" w:rsidP="006642C3">
            <w:pPr>
              <w:autoSpaceDE w:val="0"/>
              <w:autoSpaceDN w:val="0"/>
              <w:adjustRightInd w:val="0"/>
              <w:spacing w:after="0" w:line="240" w:lineRule="auto"/>
              <w:jc w:val="center"/>
              <w:rPr>
                <w:rFonts w:ascii="Times New Roman" w:hAnsi="Times New Roman" w:cs="Times New Roman"/>
                <w:sz w:val="24"/>
                <w:szCs w:val="24"/>
              </w:rPr>
            </w:pPr>
          </w:p>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p>
        </w:tc>
      </w:tr>
      <w:tr w:rsidR="005D32A2" w:rsidRPr="005D32A2" w:rsidTr="005D32A2">
        <w:tc>
          <w:tcPr>
            <w:tcW w:w="10201" w:type="dxa"/>
            <w:gridSpan w:val="2"/>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Оценка дополнительных расходов (доходов) потенциальных адресатов предлагаемого варианта, связанных с его введением:</w:t>
            </w:r>
          </w:p>
        </w:tc>
      </w:tr>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5D32A2" w:rsidRPr="000003C7" w:rsidRDefault="005F2838" w:rsidP="005F2838">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Дополнительные доходы и расходы не требуются</w:t>
            </w:r>
          </w:p>
        </w:tc>
        <w:tc>
          <w:tcPr>
            <w:tcW w:w="4961" w:type="dxa"/>
            <w:tcBorders>
              <w:top w:val="single" w:sz="4" w:space="0" w:color="auto"/>
              <w:left w:val="single" w:sz="4" w:space="0" w:color="auto"/>
              <w:bottom w:val="single" w:sz="4" w:space="0" w:color="auto"/>
              <w:right w:val="single" w:sz="4" w:space="0" w:color="auto"/>
            </w:tcBorders>
          </w:tcPr>
          <w:p w:rsidR="005D32A2" w:rsidRPr="000003C7" w:rsidRDefault="000003C7"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Оценка невозможна</w:t>
            </w:r>
          </w:p>
        </w:tc>
      </w:tr>
      <w:tr w:rsidR="005D32A2" w:rsidRPr="005D32A2" w:rsidTr="005D32A2">
        <w:tc>
          <w:tcPr>
            <w:tcW w:w="10201" w:type="dxa"/>
            <w:gridSpan w:val="2"/>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Оценка расходов (доходов) окружного бюджета, связанных с введением предлагаемого варианта:</w:t>
            </w:r>
          </w:p>
        </w:tc>
      </w:tr>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5D32A2" w:rsidRPr="000003C7" w:rsidRDefault="000003C7" w:rsidP="006642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расходы окружного бюджета составят </w:t>
            </w:r>
            <w:r w:rsidR="003B2D3B" w:rsidRPr="000003C7">
              <w:rPr>
                <w:rFonts w:ascii="Times New Roman" w:hAnsi="Times New Roman" w:cs="Times New Roman"/>
                <w:sz w:val="24"/>
                <w:szCs w:val="24"/>
              </w:rPr>
              <w:t xml:space="preserve">72 900 </w:t>
            </w:r>
            <w:r w:rsidR="005D32A2" w:rsidRPr="000003C7">
              <w:rPr>
                <w:rFonts w:ascii="Times New Roman" w:hAnsi="Times New Roman" w:cs="Times New Roman"/>
                <w:sz w:val="24"/>
                <w:szCs w:val="24"/>
              </w:rPr>
              <w:t>тыс. рублей</w:t>
            </w:r>
          </w:p>
        </w:tc>
        <w:tc>
          <w:tcPr>
            <w:tcW w:w="4961" w:type="dxa"/>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Не потребует</w:t>
            </w:r>
          </w:p>
        </w:tc>
      </w:tr>
      <w:tr w:rsidR="005D32A2" w:rsidRPr="005D32A2" w:rsidTr="005D32A2">
        <w:tc>
          <w:tcPr>
            <w:tcW w:w="10201" w:type="dxa"/>
            <w:gridSpan w:val="2"/>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lastRenderedPageBreak/>
              <w:t>Оценка возможности достижения заявленных целей предлагаемого правового регулирования посредством применения рассматриваемых вариантов:</w:t>
            </w:r>
          </w:p>
        </w:tc>
      </w:tr>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Достижение цели в полном объеме</w:t>
            </w:r>
          </w:p>
        </w:tc>
        <w:tc>
          <w:tcPr>
            <w:tcW w:w="4961" w:type="dxa"/>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Цель не будет достигнута</w:t>
            </w:r>
          </w:p>
        </w:tc>
      </w:tr>
      <w:tr w:rsidR="005D32A2" w:rsidRPr="005D32A2" w:rsidTr="005D32A2">
        <w:tc>
          <w:tcPr>
            <w:tcW w:w="10201" w:type="dxa"/>
            <w:gridSpan w:val="2"/>
            <w:tcBorders>
              <w:top w:val="single" w:sz="4" w:space="0" w:color="auto"/>
              <w:left w:val="single" w:sz="4" w:space="0" w:color="auto"/>
              <w:bottom w:val="single" w:sz="4" w:space="0" w:color="auto"/>
              <w:right w:val="single" w:sz="4" w:space="0" w:color="auto"/>
            </w:tcBorders>
          </w:tcPr>
          <w:p w:rsidR="005D32A2" w:rsidRPr="000003C7" w:rsidRDefault="005D32A2" w:rsidP="006642C3">
            <w:pPr>
              <w:autoSpaceDE w:val="0"/>
              <w:autoSpaceDN w:val="0"/>
              <w:adjustRightInd w:val="0"/>
              <w:spacing w:after="0" w:line="240" w:lineRule="auto"/>
              <w:jc w:val="center"/>
              <w:rPr>
                <w:rFonts w:ascii="Times New Roman" w:hAnsi="Times New Roman" w:cs="Times New Roman"/>
                <w:sz w:val="24"/>
                <w:szCs w:val="24"/>
              </w:rPr>
            </w:pPr>
            <w:r w:rsidRPr="000003C7">
              <w:rPr>
                <w:rFonts w:ascii="Times New Roman" w:hAnsi="Times New Roman" w:cs="Times New Roman"/>
                <w:sz w:val="24"/>
                <w:szCs w:val="24"/>
              </w:rPr>
              <w:t>Оценка рисков неблагоприятных последствий:</w:t>
            </w:r>
          </w:p>
        </w:tc>
      </w:tr>
      <w:tr w:rsidR="005D32A2" w:rsidRPr="005D32A2" w:rsidTr="005D32A2">
        <w:tc>
          <w:tcPr>
            <w:tcW w:w="5240" w:type="dxa"/>
            <w:tcBorders>
              <w:top w:val="single" w:sz="4" w:space="0" w:color="auto"/>
              <w:left w:val="single" w:sz="4" w:space="0" w:color="auto"/>
              <w:bottom w:val="single" w:sz="4" w:space="0" w:color="auto"/>
              <w:right w:val="single" w:sz="4" w:space="0" w:color="auto"/>
            </w:tcBorders>
          </w:tcPr>
          <w:p w:rsidR="005D32A2" w:rsidRPr="000003C7" w:rsidRDefault="000003C7" w:rsidP="000003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Риск неблагоприятных последствий минимален по сравнению с вариантом невмешательства</w:t>
            </w:r>
            <w:r w:rsidR="00C233CA" w:rsidRPr="000003C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5D32A2" w:rsidRPr="000003C7" w:rsidRDefault="000003C7" w:rsidP="006642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Повышение уровня безработицы</w:t>
            </w:r>
          </w:p>
        </w:tc>
      </w:tr>
    </w:tbl>
    <w:p w:rsidR="00970391" w:rsidRDefault="00970391" w:rsidP="00970391">
      <w:pPr>
        <w:pStyle w:val="ConsPlusNormal"/>
        <w:jc w:val="both"/>
        <w:rPr>
          <w:rFonts w:ascii="Times New Roman" w:hAnsi="Times New Roman" w:cs="Times New Roman"/>
        </w:rPr>
      </w:pPr>
    </w:p>
    <w:p w:rsidR="005D32A2" w:rsidRDefault="005D32A2" w:rsidP="005D32A2">
      <w:pPr>
        <w:autoSpaceDE w:val="0"/>
        <w:autoSpaceDN w:val="0"/>
        <w:adjustRightInd w:val="0"/>
        <w:spacing w:after="0" w:line="240" w:lineRule="auto"/>
        <w:ind w:firstLine="709"/>
        <w:jc w:val="both"/>
        <w:rPr>
          <w:rFonts w:ascii="Times New Roman" w:hAnsi="Times New Roman" w:cs="Times New Roman"/>
          <w:sz w:val="26"/>
          <w:szCs w:val="26"/>
        </w:rPr>
      </w:pPr>
      <w:r w:rsidRPr="005D32A2">
        <w:rPr>
          <w:rFonts w:ascii="Times New Roman" w:hAnsi="Times New Roman" w:cs="Times New Roman"/>
          <w:sz w:val="26"/>
          <w:szCs w:val="26"/>
        </w:rPr>
        <w:t xml:space="preserve">Обоснование выбора предпочтительного варианта: </w:t>
      </w:r>
    </w:p>
    <w:p w:rsidR="005D32A2" w:rsidRPr="005D32A2" w:rsidRDefault="005D32A2" w:rsidP="005D32A2">
      <w:pPr>
        <w:autoSpaceDE w:val="0"/>
        <w:autoSpaceDN w:val="0"/>
        <w:adjustRightInd w:val="0"/>
        <w:spacing w:after="0" w:line="240" w:lineRule="auto"/>
        <w:ind w:firstLine="709"/>
        <w:jc w:val="both"/>
        <w:rPr>
          <w:rFonts w:ascii="Times New Roman" w:hAnsi="Times New Roman" w:cs="Times New Roman"/>
          <w:sz w:val="26"/>
          <w:szCs w:val="26"/>
        </w:rPr>
      </w:pPr>
      <w:r w:rsidRPr="005D32A2">
        <w:rPr>
          <w:rFonts w:ascii="Times New Roman" w:hAnsi="Times New Roman" w:cs="Times New Roman"/>
          <w:sz w:val="26"/>
          <w:szCs w:val="26"/>
        </w:rPr>
        <w:t xml:space="preserve">вариант 1 – принятие проекта постановления Администрации Ненецкого автономного округа </w:t>
      </w:r>
      <w:r w:rsidR="003B2D3B" w:rsidRPr="0002648C">
        <w:rPr>
          <w:rFonts w:ascii="Times New Roman" w:hAnsi="Times New Roman" w:cs="Times New Roman"/>
          <w:sz w:val="26"/>
          <w:szCs w:val="26"/>
        </w:rPr>
        <w:t>«</w:t>
      </w:r>
      <w:r w:rsidR="003B2D3B" w:rsidRPr="0002648C">
        <w:rPr>
          <w:rFonts w:ascii="Times New Roman" w:hAnsi="Times New Roman" w:cs="Times New Roman"/>
          <w:bCs/>
          <w:sz w:val="26"/>
          <w:szCs w:val="26"/>
        </w:rPr>
        <w:t>О субсидиях на финансовое обеспечение (возмещение) затрат, возникающих при реализации дополнительных мероприятий, направленных на снижение напряженности</w:t>
      </w:r>
      <w:r w:rsidR="003B2D3B">
        <w:rPr>
          <w:rFonts w:ascii="Times New Roman" w:hAnsi="Times New Roman" w:cs="Times New Roman"/>
          <w:bCs/>
          <w:sz w:val="26"/>
          <w:szCs w:val="26"/>
        </w:rPr>
        <w:t xml:space="preserve"> </w:t>
      </w:r>
      <w:r w:rsidR="003B2D3B" w:rsidRPr="0002648C">
        <w:rPr>
          <w:rFonts w:ascii="Times New Roman" w:hAnsi="Times New Roman" w:cs="Times New Roman"/>
          <w:bCs/>
          <w:sz w:val="26"/>
          <w:szCs w:val="26"/>
        </w:rPr>
        <w:t>на рынке труда Ненецкого автономного округа</w:t>
      </w:r>
      <w:r w:rsidR="003B2D3B">
        <w:rPr>
          <w:rFonts w:ascii="Times New Roman" w:hAnsi="Times New Roman" w:cs="Times New Roman"/>
          <w:bCs/>
          <w:sz w:val="26"/>
          <w:szCs w:val="26"/>
        </w:rPr>
        <w:t xml:space="preserve"> </w:t>
      </w:r>
      <w:r w:rsidR="003B2D3B" w:rsidRPr="0002648C">
        <w:rPr>
          <w:rFonts w:ascii="Times New Roman" w:hAnsi="Times New Roman" w:cs="Times New Roman"/>
          <w:sz w:val="26"/>
          <w:szCs w:val="26"/>
        </w:rPr>
        <w:t>и признании утратившими силу отдельных постановлений Администрации</w:t>
      </w:r>
      <w:r w:rsidR="003B2D3B">
        <w:rPr>
          <w:rFonts w:ascii="Times New Roman" w:hAnsi="Times New Roman" w:cs="Times New Roman"/>
          <w:bCs/>
          <w:sz w:val="26"/>
          <w:szCs w:val="26"/>
        </w:rPr>
        <w:t xml:space="preserve"> </w:t>
      </w:r>
      <w:r w:rsidR="003B2D3B" w:rsidRPr="0002648C">
        <w:rPr>
          <w:rFonts w:ascii="Times New Roman" w:hAnsi="Times New Roman" w:cs="Times New Roman"/>
          <w:sz w:val="26"/>
          <w:szCs w:val="26"/>
        </w:rPr>
        <w:t>Ненецкого автономного округа</w:t>
      </w:r>
      <w:r w:rsidR="003B2D3B">
        <w:rPr>
          <w:rFonts w:ascii="Times New Roman" w:hAnsi="Times New Roman" w:cs="Times New Roman"/>
          <w:sz w:val="26"/>
          <w:szCs w:val="26"/>
        </w:rPr>
        <w:t>»</w:t>
      </w:r>
      <w:r w:rsidRPr="005D32A2">
        <w:rPr>
          <w:rFonts w:ascii="Times New Roman" w:hAnsi="Times New Roman" w:cs="Times New Roman"/>
          <w:sz w:val="26"/>
          <w:szCs w:val="26"/>
        </w:rPr>
        <w:t xml:space="preserve">. </w:t>
      </w:r>
    </w:p>
    <w:p w:rsidR="00970391" w:rsidRDefault="00970391" w:rsidP="00970391">
      <w:pPr>
        <w:autoSpaceDE w:val="0"/>
        <w:autoSpaceDN w:val="0"/>
        <w:adjustRightInd w:val="0"/>
        <w:spacing w:after="0" w:line="240" w:lineRule="auto"/>
        <w:ind w:firstLine="709"/>
        <w:jc w:val="both"/>
        <w:rPr>
          <w:rFonts w:ascii="Times New Roman" w:hAnsi="Times New Roman" w:cs="Times New Roman"/>
          <w:b/>
          <w:sz w:val="26"/>
          <w:szCs w:val="26"/>
        </w:rPr>
      </w:pPr>
      <w:r w:rsidRPr="00C357E0">
        <w:rPr>
          <w:rFonts w:ascii="Times New Roman" w:hAnsi="Times New Roman" w:cs="Times New Roman"/>
          <w:b/>
          <w:sz w:val="26"/>
          <w:szCs w:val="26"/>
        </w:rPr>
        <w:t>Детальное описание предлагаемого варианта решения проблемы:</w:t>
      </w:r>
    </w:p>
    <w:p w:rsidR="0081131A" w:rsidRDefault="003B2D3B" w:rsidP="0097039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проект постановления подготовлен в целях снижения напряженности на рынке труда Ненецкого автономного округа в условиях внешнего санкционного давления. В данных условиях хозяйственная деятельность многих работодателей по их инициативе приостановлена, нарушена или осложнена. Работодатели вынуждены перестраивать привычную работу: объявляют простой, временную приостановку работ, переводят персонал на неполный рабочий день, предоставлять отпуска без сохранения заработной платы. Именно для поддержки таких работодателей предусмотрена субсидия на финансовое обеспечение (возмещение) затрат, связанных</w:t>
      </w:r>
      <w:r w:rsidR="0081131A">
        <w:rPr>
          <w:rFonts w:ascii="Times New Roman" w:hAnsi="Times New Roman" w:cs="Times New Roman"/>
          <w:sz w:val="26"/>
          <w:szCs w:val="26"/>
        </w:rPr>
        <w:t xml:space="preserve"> с реализацией дополнительных мероприятий, направленных на снижение напряженности на рынке труда Ненецкого автономного округа.</w:t>
      </w:r>
    </w:p>
    <w:p w:rsidR="005D32A2" w:rsidRPr="00060616"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r w:rsidR="005D32A2" w:rsidRPr="00060616">
        <w:rPr>
          <w:rFonts w:ascii="Times New Roman" w:eastAsia="Times New Roman" w:hAnsi="Times New Roman" w:cs="Times New Roman"/>
          <w:b/>
          <w:sz w:val="26"/>
          <w:szCs w:val="26"/>
          <w:lang w:eastAsia="ru-RU"/>
        </w:rPr>
        <w:t>.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проекта на ранее возникшие отношения</w:t>
      </w:r>
      <w:r w:rsidR="001A1F5C">
        <w:rPr>
          <w:rFonts w:ascii="Times New Roman" w:eastAsia="Times New Roman" w:hAnsi="Times New Roman" w:cs="Times New Roman"/>
          <w:b/>
          <w:sz w:val="26"/>
          <w:szCs w:val="26"/>
          <w:lang w:eastAsia="ru-RU"/>
        </w:rPr>
        <w:t>.</w:t>
      </w:r>
    </w:p>
    <w:p w:rsidR="003B2D3B" w:rsidRPr="000A501A"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8</w:t>
      </w:r>
      <w:r w:rsidR="005D32A2" w:rsidRPr="003B2D3B">
        <w:rPr>
          <w:rFonts w:ascii="Times New Roman" w:eastAsia="Times New Roman" w:hAnsi="Times New Roman" w:cs="Times New Roman"/>
          <w:b/>
          <w:sz w:val="26"/>
          <w:szCs w:val="26"/>
          <w:lang w:eastAsia="ru-RU"/>
        </w:rPr>
        <w:t>.1. Предполагаемая дата вступления в силу проекта акта:</w:t>
      </w:r>
      <w:r w:rsidR="003B2D3B" w:rsidRPr="003B2D3B">
        <w:rPr>
          <w:rFonts w:ascii="Times New Roman" w:eastAsia="Times New Roman" w:hAnsi="Times New Roman" w:cs="Times New Roman"/>
          <w:b/>
          <w:sz w:val="26"/>
          <w:szCs w:val="26"/>
          <w:lang w:eastAsia="ru-RU"/>
        </w:rPr>
        <w:t xml:space="preserve"> </w:t>
      </w:r>
      <w:r w:rsidR="001A1F5C">
        <w:rPr>
          <w:rFonts w:ascii="Times New Roman" w:eastAsia="Times New Roman" w:hAnsi="Times New Roman" w:cs="Times New Roman"/>
          <w:sz w:val="26"/>
          <w:szCs w:val="26"/>
          <w:lang w:eastAsia="ru-RU"/>
        </w:rPr>
        <w:t>январь</w:t>
      </w:r>
      <w:r w:rsidR="000A501A" w:rsidRPr="000A501A">
        <w:rPr>
          <w:rFonts w:ascii="Times New Roman" w:eastAsia="Times New Roman" w:hAnsi="Times New Roman" w:cs="Times New Roman"/>
          <w:sz w:val="26"/>
          <w:szCs w:val="26"/>
          <w:lang w:eastAsia="ru-RU"/>
        </w:rPr>
        <w:t xml:space="preserve"> 2023 года</w:t>
      </w:r>
      <w:r w:rsidRPr="000A501A">
        <w:rPr>
          <w:rFonts w:ascii="Times New Roman" w:hAnsi="Times New Roman" w:cs="Times New Roman"/>
          <w:sz w:val="26"/>
          <w:szCs w:val="26"/>
        </w:rPr>
        <w:t>.</w:t>
      </w:r>
    </w:p>
    <w:p w:rsidR="005D32A2" w:rsidRPr="007A078E"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8</w:t>
      </w:r>
      <w:r w:rsidR="005D32A2" w:rsidRPr="00060616">
        <w:rPr>
          <w:rFonts w:ascii="Times New Roman" w:eastAsia="Times New Roman" w:hAnsi="Times New Roman" w:cs="Times New Roman"/>
          <w:b/>
          <w:sz w:val="26"/>
          <w:szCs w:val="26"/>
          <w:lang w:eastAsia="ru-RU"/>
        </w:rPr>
        <w:t xml:space="preserve">.2. Необходимость установления переходного периода и (или) отсрочки введения предлагаемого проекта акта: </w:t>
      </w:r>
      <w:r w:rsidR="007631B4">
        <w:rPr>
          <w:rFonts w:ascii="Times New Roman" w:eastAsia="Times New Roman" w:hAnsi="Times New Roman" w:cs="Times New Roman"/>
          <w:sz w:val="26"/>
          <w:szCs w:val="26"/>
          <w:lang w:eastAsia="ru-RU"/>
        </w:rPr>
        <w:t>отсутствует</w:t>
      </w:r>
      <w:r w:rsidR="005D32A2" w:rsidRPr="007A078E">
        <w:rPr>
          <w:rFonts w:ascii="Times New Roman" w:hAnsi="Times New Roman" w:cs="Times New Roman"/>
          <w:sz w:val="26"/>
          <w:szCs w:val="26"/>
        </w:rPr>
        <w:t>.</w:t>
      </w:r>
    </w:p>
    <w:p w:rsidR="005D32A2" w:rsidRPr="003B2D3B"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r w:rsidR="005D32A2" w:rsidRPr="00060616">
        <w:rPr>
          <w:rFonts w:ascii="Times New Roman" w:eastAsia="Times New Roman" w:hAnsi="Times New Roman" w:cs="Times New Roman"/>
          <w:b/>
          <w:sz w:val="26"/>
          <w:szCs w:val="26"/>
          <w:lang w:eastAsia="ru-RU"/>
        </w:rPr>
        <w:t>.3. Необходимость распространения предлагаемого проект</w:t>
      </w:r>
      <w:r w:rsidR="005D32A2">
        <w:rPr>
          <w:rFonts w:ascii="Times New Roman" w:eastAsia="Times New Roman" w:hAnsi="Times New Roman" w:cs="Times New Roman"/>
          <w:b/>
          <w:sz w:val="26"/>
          <w:szCs w:val="26"/>
          <w:lang w:eastAsia="ru-RU"/>
        </w:rPr>
        <w:t xml:space="preserve">а на ранее возникшие отношения: </w:t>
      </w:r>
      <w:r w:rsidR="007631B4">
        <w:rPr>
          <w:rFonts w:ascii="Times New Roman" w:eastAsia="Times New Roman" w:hAnsi="Times New Roman" w:cs="Times New Roman"/>
          <w:sz w:val="26"/>
          <w:szCs w:val="26"/>
          <w:lang w:eastAsia="ru-RU"/>
        </w:rPr>
        <w:t xml:space="preserve">распространение </w:t>
      </w:r>
      <w:r w:rsidR="003B2D3B">
        <w:rPr>
          <w:rFonts w:ascii="Times New Roman" w:eastAsia="Times New Roman" w:hAnsi="Times New Roman" w:cs="Times New Roman"/>
          <w:sz w:val="26"/>
          <w:szCs w:val="26"/>
          <w:lang w:eastAsia="ru-RU"/>
        </w:rPr>
        <w:t>действия проекта с 1 января 2023</w:t>
      </w:r>
      <w:r w:rsidR="007631B4">
        <w:rPr>
          <w:rFonts w:ascii="Times New Roman" w:eastAsia="Times New Roman" w:hAnsi="Times New Roman" w:cs="Times New Roman"/>
          <w:sz w:val="26"/>
          <w:szCs w:val="26"/>
          <w:lang w:eastAsia="ru-RU"/>
        </w:rPr>
        <w:t xml:space="preserve"> года</w:t>
      </w:r>
      <w:r w:rsidR="005D32A2" w:rsidRPr="00516A84">
        <w:rPr>
          <w:rFonts w:ascii="Times New Roman" w:eastAsia="Times New Roman" w:hAnsi="Times New Roman" w:cs="Times New Roman"/>
          <w:sz w:val="26"/>
          <w:szCs w:val="26"/>
          <w:lang w:eastAsia="ru-RU"/>
        </w:rPr>
        <w:t>.</w:t>
      </w:r>
    </w:p>
    <w:p w:rsidR="001A1F5C" w:rsidRPr="001207CF" w:rsidRDefault="000003C7" w:rsidP="001207C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
          <w:sz w:val="26"/>
          <w:szCs w:val="26"/>
          <w:lang w:eastAsia="ru-RU"/>
        </w:rPr>
        <w:t>8</w:t>
      </w:r>
      <w:r w:rsidR="005D32A2" w:rsidRPr="00060616">
        <w:rPr>
          <w:rFonts w:ascii="Times New Roman" w:eastAsia="Times New Roman" w:hAnsi="Times New Roman" w:cs="Times New Roman"/>
          <w:b/>
          <w:sz w:val="26"/>
          <w:szCs w:val="26"/>
          <w:lang w:eastAsia="ru-RU"/>
        </w:rPr>
        <w:t>.4. Обоснование необходимости установления переходного периода и (или) отсрочки вступления в силу проекта либо необходимость распространения предлагаемого правового регулирования на ранее возникшие отношения</w:t>
      </w:r>
      <w:r w:rsidR="005D32A2" w:rsidRPr="007A078E">
        <w:rPr>
          <w:rFonts w:ascii="Times New Roman" w:eastAsia="Times New Roman" w:hAnsi="Times New Roman" w:cs="Times New Roman"/>
          <w:b/>
          <w:sz w:val="26"/>
          <w:szCs w:val="26"/>
          <w:lang w:eastAsia="ru-RU"/>
        </w:rPr>
        <w:t xml:space="preserve">: </w:t>
      </w:r>
      <w:r w:rsidR="001A1F5C" w:rsidRPr="001207CF">
        <w:rPr>
          <w:rFonts w:ascii="Times New Roman" w:eastAsia="Times New Roman" w:hAnsi="Times New Roman" w:cs="Times New Roman"/>
          <w:sz w:val="26"/>
          <w:szCs w:val="26"/>
          <w:lang w:eastAsia="ru-RU"/>
        </w:rPr>
        <w:t>распр</w:t>
      </w:r>
      <w:r w:rsidR="003B2D3B" w:rsidRPr="001207CF">
        <w:rPr>
          <w:rFonts w:ascii="Times New Roman" w:eastAsia="Times New Roman" w:hAnsi="Times New Roman" w:cs="Times New Roman"/>
          <w:sz w:val="26"/>
          <w:szCs w:val="26"/>
          <w:lang w:eastAsia="ru-RU"/>
        </w:rPr>
        <w:t>о</w:t>
      </w:r>
      <w:r w:rsidR="001A1F5C" w:rsidRPr="001207CF">
        <w:rPr>
          <w:rFonts w:ascii="Times New Roman" w:eastAsia="Times New Roman" w:hAnsi="Times New Roman" w:cs="Times New Roman"/>
          <w:sz w:val="26"/>
          <w:szCs w:val="26"/>
          <w:lang w:eastAsia="ru-RU"/>
        </w:rPr>
        <w:t>странение на правоотношения, возникшие с</w:t>
      </w:r>
      <w:r w:rsidR="001207CF" w:rsidRPr="001207CF">
        <w:rPr>
          <w:rFonts w:ascii="Times New Roman" w:eastAsia="Times New Roman" w:hAnsi="Times New Roman" w:cs="Times New Roman"/>
          <w:sz w:val="26"/>
          <w:szCs w:val="26"/>
          <w:lang w:eastAsia="ru-RU"/>
        </w:rPr>
        <w:t xml:space="preserve"> 1 января 2023 года, обусловлено </w:t>
      </w:r>
      <w:r w:rsidR="001207CF" w:rsidRPr="001207CF">
        <w:rPr>
          <w:rFonts w:ascii="Times New Roman" w:hAnsi="Times New Roman" w:cs="Times New Roman"/>
          <w:sz w:val="26"/>
          <w:szCs w:val="26"/>
        </w:rPr>
        <w:t xml:space="preserve">сохранением </w:t>
      </w:r>
      <w:r w:rsidR="00D70B9E">
        <w:rPr>
          <w:rFonts w:ascii="Times New Roman" w:hAnsi="Times New Roman" w:cs="Times New Roman"/>
          <w:sz w:val="26"/>
          <w:szCs w:val="26"/>
        </w:rPr>
        <w:t xml:space="preserve">в 2023 году </w:t>
      </w:r>
      <w:r w:rsidR="001207CF" w:rsidRPr="001207CF">
        <w:rPr>
          <w:rFonts w:ascii="Times New Roman" w:hAnsi="Times New Roman" w:cs="Times New Roman"/>
          <w:sz w:val="26"/>
          <w:szCs w:val="26"/>
        </w:rPr>
        <w:t>занятости работников, находящихся под риском увольнения, трудоустройством на общественные работы граждан, ищущих работу и обратившихся в органы службы занятости, включая безработных</w:t>
      </w:r>
      <w:r w:rsidR="001207CF" w:rsidRPr="001207CF">
        <w:rPr>
          <w:rFonts w:ascii="Times New Roman" w:eastAsia="Times New Roman" w:hAnsi="Times New Roman" w:cs="Times New Roman"/>
          <w:sz w:val="26"/>
          <w:szCs w:val="26"/>
          <w:lang w:eastAsia="ru-RU"/>
        </w:rPr>
        <w:t xml:space="preserve"> </w:t>
      </w:r>
      <w:r w:rsidR="001A1F5C" w:rsidRPr="001207CF">
        <w:rPr>
          <w:rFonts w:ascii="Times New Roman" w:hAnsi="Times New Roman" w:cs="Times New Roman"/>
          <w:sz w:val="26"/>
          <w:szCs w:val="26"/>
        </w:rPr>
        <w:t>в целях обеспечения социально-экономической стабильности и защиты населения Ненецкого автономного округа</w:t>
      </w:r>
      <w:r w:rsidR="001207CF">
        <w:rPr>
          <w:rFonts w:ascii="Times New Roman" w:hAnsi="Times New Roman" w:cs="Times New Roman"/>
          <w:sz w:val="26"/>
          <w:szCs w:val="26"/>
        </w:rPr>
        <w:t xml:space="preserve"> от безработицы.</w:t>
      </w:r>
    </w:p>
    <w:p w:rsidR="005D32A2" w:rsidRPr="00060616" w:rsidRDefault="005D32A2" w:rsidP="005D32A2">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u w:val="single"/>
          <w:lang w:eastAsia="ru-RU"/>
        </w:rPr>
      </w:pPr>
      <w:r w:rsidRPr="00060616">
        <w:rPr>
          <w:rFonts w:ascii="Times New Roman" w:eastAsia="Times New Roman" w:hAnsi="Times New Roman" w:cs="Times New Roman"/>
          <w:b/>
          <w:sz w:val="26"/>
          <w:szCs w:val="26"/>
          <w:u w:val="single"/>
          <w:lang w:eastAsia="ru-RU"/>
        </w:rPr>
        <w:t>Заполняется по итогам проведения публичных консультаций:</w:t>
      </w:r>
    </w:p>
    <w:p w:rsidR="005D32A2" w:rsidRPr="00060616"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r w:rsidR="005D32A2" w:rsidRPr="00060616">
        <w:rPr>
          <w:rFonts w:ascii="Times New Roman" w:eastAsia="Times New Roman" w:hAnsi="Times New Roman" w:cs="Times New Roman"/>
          <w:b/>
          <w:sz w:val="26"/>
          <w:szCs w:val="26"/>
          <w:lang w:eastAsia="ru-RU"/>
        </w:rPr>
        <w:t>. Информация о сроках проведения публичных консультаций</w:t>
      </w:r>
    </w:p>
    <w:p w:rsidR="005D32A2" w:rsidRPr="00060616"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r w:rsidR="005D32A2" w:rsidRPr="00060616">
        <w:rPr>
          <w:rFonts w:ascii="Times New Roman" w:eastAsia="Times New Roman" w:hAnsi="Times New Roman" w:cs="Times New Roman"/>
          <w:b/>
          <w:sz w:val="26"/>
          <w:szCs w:val="26"/>
          <w:lang w:eastAsia="ru-RU"/>
        </w:rPr>
        <w:t>.1. Срок приема предложений и ответов:</w:t>
      </w:r>
    </w:p>
    <w:p w:rsidR="005D32A2" w:rsidRPr="0081131A" w:rsidRDefault="005D32A2"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81131A">
        <w:rPr>
          <w:rFonts w:ascii="Times New Roman" w:eastAsia="Times New Roman" w:hAnsi="Times New Roman" w:cs="Times New Roman"/>
          <w:sz w:val="26"/>
          <w:szCs w:val="26"/>
          <w:lang w:eastAsia="ru-RU"/>
        </w:rPr>
        <w:t>с «</w:t>
      </w:r>
      <w:r w:rsidR="0023222F">
        <w:rPr>
          <w:rFonts w:ascii="Times New Roman" w:eastAsia="Times New Roman" w:hAnsi="Times New Roman" w:cs="Times New Roman"/>
          <w:sz w:val="26"/>
          <w:szCs w:val="26"/>
          <w:lang w:eastAsia="ru-RU"/>
        </w:rPr>
        <w:t>18</w:t>
      </w:r>
      <w:r w:rsidRPr="0081131A">
        <w:rPr>
          <w:rFonts w:ascii="Times New Roman" w:eastAsia="Times New Roman" w:hAnsi="Times New Roman" w:cs="Times New Roman"/>
          <w:sz w:val="26"/>
          <w:szCs w:val="26"/>
          <w:lang w:eastAsia="ru-RU"/>
        </w:rPr>
        <w:t xml:space="preserve">» </w:t>
      </w:r>
      <w:r w:rsidR="00683EDA">
        <w:rPr>
          <w:rFonts w:ascii="Times New Roman" w:eastAsia="Times New Roman" w:hAnsi="Times New Roman" w:cs="Times New Roman"/>
          <w:sz w:val="26"/>
          <w:szCs w:val="26"/>
          <w:lang w:eastAsia="ru-RU"/>
        </w:rPr>
        <w:t>января</w:t>
      </w:r>
      <w:r w:rsidRPr="0081131A">
        <w:rPr>
          <w:rFonts w:ascii="Times New Roman" w:eastAsia="Times New Roman" w:hAnsi="Times New Roman" w:cs="Times New Roman"/>
          <w:sz w:val="26"/>
          <w:szCs w:val="26"/>
          <w:lang w:eastAsia="ru-RU"/>
        </w:rPr>
        <w:t xml:space="preserve"> 20</w:t>
      </w:r>
      <w:r w:rsidR="00683EDA">
        <w:rPr>
          <w:rFonts w:ascii="Times New Roman" w:eastAsia="Times New Roman" w:hAnsi="Times New Roman" w:cs="Times New Roman"/>
          <w:sz w:val="26"/>
          <w:szCs w:val="26"/>
          <w:lang w:eastAsia="ru-RU"/>
        </w:rPr>
        <w:t>23</w:t>
      </w:r>
      <w:r w:rsidRPr="0081131A">
        <w:rPr>
          <w:rFonts w:ascii="Times New Roman" w:eastAsia="Times New Roman" w:hAnsi="Times New Roman" w:cs="Times New Roman"/>
          <w:sz w:val="26"/>
          <w:szCs w:val="26"/>
          <w:lang w:eastAsia="ru-RU"/>
        </w:rPr>
        <w:t xml:space="preserve"> г. по «</w:t>
      </w:r>
      <w:r w:rsidR="00683EDA">
        <w:rPr>
          <w:rFonts w:ascii="Times New Roman" w:eastAsia="Times New Roman" w:hAnsi="Times New Roman" w:cs="Times New Roman"/>
          <w:sz w:val="26"/>
          <w:szCs w:val="26"/>
          <w:lang w:eastAsia="ru-RU"/>
        </w:rPr>
        <w:t>25</w:t>
      </w:r>
      <w:r w:rsidRPr="0081131A">
        <w:rPr>
          <w:rFonts w:ascii="Times New Roman" w:eastAsia="Times New Roman" w:hAnsi="Times New Roman" w:cs="Times New Roman"/>
          <w:sz w:val="26"/>
          <w:szCs w:val="26"/>
          <w:lang w:eastAsia="ru-RU"/>
        </w:rPr>
        <w:t xml:space="preserve">» </w:t>
      </w:r>
      <w:r w:rsidR="00683EDA">
        <w:rPr>
          <w:rFonts w:ascii="Times New Roman" w:eastAsia="Times New Roman" w:hAnsi="Times New Roman" w:cs="Times New Roman"/>
          <w:sz w:val="26"/>
          <w:szCs w:val="26"/>
          <w:lang w:eastAsia="ru-RU"/>
        </w:rPr>
        <w:t>января</w:t>
      </w:r>
      <w:r w:rsidRPr="0081131A">
        <w:rPr>
          <w:rFonts w:ascii="Times New Roman" w:eastAsia="Times New Roman" w:hAnsi="Times New Roman" w:cs="Times New Roman"/>
          <w:sz w:val="26"/>
          <w:szCs w:val="26"/>
          <w:lang w:eastAsia="ru-RU"/>
        </w:rPr>
        <w:t xml:space="preserve"> 20</w:t>
      </w:r>
      <w:r w:rsidR="00282E53">
        <w:rPr>
          <w:rFonts w:ascii="Times New Roman" w:eastAsia="Times New Roman" w:hAnsi="Times New Roman" w:cs="Times New Roman"/>
          <w:sz w:val="26"/>
          <w:szCs w:val="26"/>
          <w:lang w:eastAsia="ru-RU"/>
        </w:rPr>
        <w:t>23</w:t>
      </w:r>
      <w:r w:rsidRPr="0081131A">
        <w:rPr>
          <w:rFonts w:ascii="Times New Roman" w:eastAsia="Times New Roman" w:hAnsi="Times New Roman" w:cs="Times New Roman"/>
          <w:sz w:val="26"/>
          <w:szCs w:val="26"/>
          <w:lang w:eastAsia="ru-RU"/>
        </w:rPr>
        <w:t xml:space="preserve"> г.</w:t>
      </w:r>
    </w:p>
    <w:p w:rsidR="005D32A2" w:rsidRPr="00060616"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9</w:t>
      </w:r>
      <w:r w:rsidR="005D32A2" w:rsidRPr="00060616">
        <w:rPr>
          <w:rFonts w:ascii="Times New Roman" w:eastAsia="Times New Roman" w:hAnsi="Times New Roman" w:cs="Times New Roman"/>
          <w:b/>
          <w:sz w:val="26"/>
          <w:szCs w:val="26"/>
          <w:lang w:eastAsia="ru-RU"/>
        </w:rPr>
        <w:t>.2. Количество предложений и ответов, полученных в связи с публичными консультациями:</w:t>
      </w:r>
    </w:p>
    <w:p w:rsidR="005D32A2" w:rsidRPr="00060616" w:rsidRDefault="005D32A2"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 xml:space="preserve">всего                         </w:t>
      </w:r>
      <w:r w:rsidR="00267E9B">
        <w:rPr>
          <w:rFonts w:ascii="Times New Roman" w:eastAsia="Times New Roman" w:hAnsi="Times New Roman" w:cs="Times New Roman"/>
          <w:sz w:val="26"/>
          <w:szCs w:val="26"/>
          <w:lang w:eastAsia="ru-RU"/>
        </w:rPr>
        <w:t>4</w:t>
      </w:r>
      <w:r w:rsidRPr="00060616">
        <w:rPr>
          <w:rFonts w:ascii="Times New Roman" w:eastAsia="Times New Roman" w:hAnsi="Times New Roman" w:cs="Times New Roman"/>
          <w:sz w:val="26"/>
          <w:szCs w:val="26"/>
          <w:lang w:eastAsia="ru-RU"/>
        </w:rPr>
        <w:t>;</w:t>
      </w:r>
    </w:p>
    <w:p w:rsidR="005D32A2" w:rsidRPr="00060616" w:rsidRDefault="00267E9B"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учтено полностью   4</w:t>
      </w:r>
      <w:r w:rsidR="005D32A2" w:rsidRPr="00060616">
        <w:rPr>
          <w:rFonts w:ascii="Times New Roman" w:eastAsia="Times New Roman" w:hAnsi="Times New Roman" w:cs="Times New Roman"/>
          <w:sz w:val="26"/>
          <w:szCs w:val="26"/>
          <w:lang w:eastAsia="ru-RU"/>
        </w:rPr>
        <w:t>;</w:t>
      </w:r>
    </w:p>
    <w:p w:rsidR="005D32A2" w:rsidRPr="00060616" w:rsidRDefault="005D32A2"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60616">
        <w:rPr>
          <w:rFonts w:ascii="Times New Roman" w:eastAsia="Times New Roman" w:hAnsi="Times New Roman" w:cs="Times New Roman"/>
          <w:sz w:val="26"/>
          <w:szCs w:val="26"/>
          <w:lang w:eastAsia="ru-RU"/>
        </w:rPr>
        <w:t xml:space="preserve">учтено частично      </w:t>
      </w:r>
      <w:r w:rsidR="00267E9B">
        <w:rPr>
          <w:rFonts w:ascii="Times New Roman" w:eastAsia="Times New Roman" w:hAnsi="Times New Roman" w:cs="Times New Roman"/>
          <w:sz w:val="26"/>
          <w:szCs w:val="26"/>
          <w:lang w:eastAsia="ru-RU"/>
        </w:rPr>
        <w:t>0</w:t>
      </w:r>
      <w:r w:rsidRPr="00060616">
        <w:rPr>
          <w:rFonts w:ascii="Times New Roman" w:eastAsia="Times New Roman" w:hAnsi="Times New Roman" w:cs="Times New Roman"/>
          <w:sz w:val="26"/>
          <w:szCs w:val="26"/>
          <w:lang w:eastAsia="ru-RU"/>
        </w:rPr>
        <w:t>.</w:t>
      </w:r>
    </w:p>
    <w:p w:rsidR="005D32A2" w:rsidRPr="00060616" w:rsidRDefault="000003C7" w:rsidP="005D32A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9</w:t>
      </w:r>
      <w:r w:rsidR="005D32A2" w:rsidRPr="00060616">
        <w:rPr>
          <w:rFonts w:ascii="Times New Roman" w:eastAsia="Times New Roman" w:hAnsi="Times New Roman" w:cs="Times New Roman"/>
          <w:b/>
          <w:sz w:val="26"/>
          <w:szCs w:val="26"/>
          <w:lang w:eastAsia="ru-RU"/>
        </w:rPr>
        <w:t xml:space="preserve">.3. Полный электронный адрес размещения сводки предложений </w:t>
      </w:r>
      <w:r w:rsidR="00683EDA">
        <w:rPr>
          <w:rFonts w:ascii="Times New Roman" w:eastAsia="Times New Roman" w:hAnsi="Times New Roman" w:cs="Times New Roman"/>
          <w:b/>
          <w:sz w:val="26"/>
          <w:szCs w:val="26"/>
          <w:lang w:eastAsia="ru-RU"/>
        </w:rPr>
        <w:br/>
      </w:r>
      <w:r w:rsidR="005D32A2" w:rsidRPr="00060616">
        <w:rPr>
          <w:rFonts w:ascii="Times New Roman" w:eastAsia="Times New Roman" w:hAnsi="Times New Roman" w:cs="Times New Roman"/>
          <w:b/>
          <w:sz w:val="26"/>
          <w:szCs w:val="26"/>
          <w:lang w:eastAsia="ru-RU"/>
        </w:rPr>
        <w:t xml:space="preserve">по результатам публичных консультаций: </w:t>
      </w:r>
      <w:hyperlink r:id="rId5" w:history="1">
        <w:r w:rsidR="005D32A2" w:rsidRPr="00060616">
          <w:rPr>
            <w:rStyle w:val="a3"/>
            <w:rFonts w:ascii="Times New Roman" w:eastAsia="Times New Roman" w:hAnsi="Times New Roman" w:cs="Times New Roman"/>
            <w:sz w:val="26"/>
            <w:szCs w:val="26"/>
            <w:lang w:eastAsia="ru-RU"/>
          </w:rPr>
          <w:t>http://dfei.adm-nao.ru/orv/</w:t>
        </w:r>
      </w:hyperlink>
    </w:p>
    <w:p w:rsidR="005D32A2" w:rsidRDefault="005D32A2" w:rsidP="005D32A2">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194474" w:rsidRDefault="00194474" w:rsidP="005D32A2">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24433" w:rsidRDefault="00A24433" w:rsidP="005D32A2">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6A0B6B" w:rsidRDefault="006A0B6B" w:rsidP="006A0B6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Главный консультант </w:t>
      </w:r>
    </w:p>
    <w:p w:rsidR="006A0B6B" w:rsidRDefault="006A0B6B" w:rsidP="006A0B6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отдела труда и занятости населения</w:t>
      </w:r>
    </w:p>
    <w:p w:rsidR="006A0B6B" w:rsidRDefault="006A0B6B" w:rsidP="006A0B6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управления труда и социальной защиты</w:t>
      </w:r>
    </w:p>
    <w:p w:rsidR="006A0B6B" w:rsidRDefault="006A0B6B" w:rsidP="006A0B6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Департамента здравоохранения, труда</w:t>
      </w:r>
    </w:p>
    <w:p w:rsidR="006A0B6B" w:rsidRDefault="006A0B6B" w:rsidP="006A0B6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и социальной защиты населения</w:t>
      </w:r>
    </w:p>
    <w:p w:rsidR="006A0B6B" w:rsidRPr="00797A23" w:rsidRDefault="006A0B6B" w:rsidP="006A0B6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Ненецкого автономного округа                                                                                Н.В. Калянова</w:t>
      </w:r>
    </w:p>
    <w:p w:rsidR="00194474" w:rsidRPr="00060616" w:rsidRDefault="00194474" w:rsidP="005D32A2">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245644" w:rsidRDefault="00245644" w:rsidP="003F2CE5">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sectPr w:rsidR="00245644" w:rsidSect="00970391">
      <w:pgSz w:w="11906" w:h="16838"/>
      <w:pgMar w:top="1135"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C5"/>
    <w:rsid w:val="000003C7"/>
    <w:rsid w:val="0002648C"/>
    <w:rsid w:val="0008496E"/>
    <w:rsid w:val="000A501A"/>
    <w:rsid w:val="000B7AE4"/>
    <w:rsid w:val="000F60EF"/>
    <w:rsid w:val="001207CF"/>
    <w:rsid w:val="00121314"/>
    <w:rsid w:val="00164030"/>
    <w:rsid w:val="00190E1A"/>
    <w:rsid w:val="00194474"/>
    <w:rsid w:val="001A1F5C"/>
    <w:rsid w:val="001C1A64"/>
    <w:rsid w:val="001E69F4"/>
    <w:rsid w:val="0023222F"/>
    <w:rsid w:val="00233079"/>
    <w:rsid w:val="00245644"/>
    <w:rsid w:val="002473F8"/>
    <w:rsid w:val="00267E9B"/>
    <w:rsid w:val="00282E53"/>
    <w:rsid w:val="00296DFE"/>
    <w:rsid w:val="00297119"/>
    <w:rsid w:val="002B0F22"/>
    <w:rsid w:val="002C56E5"/>
    <w:rsid w:val="0032554D"/>
    <w:rsid w:val="00340D59"/>
    <w:rsid w:val="003A7975"/>
    <w:rsid w:val="003B2D3B"/>
    <w:rsid w:val="003F2CE5"/>
    <w:rsid w:val="004B02C5"/>
    <w:rsid w:val="00565227"/>
    <w:rsid w:val="00592592"/>
    <w:rsid w:val="005B55C9"/>
    <w:rsid w:val="005D32A2"/>
    <w:rsid w:val="005F2838"/>
    <w:rsid w:val="0060493B"/>
    <w:rsid w:val="006529DA"/>
    <w:rsid w:val="006547BC"/>
    <w:rsid w:val="00671221"/>
    <w:rsid w:val="00683EDA"/>
    <w:rsid w:val="006A0B6B"/>
    <w:rsid w:val="00720039"/>
    <w:rsid w:val="007539ED"/>
    <w:rsid w:val="007631B4"/>
    <w:rsid w:val="007B2950"/>
    <w:rsid w:val="007D5EEE"/>
    <w:rsid w:val="007E0E5D"/>
    <w:rsid w:val="00801D49"/>
    <w:rsid w:val="0081131A"/>
    <w:rsid w:val="00860120"/>
    <w:rsid w:val="008B0DD4"/>
    <w:rsid w:val="008B7128"/>
    <w:rsid w:val="008C3BDD"/>
    <w:rsid w:val="008D6121"/>
    <w:rsid w:val="009303AB"/>
    <w:rsid w:val="00970391"/>
    <w:rsid w:val="00977E8D"/>
    <w:rsid w:val="009B6023"/>
    <w:rsid w:val="00A24433"/>
    <w:rsid w:val="00A40613"/>
    <w:rsid w:val="00A77FEF"/>
    <w:rsid w:val="00A854CF"/>
    <w:rsid w:val="00B147CB"/>
    <w:rsid w:val="00C233CA"/>
    <w:rsid w:val="00C51B29"/>
    <w:rsid w:val="00CE2631"/>
    <w:rsid w:val="00D641B5"/>
    <w:rsid w:val="00D70B9E"/>
    <w:rsid w:val="00DC1FBC"/>
    <w:rsid w:val="00E105D5"/>
    <w:rsid w:val="00E56B87"/>
    <w:rsid w:val="00E93E8E"/>
    <w:rsid w:val="00EC3EAF"/>
    <w:rsid w:val="00F1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CE674-65E1-45B4-9F33-8CF2037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7CB"/>
    <w:rPr>
      <w:color w:val="0563C1"/>
      <w:u w:val="single"/>
    </w:rPr>
  </w:style>
  <w:style w:type="paragraph" w:customStyle="1" w:styleId="ConsPlusNormal">
    <w:name w:val="ConsPlusNormal"/>
    <w:rsid w:val="0097039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4">
    <w:name w:val="List Paragraph"/>
    <w:basedOn w:val="a"/>
    <w:uiPriority w:val="99"/>
    <w:qFormat/>
    <w:rsid w:val="00970391"/>
    <w:pPr>
      <w:ind w:left="720"/>
      <w:contextualSpacing/>
    </w:pPr>
  </w:style>
  <w:style w:type="paragraph" w:customStyle="1" w:styleId="ConsPlusNonformat">
    <w:name w:val="ConsPlusNonformat"/>
    <w:rsid w:val="00970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E263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CE2631"/>
    <w:rPr>
      <w:rFonts w:ascii="Tahoma" w:eastAsia="Times New Roman" w:hAnsi="Tahoma" w:cs="Tahoma"/>
      <w:sz w:val="16"/>
      <w:szCs w:val="16"/>
      <w:lang w:eastAsia="ru-RU"/>
    </w:rPr>
  </w:style>
  <w:style w:type="table" w:styleId="a7">
    <w:name w:val="Table Grid"/>
    <w:basedOn w:val="a1"/>
    <w:uiPriority w:val="39"/>
    <w:rsid w:val="001E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fei.adm-nao.ru/or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7B76-D1E4-4861-A35C-864C542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2725</Words>
  <Characters>15536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Дуркина Зоя Викторовна</dc:creator>
  <cp:lastModifiedBy>Кармановская Марина Александровна</cp:lastModifiedBy>
  <cp:revision>2</cp:revision>
  <dcterms:created xsi:type="dcterms:W3CDTF">2023-02-06T05:46:00Z</dcterms:created>
  <dcterms:modified xsi:type="dcterms:W3CDTF">2023-02-06T05:46:00Z</dcterms:modified>
</cp:coreProperties>
</file>