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</w:t>
      </w:r>
    </w:p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регулирующего воздействия</w:t>
      </w:r>
    </w:p>
    <w:p w:rsidR="00B96BB6" w:rsidRPr="0092749C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8372A" w:rsidRPr="0092749C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B96BB6" w:rsidRPr="0092749C">
        <w:rPr>
          <w:rFonts w:ascii="Times New Roman" w:hAnsi="Times New Roman" w:cs="Times New Roman"/>
          <w:sz w:val="26"/>
          <w:szCs w:val="26"/>
        </w:rPr>
        <w:t xml:space="preserve"> </w:t>
      </w:r>
      <w:r w:rsidR="003322CC">
        <w:rPr>
          <w:rFonts w:ascii="Times New Roman" w:hAnsi="Times New Roman" w:cs="Times New Roman"/>
          <w:sz w:val="26"/>
          <w:szCs w:val="26"/>
        </w:rPr>
        <w:t>отдел</w:t>
      </w:r>
      <w:r w:rsidR="00A103D6">
        <w:rPr>
          <w:rFonts w:ascii="Times New Roman" w:hAnsi="Times New Roman" w:cs="Times New Roman"/>
          <w:sz w:val="26"/>
          <w:szCs w:val="26"/>
        </w:rPr>
        <w:t xml:space="preserve"> развития предпринимательства</w:t>
      </w:r>
      <w:r w:rsidR="003322CC"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="00A103D6">
        <w:rPr>
          <w:rFonts w:ascii="Times New Roman" w:hAnsi="Times New Roman" w:cs="Times New Roman"/>
          <w:sz w:val="26"/>
          <w:szCs w:val="26"/>
        </w:rPr>
        <w:t xml:space="preserve"> </w:t>
      </w:r>
      <w:r w:rsidR="003322CC">
        <w:rPr>
          <w:rFonts w:ascii="Times New Roman" w:hAnsi="Times New Roman" w:cs="Times New Roman"/>
          <w:sz w:val="26"/>
          <w:szCs w:val="26"/>
        </w:rPr>
        <w:t>управления экономического развития Департамента финансов и экономики Ненецкого автономного округа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372A" w:rsidRPr="0092749C" w:rsidRDefault="0092749C" w:rsidP="00E8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92749C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 постановления Администрации Ненецкого автономного округа «</w:t>
      </w:r>
      <w:r w:rsidR="00F36AD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Ненецкого автономного округа от 02.11.2023 № 303-п</w:t>
      </w:r>
      <w:r w:rsidR="00E8372A" w:rsidRPr="0092749C">
        <w:rPr>
          <w:rFonts w:ascii="Times New Roman" w:hAnsi="Times New Roman" w:cs="Times New Roman"/>
          <w:sz w:val="26"/>
          <w:szCs w:val="26"/>
        </w:rPr>
        <w:t>»</w:t>
      </w:r>
      <w:r w:rsidR="00A03495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="00E8372A" w:rsidRPr="0092749C">
        <w:rPr>
          <w:rFonts w:ascii="Times New Roman" w:hAnsi="Times New Roman" w:cs="Times New Roman"/>
          <w:sz w:val="26"/>
          <w:szCs w:val="26"/>
        </w:rPr>
        <w:t>.</w:t>
      </w: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9274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40C33">
        <w:rPr>
          <w:rFonts w:ascii="Times New Roman" w:hAnsi="Times New Roman" w:cs="Times New Roman"/>
          <w:sz w:val="26"/>
          <w:szCs w:val="26"/>
        </w:rPr>
        <w:t>средняя</w:t>
      </w:r>
      <w:r w:rsidR="00AD46D1" w:rsidRPr="0092749C">
        <w:rPr>
          <w:rFonts w:ascii="Times New Roman" w:hAnsi="Times New Roman" w:cs="Times New Roman"/>
          <w:sz w:val="26"/>
          <w:szCs w:val="26"/>
        </w:rPr>
        <w:t>.</w:t>
      </w:r>
    </w:p>
    <w:p w:rsidR="00516CC5" w:rsidRPr="003322CC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322CC">
        <w:rPr>
          <w:rFonts w:ascii="Times New Roman" w:hAnsi="Times New Roman" w:cs="Times New Roman"/>
          <w:b/>
          <w:sz w:val="26"/>
          <w:szCs w:val="26"/>
        </w:rPr>
        <w:t>.4. </w:t>
      </w:r>
      <w:r w:rsidR="00B96BB6" w:rsidRPr="003322CC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3322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03495" w:rsidRPr="00A03495" w:rsidRDefault="00A03495" w:rsidP="00A0349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495">
        <w:rPr>
          <w:rFonts w:ascii="Times New Roman" w:hAnsi="Times New Roman" w:cs="Times New Roman"/>
          <w:bCs/>
          <w:sz w:val="26"/>
          <w:szCs w:val="26"/>
        </w:rPr>
        <w:t xml:space="preserve">Ввиду растущего спроса на посещение Арктики среди въездных туристов по направлениям экологического и активного видов туризма в регионе наблюдается недостаточное количество средств размещения. Вместе с тем, со стороны предпринимательского сообщества наблюдается спрос на реализацию проектов, связанных с развитием туристической инфраструктуры и созданием некапитальных средств размещения. </w:t>
      </w:r>
    </w:p>
    <w:p w:rsidR="00516CC5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92749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12"/>
      <w:bookmarkEnd w:id="1"/>
    </w:p>
    <w:p w:rsidR="00F36AD2" w:rsidRPr="00F36AD2" w:rsidRDefault="00F36AD2" w:rsidP="00F36A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AD2">
        <w:rPr>
          <w:rFonts w:ascii="Times New Roman" w:hAnsi="Times New Roman" w:cs="Times New Roman"/>
          <w:bCs/>
          <w:sz w:val="26"/>
          <w:szCs w:val="26"/>
        </w:rPr>
        <w:t xml:space="preserve">Внесение изменений в постановление Администрации НАО от 02.11.2022 № 303-п «Об утверждении Положения о порядке и условиях предоставления грантов в форме субсидий субъектам малого и среднего предпринимательства на создание и развитие инфраструктуры турима».  </w:t>
      </w:r>
    </w:p>
    <w:p w:rsidR="00A103D6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1.6. 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03D6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sz w:val="26"/>
          <w:szCs w:val="26"/>
        </w:rPr>
        <w:t>П</w:t>
      </w:r>
      <w:r w:rsidR="001C45C6" w:rsidRPr="0092749C">
        <w:rPr>
          <w:rFonts w:ascii="Times New Roman" w:hAnsi="Times New Roman" w:cs="Times New Roman"/>
          <w:sz w:val="26"/>
          <w:szCs w:val="26"/>
        </w:rPr>
        <w:t>роектом предусмотрено</w:t>
      </w:r>
      <w:r w:rsidR="00A103D6">
        <w:rPr>
          <w:rFonts w:ascii="Times New Roman" w:hAnsi="Times New Roman" w:cs="Times New Roman"/>
          <w:sz w:val="26"/>
          <w:szCs w:val="26"/>
        </w:rPr>
        <w:t>:</w:t>
      </w:r>
    </w:p>
    <w:p w:rsidR="00516CC5" w:rsidRPr="00040C33" w:rsidRDefault="00A03495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Предоставление грантов в форме субсидий </w:t>
      </w:r>
      <w:r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</w:t>
      </w:r>
      <w:r w:rsidRPr="00AB6C91">
        <w:rPr>
          <w:rFonts w:ascii="Times New Roman" w:hAnsi="Times New Roman" w:cs="Times New Roman"/>
          <w:sz w:val="26"/>
          <w:szCs w:val="26"/>
        </w:rPr>
        <w:t xml:space="preserve">с целью государственной поддержки проектов, направленных на создание туристической инфраструктуры </w:t>
      </w:r>
      <w:r w:rsidRPr="00123C4D">
        <w:rPr>
          <w:rFonts w:ascii="Times New Roman" w:hAnsi="Times New Roman" w:cs="Times New Roman"/>
          <w:sz w:val="26"/>
          <w:szCs w:val="26"/>
        </w:rPr>
        <w:t xml:space="preserve">в Ненецком автономном округе, их реализации, достижения практических результатов по становлению, развитию и совершенствованию индустрии внутреннего и въездного туризма, отдыха, сервиса и сопутствующей инфраструктуры в </w:t>
      </w:r>
      <w:r>
        <w:rPr>
          <w:rFonts w:ascii="Times New Roman" w:hAnsi="Times New Roman" w:cs="Times New Roman"/>
          <w:sz w:val="26"/>
          <w:szCs w:val="26"/>
        </w:rPr>
        <w:t xml:space="preserve">Ненецком </w:t>
      </w:r>
      <w:r w:rsidRPr="00123C4D">
        <w:rPr>
          <w:rFonts w:ascii="Times New Roman" w:hAnsi="Times New Roman" w:cs="Times New Roman"/>
          <w:sz w:val="26"/>
          <w:szCs w:val="26"/>
        </w:rPr>
        <w:t>автономном округе</w:t>
      </w:r>
      <w:r>
        <w:rPr>
          <w:rFonts w:ascii="Times New Roman" w:hAnsi="Times New Roman" w:cs="Times New Roman"/>
          <w:sz w:val="26"/>
          <w:szCs w:val="26"/>
        </w:rPr>
        <w:t>, а также по увеличению туристического потока в регион.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1.7. 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размещением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6AD2">
        <w:rPr>
          <w:rFonts w:ascii="Times New Roman" w:hAnsi="Times New Roman" w:cs="Times New Roman"/>
          <w:sz w:val="26"/>
          <w:szCs w:val="26"/>
        </w:rPr>
        <w:t>28</w:t>
      </w:r>
      <w:r w:rsidR="00040C33">
        <w:rPr>
          <w:rFonts w:ascii="Times New Roman" w:hAnsi="Times New Roman" w:cs="Times New Roman"/>
          <w:sz w:val="26"/>
          <w:szCs w:val="26"/>
        </w:rPr>
        <w:t>.</w:t>
      </w:r>
      <w:r w:rsidR="00F36AD2">
        <w:rPr>
          <w:rFonts w:ascii="Times New Roman" w:hAnsi="Times New Roman" w:cs="Times New Roman"/>
          <w:sz w:val="26"/>
          <w:szCs w:val="26"/>
        </w:rPr>
        <w:t>12</w:t>
      </w:r>
      <w:r w:rsidR="003322CC">
        <w:rPr>
          <w:rFonts w:ascii="Times New Roman" w:hAnsi="Times New Roman" w:cs="Times New Roman"/>
          <w:sz w:val="26"/>
          <w:szCs w:val="26"/>
        </w:rPr>
        <w:t>.202</w:t>
      </w:r>
      <w:r w:rsidR="00A03495">
        <w:rPr>
          <w:rFonts w:ascii="Times New Roman" w:hAnsi="Times New Roman" w:cs="Times New Roman"/>
          <w:sz w:val="26"/>
          <w:szCs w:val="26"/>
        </w:rPr>
        <w:t>2</w:t>
      </w:r>
      <w:r w:rsidR="00F551BB" w:rsidRPr="003E23BA">
        <w:rPr>
          <w:rFonts w:ascii="Times New Roman" w:hAnsi="Times New Roman" w:cs="Times New Roman"/>
          <w:sz w:val="26"/>
          <w:szCs w:val="26"/>
        </w:rPr>
        <w:t xml:space="preserve"> – </w:t>
      </w:r>
      <w:r w:rsidR="00F36AD2">
        <w:rPr>
          <w:rFonts w:ascii="Times New Roman" w:hAnsi="Times New Roman" w:cs="Times New Roman"/>
          <w:sz w:val="26"/>
          <w:szCs w:val="26"/>
        </w:rPr>
        <w:t>13</w:t>
      </w:r>
      <w:r w:rsidR="00040C33">
        <w:rPr>
          <w:rFonts w:ascii="Times New Roman" w:hAnsi="Times New Roman" w:cs="Times New Roman"/>
          <w:sz w:val="26"/>
          <w:szCs w:val="26"/>
        </w:rPr>
        <w:t>.</w:t>
      </w:r>
      <w:r w:rsidR="00A03495">
        <w:rPr>
          <w:rFonts w:ascii="Times New Roman" w:hAnsi="Times New Roman" w:cs="Times New Roman"/>
          <w:sz w:val="26"/>
          <w:szCs w:val="26"/>
        </w:rPr>
        <w:t>0</w:t>
      </w:r>
      <w:r w:rsidR="00F36AD2">
        <w:rPr>
          <w:rFonts w:ascii="Times New Roman" w:hAnsi="Times New Roman" w:cs="Times New Roman"/>
          <w:sz w:val="26"/>
          <w:szCs w:val="26"/>
        </w:rPr>
        <w:t>1</w:t>
      </w:r>
      <w:r w:rsidR="00DD23DF">
        <w:rPr>
          <w:rFonts w:ascii="Times New Roman" w:hAnsi="Times New Roman" w:cs="Times New Roman"/>
          <w:sz w:val="26"/>
          <w:szCs w:val="26"/>
        </w:rPr>
        <w:t>.20</w:t>
      </w:r>
      <w:r w:rsidR="005A78F4">
        <w:rPr>
          <w:rFonts w:ascii="Times New Roman" w:hAnsi="Times New Roman" w:cs="Times New Roman"/>
          <w:sz w:val="26"/>
          <w:szCs w:val="26"/>
        </w:rPr>
        <w:t>2</w:t>
      </w:r>
      <w:r w:rsidR="00F36AD2">
        <w:rPr>
          <w:rFonts w:ascii="Times New Roman" w:hAnsi="Times New Roman" w:cs="Times New Roman"/>
          <w:sz w:val="26"/>
          <w:szCs w:val="26"/>
        </w:rPr>
        <w:t>3</w:t>
      </w:r>
      <w:r w:rsidR="00BE2946" w:rsidRPr="003E23B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3E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30C55" w:rsidRPr="003E23BA">
        <w:rPr>
          <w:rFonts w:ascii="Times New Roman" w:hAnsi="Times New Roman" w:cs="Times New Roman"/>
          <w:sz w:val="26"/>
          <w:szCs w:val="26"/>
        </w:rPr>
        <w:t>-</w:t>
      </w:r>
      <w:r w:rsidR="003322CC">
        <w:rPr>
          <w:rFonts w:ascii="Times New Roman" w:hAnsi="Times New Roman" w:cs="Times New Roman"/>
          <w:sz w:val="26"/>
          <w:szCs w:val="26"/>
        </w:rPr>
        <w:t xml:space="preserve"> </w:t>
      </w:r>
      <w:r w:rsidR="00B02B7D" w:rsidRPr="003E23BA">
        <w:rPr>
          <w:rFonts w:ascii="Times New Roman" w:hAnsi="Times New Roman" w:cs="Times New Roman"/>
          <w:sz w:val="26"/>
          <w:szCs w:val="26"/>
        </w:rPr>
        <w:t>0</w:t>
      </w:r>
      <w:r w:rsidR="00A30C55"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Pr="003E23BA">
        <w:rPr>
          <w:rFonts w:ascii="Times New Roman" w:hAnsi="Times New Roman" w:cs="Times New Roman"/>
          <w:b/>
          <w:sz w:val="26"/>
          <w:szCs w:val="26"/>
        </w:rPr>
        <w:t>по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22CC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3322CC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3322CC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ar23"/>
      <w:bookmarkEnd w:id="2"/>
      <w:r>
        <w:rPr>
          <w:rFonts w:ascii="Times New Roman" w:hAnsi="Times New Roman" w:cs="Times New Roman"/>
          <w:b/>
          <w:sz w:val="26"/>
          <w:szCs w:val="26"/>
        </w:rPr>
        <w:t>1.10. 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</w:p>
    <w:p w:rsidR="00A103D6" w:rsidRPr="00A103D6" w:rsidRDefault="003322C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консультант</w:t>
      </w:r>
      <w:r w:rsidR="00A103D6" w:rsidRPr="00A103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A103D6" w:rsidRPr="00A103D6">
        <w:rPr>
          <w:rFonts w:ascii="Times New Roman" w:hAnsi="Times New Roman" w:cs="Times New Roman"/>
          <w:sz w:val="26"/>
          <w:szCs w:val="26"/>
        </w:rPr>
        <w:t>а развития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="00A103D6" w:rsidRPr="00A103D6">
        <w:rPr>
          <w:rFonts w:ascii="Times New Roman" w:hAnsi="Times New Roman" w:cs="Times New Roman"/>
          <w:sz w:val="26"/>
          <w:szCs w:val="26"/>
        </w:rPr>
        <w:t xml:space="preserve"> управления экономического развития Департамента финансов и экономики </w:t>
      </w:r>
      <w:r w:rsidR="00A103D6" w:rsidRPr="00A103D6">
        <w:rPr>
          <w:rFonts w:ascii="Times New Roman" w:hAnsi="Times New Roman" w:cs="Times New Roman"/>
          <w:sz w:val="26"/>
          <w:szCs w:val="26"/>
        </w:rPr>
        <w:lastRenderedPageBreak/>
        <w:t xml:space="preserve">Ненецкого автономного округа, </w:t>
      </w:r>
      <w:r w:rsidR="00A03495" w:rsidRPr="00A03495">
        <w:rPr>
          <w:rFonts w:ascii="Times New Roman" w:hAnsi="Times New Roman" w:cs="Times New Roman"/>
          <w:sz w:val="26"/>
          <w:szCs w:val="26"/>
        </w:rPr>
        <w:t>Лапина Ольга Олеговна</w:t>
      </w:r>
      <w:r w:rsidR="00A103D6" w:rsidRPr="00A103D6">
        <w:rPr>
          <w:rFonts w:ascii="Times New Roman" w:hAnsi="Times New Roman" w:cs="Times New Roman"/>
          <w:sz w:val="26"/>
          <w:szCs w:val="26"/>
        </w:rPr>
        <w:t xml:space="preserve">, 8 (81853) 2-13-56, </w:t>
      </w:r>
      <w:hyperlink r:id="rId8" w:history="1">
        <w:r w:rsidR="00A03495" w:rsidRPr="00057B79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olapina</w:t>
        </w:r>
        <w:r w:rsidR="00A03495" w:rsidRPr="00057B79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A03495" w:rsidRPr="00057B79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A03495" w:rsidRPr="00057B79">
          <w:rPr>
            <w:rStyle w:val="ab"/>
            <w:rFonts w:ascii="Times New Roman" w:hAnsi="Times New Roman" w:cs="Times New Roman"/>
            <w:sz w:val="26"/>
            <w:szCs w:val="26"/>
          </w:rPr>
          <w:t>-nao.ru</w:t>
        </w:r>
      </w:hyperlink>
      <w:r w:rsidR="00A103D6" w:rsidRPr="0054554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9E18A2" w:rsidRPr="00A03495" w:rsidRDefault="003E23BA" w:rsidP="009E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9"/>
      <w:bookmarkEnd w:id="3"/>
      <w:r w:rsidRPr="003E23BA">
        <w:rPr>
          <w:rFonts w:ascii="Times New Roman" w:hAnsi="Times New Roman" w:cs="Times New Roman"/>
          <w:b/>
          <w:sz w:val="26"/>
          <w:szCs w:val="26"/>
        </w:rPr>
        <w:t>2.1. 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CF0C54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6AD2">
        <w:rPr>
          <w:rFonts w:ascii="Times New Roman" w:hAnsi="Times New Roman" w:cs="Times New Roman"/>
          <w:bCs/>
          <w:sz w:val="26"/>
          <w:szCs w:val="26"/>
        </w:rPr>
        <w:t xml:space="preserve">внесение изменений, связанных с совершенствованием порядка по результатам проведения конкурсного отбора проектов СМСП в 2022 году, а также в связи с </w:t>
      </w:r>
      <w:r w:rsidR="00B11B56">
        <w:rPr>
          <w:rFonts w:ascii="Times New Roman" w:hAnsi="Times New Roman" w:cs="Times New Roman"/>
          <w:bCs/>
          <w:sz w:val="26"/>
          <w:szCs w:val="26"/>
        </w:rPr>
        <w:t>приведением в соответствие с</w:t>
      </w:r>
      <w:r w:rsidR="00F36A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6AD2" w:rsidRPr="00B11B56">
        <w:rPr>
          <w:rFonts w:ascii="Times New Roman" w:hAnsi="Times New Roman" w:cs="Times New Roman"/>
          <w:bCs/>
          <w:sz w:val="26"/>
          <w:szCs w:val="26"/>
        </w:rPr>
        <w:t>требовани</w:t>
      </w:r>
      <w:r w:rsidR="00B11B56" w:rsidRPr="00B11B56">
        <w:rPr>
          <w:rFonts w:ascii="Times New Roman" w:hAnsi="Times New Roman" w:cs="Times New Roman"/>
          <w:bCs/>
          <w:sz w:val="26"/>
          <w:szCs w:val="26"/>
        </w:rPr>
        <w:t>ями</w:t>
      </w:r>
      <w:r w:rsidR="00B11B56" w:rsidRPr="00B11B56">
        <w:rPr>
          <w:rFonts w:ascii="Times New Roman" w:hAnsi="Times New Roman" w:cs="Times New Roman"/>
          <w:sz w:val="26"/>
          <w:szCs w:val="26"/>
        </w:rPr>
        <w:t xml:space="preserve"> </w:t>
      </w:r>
      <w:r w:rsidR="00B11B56" w:rsidRPr="00B11B56">
        <w:rPr>
          <w:rStyle w:val="ac"/>
          <w:rFonts w:ascii="Times New Roman" w:hAnsi="Times New Roman"/>
          <w:color w:val="auto"/>
          <w:sz w:val="26"/>
          <w:szCs w:val="26"/>
        </w:rPr>
        <w:t>постановления</w:t>
      </w:r>
      <w:r w:rsidR="00B11B56" w:rsidRPr="00B11B5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18.09.2020 № 1492 «Об общих требованиях </w:t>
      </w:r>
      <w:r w:rsidR="00B11B56" w:rsidRPr="006A6E3C">
        <w:rPr>
          <w:rFonts w:ascii="Times New Roman" w:hAnsi="Times New Roman" w:cs="Times New Roman"/>
          <w:sz w:val="26"/>
          <w:szCs w:val="26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bookmarkStart w:id="4" w:name="_GoBack"/>
      <w:bookmarkEnd w:id="4"/>
      <w:r w:rsidR="009E18A2" w:rsidRPr="00A03495">
        <w:rPr>
          <w:rFonts w:ascii="Times New Roman" w:hAnsi="Times New Roman" w:cs="Times New Roman"/>
          <w:bCs/>
          <w:sz w:val="26"/>
          <w:szCs w:val="26"/>
        </w:rPr>
        <w:t>.</w:t>
      </w:r>
    </w:p>
    <w:p w:rsidR="009E4024" w:rsidRPr="003E23BA" w:rsidRDefault="003E23BA" w:rsidP="00516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372A" w:rsidRPr="003E23BA">
        <w:rPr>
          <w:rFonts w:ascii="Times New Roman" w:hAnsi="Times New Roman" w:cs="Times New Roman"/>
          <w:sz w:val="26"/>
          <w:szCs w:val="26"/>
        </w:rPr>
        <w:t>отсутствует</w:t>
      </w:r>
      <w:r w:rsidR="00F36AD2">
        <w:rPr>
          <w:rFonts w:ascii="Times New Roman" w:hAnsi="Times New Roman" w:cs="Times New Roman"/>
          <w:sz w:val="26"/>
          <w:szCs w:val="26"/>
        </w:rPr>
        <w:t>.</w:t>
      </w:r>
    </w:p>
    <w:p w:rsidR="00E8372A" w:rsidRPr="005F4892" w:rsidRDefault="003E23BA" w:rsidP="005F489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2.3. 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Основные группы </w:t>
      </w:r>
      <w:r>
        <w:rPr>
          <w:rFonts w:ascii="Times New Roman" w:hAnsi="Times New Roman" w:cs="Times New Roman"/>
          <w:b/>
          <w:sz w:val="26"/>
          <w:szCs w:val="26"/>
        </w:rPr>
        <w:t>субъектов предпринимательской и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03D6">
        <w:rPr>
          <w:rFonts w:ascii="Times New Roman" w:eastAsia="Calibri" w:hAnsi="Times New Roman" w:cs="Times New Roman"/>
          <w:sz w:val="26"/>
          <w:szCs w:val="26"/>
        </w:rPr>
        <w:t>субъекты малого и среднего предпринимательства, осуществляющие деятельность на территории НАО</w:t>
      </w:r>
      <w:r w:rsidR="005F48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A4AB4" w:rsidRPr="003E23BA" w:rsidRDefault="003E23BA" w:rsidP="003A4AB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наличием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5A78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1B56">
        <w:rPr>
          <w:rFonts w:ascii="Times New Roman" w:hAnsi="Times New Roman" w:cs="Times New Roman"/>
          <w:sz w:val="26"/>
          <w:szCs w:val="26"/>
        </w:rPr>
        <w:t>Недостаточность</w:t>
      </w:r>
      <w:r w:rsidR="00417E8C">
        <w:rPr>
          <w:rFonts w:ascii="Times New Roman" w:hAnsi="Times New Roman" w:cs="Times New Roman"/>
          <w:sz w:val="26"/>
          <w:szCs w:val="26"/>
        </w:rPr>
        <w:t xml:space="preserve"> мест размещения туристов в сельских поселениях, низкое качество предоставляемых услуг размещения, низкий турпоток</w:t>
      </w:r>
      <w:r w:rsidR="003A4AB4" w:rsidRPr="003E23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8372A" w:rsidRPr="003E23BA" w:rsidRDefault="003E23BA" w:rsidP="003A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5" w:name="Par40"/>
      <w:bookmarkEnd w:id="5"/>
      <w:r w:rsidR="00417E8C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417E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грантов в форме субсидий</w:t>
      </w:r>
      <w:r w:rsidR="00417E8C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 на создание туристической инфраструктуры</w:t>
      </w:r>
      <w:r w:rsidR="00E36E15">
        <w:rPr>
          <w:rFonts w:ascii="Times New Roman" w:hAnsi="Times New Roman" w:cs="Times New Roman"/>
          <w:bCs/>
          <w:sz w:val="26"/>
          <w:szCs w:val="26"/>
        </w:rPr>
        <w:t>.</w:t>
      </w:r>
    </w:p>
    <w:p w:rsidR="00B96BB6" w:rsidRPr="00E36E15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Риски решения проблемы предложенным способом регулирования и риски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6577">
        <w:rPr>
          <w:rFonts w:ascii="Times New Roman" w:hAnsi="Times New Roman" w:cs="Times New Roman"/>
          <w:sz w:val="26"/>
          <w:szCs w:val="26"/>
        </w:rPr>
        <w:t>отсутствуют</w:t>
      </w:r>
      <w:r w:rsidR="004C5827" w:rsidRPr="00E36E1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E36E15" w:rsidP="001B6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Анализ опыта иных субъектов Российской Федерации в соответствующих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78F4">
        <w:rPr>
          <w:rFonts w:ascii="Times New Roman" w:hAnsi="Times New Roman" w:cs="Times New Roman"/>
          <w:sz w:val="26"/>
          <w:szCs w:val="26"/>
        </w:rPr>
        <w:t>отсутствует</w:t>
      </w:r>
      <w:r w:rsidR="004B2C2F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1B257B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4"/>
      <w:bookmarkEnd w:id="6"/>
      <w:r>
        <w:rPr>
          <w:rFonts w:ascii="Times New Roman" w:hAnsi="Times New Roman" w:cs="Times New Roman"/>
          <w:b/>
          <w:sz w:val="26"/>
          <w:szCs w:val="26"/>
        </w:rPr>
        <w:t>2.8. 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>целей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2C2F">
        <w:rPr>
          <w:rFonts w:ascii="Times New Roman" w:hAnsi="Times New Roman" w:cs="Times New Roman"/>
          <w:sz w:val="26"/>
          <w:szCs w:val="26"/>
        </w:rPr>
        <w:t>принять проект постановления Администрации НАО, проинформировать предпринимателей</w:t>
      </w:r>
      <w:r w:rsidR="00E94C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>
        <w:rPr>
          <w:rFonts w:ascii="Times New Roman" w:hAnsi="Times New Roman" w:cs="Times New Roman"/>
          <w:b/>
          <w:sz w:val="26"/>
          <w:szCs w:val="26"/>
        </w:rPr>
        <w:t>2.9. 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>и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005CB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3. 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r w:rsidR="0054519C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251642" w:rsidRPr="00E94C7A">
        <w:rPr>
          <w:rFonts w:ascii="Times New Roman" w:hAnsi="Times New Roman" w:cs="Times New Roman"/>
          <w:sz w:val="26"/>
          <w:szCs w:val="26"/>
        </w:rPr>
        <w:t>ункции органов государственной власти Ненецкого автономного округа не изменятся.</w:t>
      </w:r>
      <w:bookmarkStart w:id="8" w:name="Par174"/>
      <w:bookmarkEnd w:id="8"/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832"/>
        <w:gridCol w:w="1420"/>
        <w:gridCol w:w="2156"/>
        <w:gridCol w:w="2096"/>
        <w:gridCol w:w="1276"/>
      </w:tblGrid>
      <w:tr w:rsidR="00B005CB" w:rsidTr="00B005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функции (полномочия, обязанности, права)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функции (новая, изменяемая, отменяемая)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B005CB" w:rsidTr="00B005C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05CB" w:rsidTr="00B005CB">
        <w:trPr>
          <w:trHeight w:val="1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6BB6" w:rsidRPr="00E94C7A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4. 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54519C" w:rsidRPr="004F5867" w:rsidRDefault="00B96BB6" w:rsidP="0054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7A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586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F5867" w:rsidRPr="004F5867">
        <w:rPr>
          <w:rFonts w:ascii="Times New Roman" w:hAnsi="Times New Roman" w:cs="Times New Roman"/>
          <w:sz w:val="26"/>
          <w:szCs w:val="26"/>
        </w:rPr>
        <w:t xml:space="preserve">с </w:t>
      </w:r>
      <w:r w:rsidR="004F5867" w:rsidRPr="004F5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законом Ненецкого автономного округа </w:t>
      </w:r>
      <w:r w:rsidR="004F5867">
        <w:rPr>
          <w:rFonts w:ascii="Times New Roman" w:hAnsi="Times New Roman" w:cs="Times New Roman"/>
          <w:sz w:val="26"/>
          <w:szCs w:val="26"/>
          <w:shd w:val="clear" w:color="auto" w:fill="FFFFFF"/>
        </w:rPr>
        <w:t>от 23 декабря 2021 г. № 303-оз «</w:t>
      </w:r>
      <w:r w:rsidR="004F5867" w:rsidRPr="004F5867">
        <w:rPr>
          <w:rFonts w:ascii="Times New Roman" w:hAnsi="Times New Roman" w:cs="Times New Roman"/>
          <w:sz w:val="26"/>
          <w:szCs w:val="26"/>
          <w:shd w:val="clear" w:color="auto" w:fill="FFFFFF"/>
        </w:rPr>
        <w:t>Об окружном бюджете на 2022 год и на плановый период 2023 и 2024 годов</w:t>
      </w:r>
      <w:r w:rsidR="004F5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на реализацию указанного порядка предусмотрено </w:t>
      </w:r>
      <w:r w:rsidR="00B11B56">
        <w:rPr>
          <w:rFonts w:ascii="Times New Roman" w:hAnsi="Times New Roman" w:cs="Times New Roman"/>
          <w:sz w:val="26"/>
          <w:szCs w:val="26"/>
          <w:shd w:val="clear" w:color="auto" w:fill="FFFFFF"/>
        </w:rPr>
        <w:t>в 2023 году 12</w:t>
      </w:r>
      <w:r w:rsidR="004F586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B11B56">
        <w:rPr>
          <w:rFonts w:ascii="Times New Roman" w:hAnsi="Times New Roman" w:cs="Times New Roman"/>
          <w:sz w:val="26"/>
          <w:szCs w:val="26"/>
          <w:shd w:val="clear" w:color="auto" w:fill="FFFFFF"/>
        </w:rPr>
        <w:t>180</w:t>
      </w:r>
      <w:r w:rsidR="004F5867">
        <w:rPr>
          <w:rFonts w:ascii="Times New Roman" w:hAnsi="Times New Roman" w:cs="Times New Roman"/>
          <w:sz w:val="26"/>
          <w:szCs w:val="26"/>
          <w:shd w:val="clear" w:color="auto" w:fill="FFFFFF"/>
        </w:rPr>
        <w:t>,0 тысяч рублей</w:t>
      </w:r>
      <w:r w:rsidR="0054519C" w:rsidRPr="004F5867">
        <w:rPr>
          <w:rFonts w:ascii="Times New Roman" w:hAnsi="Times New Roman" w:cs="Times New Roman"/>
          <w:sz w:val="26"/>
          <w:szCs w:val="26"/>
        </w:rPr>
        <w:t>.</w:t>
      </w:r>
    </w:p>
    <w:p w:rsidR="005E4C84" w:rsidRPr="00C357E0" w:rsidRDefault="001B257B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94C7A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последствий</w:t>
      </w:r>
      <w:r w:rsidR="00C357E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B2C2F">
        <w:rPr>
          <w:rFonts w:ascii="Times New Roman" w:hAnsi="Times New Roman" w:cs="Times New Roman"/>
          <w:sz w:val="26"/>
          <w:szCs w:val="26"/>
        </w:rPr>
        <w:t>доп</w:t>
      </w:r>
      <w:r w:rsidR="005A78F4">
        <w:rPr>
          <w:rFonts w:ascii="Times New Roman" w:hAnsi="Times New Roman" w:cs="Times New Roman"/>
          <w:sz w:val="26"/>
          <w:szCs w:val="26"/>
        </w:rPr>
        <w:t>олнительные расходы отсутствуют</w:t>
      </w:r>
      <w:r w:rsidR="004B2C2F">
        <w:rPr>
          <w:rFonts w:ascii="Times New Roman" w:hAnsi="Times New Roman" w:cs="Times New Roman"/>
          <w:sz w:val="26"/>
          <w:szCs w:val="26"/>
        </w:rPr>
        <w:t>.</w:t>
      </w:r>
    </w:p>
    <w:p w:rsidR="001A1AAE" w:rsidRPr="00C357E0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C35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7E0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C357E0">
        <w:rPr>
          <w:rFonts w:ascii="Times New Roman" w:hAnsi="Times New Roman" w:cs="Times New Roman"/>
          <w:sz w:val="26"/>
          <w:szCs w:val="26"/>
        </w:rPr>
        <w:t xml:space="preserve"> </w:t>
      </w:r>
      <w:r w:rsidR="004B2C2F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5A78F4" w:rsidRDefault="005A78F4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84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5E4C84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92749C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4">
              <w:rPr>
                <w:rFonts w:ascii="Times New Roman" w:hAnsi="Times New Roman" w:cs="Times New Roman"/>
              </w:rPr>
              <w:t>№</w:t>
            </w:r>
            <w:r w:rsidR="00B96BB6" w:rsidRPr="005E4C8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4">
              <w:rPr>
                <w:rFonts w:ascii="Times New Roman" w:hAnsi="Times New Roman" w:cs="Times New Roman"/>
              </w:rPr>
              <w:t>Степень контроля рисков (полный/частичный/отсутствует)</w:t>
            </w:r>
          </w:p>
        </w:tc>
      </w:tr>
      <w:tr w:rsidR="00B96BB6" w:rsidRPr="0092749C" w:rsidTr="004C4A57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7E0" w:rsidRPr="009273E5" w:rsidRDefault="00C357E0" w:rsidP="00C357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C357E0" w:rsidRPr="00C4588B" w:rsidRDefault="00C357E0" w:rsidP="00C3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C357E0" w:rsidRPr="005F4892" w:rsidTr="0054554D">
        <w:trPr>
          <w:jc w:val="center"/>
        </w:trPr>
        <w:tc>
          <w:tcPr>
            <w:tcW w:w="4882" w:type="dxa"/>
          </w:tcPr>
          <w:p w:rsidR="00C357E0" w:rsidRPr="005F4892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536" w:type="dxa"/>
          </w:tcPr>
          <w:p w:rsidR="00C357E0" w:rsidRPr="005F4892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C357E0" w:rsidRPr="005F4892" w:rsidTr="0054554D">
        <w:trPr>
          <w:jc w:val="center"/>
        </w:trPr>
        <w:tc>
          <w:tcPr>
            <w:tcW w:w="9418" w:type="dxa"/>
            <w:gridSpan w:val="2"/>
          </w:tcPr>
          <w:p w:rsidR="00C357E0" w:rsidRPr="005F4892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варианта:</w:t>
            </w:r>
          </w:p>
        </w:tc>
      </w:tr>
      <w:tr w:rsidR="00C357E0" w:rsidRPr="005F4892" w:rsidTr="0054554D">
        <w:trPr>
          <w:jc w:val="center"/>
        </w:trPr>
        <w:tc>
          <w:tcPr>
            <w:tcW w:w="4882" w:type="dxa"/>
          </w:tcPr>
          <w:p w:rsidR="00C357E0" w:rsidRPr="00B11B56" w:rsidRDefault="00B11B56" w:rsidP="00545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56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постановление Администрации НАО от 02.11.2022 № 303-п «Об утверждении Положения о порядке и условиях предоставления грантов в форме субсидий субъектам малого и среднего предпринимательства на создание и развитие инфраструктуры турима»</w:t>
            </w:r>
          </w:p>
        </w:tc>
        <w:tc>
          <w:tcPr>
            <w:tcW w:w="4536" w:type="dxa"/>
          </w:tcPr>
          <w:p w:rsidR="00C357E0" w:rsidRPr="005F4892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2">
              <w:rPr>
                <w:rFonts w:ascii="Times New Roman" w:hAnsi="Times New Roman" w:cs="Times New Roman"/>
                <w:sz w:val="24"/>
                <w:szCs w:val="24"/>
              </w:rPr>
              <w:t>Невмешательство</w:t>
            </w:r>
          </w:p>
        </w:tc>
      </w:tr>
      <w:tr w:rsidR="00C357E0" w:rsidRPr="005F4892" w:rsidTr="0054554D">
        <w:trPr>
          <w:jc w:val="center"/>
        </w:trPr>
        <w:tc>
          <w:tcPr>
            <w:tcW w:w="9418" w:type="dxa"/>
            <w:gridSpan w:val="2"/>
          </w:tcPr>
          <w:p w:rsidR="00C357E0" w:rsidRPr="005F4892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характеристика и оценка динамики численности потенциальных адресатов предлагаемого варианта в среднесрочном периоде </w:t>
            </w:r>
            <w:r w:rsidR="0054554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F4892">
              <w:rPr>
                <w:rFonts w:ascii="Times New Roman" w:hAnsi="Times New Roman" w:cs="Times New Roman"/>
                <w:b/>
                <w:sz w:val="24"/>
                <w:szCs w:val="24"/>
              </w:rPr>
              <w:t>(1-3 года):</w:t>
            </w:r>
          </w:p>
        </w:tc>
      </w:tr>
      <w:tr w:rsidR="00C357E0" w:rsidRPr="005F4892" w:rsidTr="0054554D">
        <w:trPr>
          <w:jc w:val="center"/>
        </w:trPr>
        <w:tc>
          <w:tcPr>
            <w:tcW w:w="9418" w:type="dxa"/>
            <w:gridSpan w:val="2"/>
          </w:tcPr>
          <w:p w:rsidR="00C357E0" w:rsidRPr="005F4892" w:rsidRDefault="0054554D" w:rsidP="00417E8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Субъекты МСП, осуществляющие деятельность на территории НАО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 </w:t>
            </w:r>
            <w:r w:rsidR="00417E8C">
              <w:rPr>
                <w:rFonts w:ascii="Times New Roman" w:eastAsia="Calibri" w:hAnsi="Times New Roman" w:cs="Times New Roman"/>
                <w:sz w:val="26"/>
                <w:szCs w:val="26"/>
              </w:rPr>
              <w:t>сфере туризма и предоставляющие услуги средств размещения</w:t>
            </w:r>
          </w:p>
        </w:tc>
      </w:tr>
      <w:tr w:rsidR="00C357E0" w:rsidRPr="005F4892" w:rsidTr="0054554D">
        <w:trPr>
          <w:trHeight w:val="397"/>
          <w:jc w:val="center"/>
        </w:trPr>
        <w:tc>
          <w:tcPr>
            <w:tcW w:w="9418" w:type="dxa"/>
            <w:gridSpan w:val="2"/>
          </w:tcPr>
          <w:p w:rsidR="00C357E0" w:rsidRPr="005F4892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C357E0" w:rsidRPr="005F4892" w:rsidTr="0054554D">
        <w:trPr>
          <w:jc w:val="center"/>
        </w:trPr>
        <w:tc>
          <w:tcPr>
            <w:tcW w:w="4882" w:type="dxa"/>
          </w:tcPr>
          <w:p w:rsidR="00C357E0" w:rsidRPr="005F4892" w:rsidRDefault="00C47DA5" w:rsidP="00545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от сметной стоимости планируемого к реализации проекта</w:t>
            </w:r>
          </w:p>
        </w:tc>
        <w:tc>
          <w:tcPr>
            <w:tcW w:w="4536" w:type="dxa"/>
          </w:tcPr>
          <w:p w:rsidR="00C357E0" w:rsidRPr="005F4892" w:rsidRDefault="00C47DA5" w:rsidP="00545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357E0" w:rsidRPr="005F4892" w:rsidTr="0054554D">
        <w:trPr>
          <w:jc w:val="center"/>
        </w:trPr>
        <w:tc>
          <w:tcPr>
            <w:tcW w:w="9418" w:type="dxa"/>
            <w:gridSpan w:val="2"/>
          </w:tcPr>
          <w:p w:rsidR="00C357E0" w:rsidRPr="005F4892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9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(доходов) окружного бюджета, связанных с введением предлагаемого варианта:</w:t>
            </w:r>
          </w:p>
        </w:tc>
      </w:tr>
      <w:tr w:rsidR="00C357E0" w:rsidRPr="005F4892" w:rsidTr="0054554D">
        <w:trPr>
          <w:jc w:val="center"/>
        </w:trPr>
        <w:tc>
          <w:tcPr>
            <w:tcW w:w="4882" w:type="dxa"/>
          </w:tcPr>
          <w:p w:rsidR="00C357E0" w:rsidRPr="005F4892" w:rsidRDefault="00B11B56" w:rsidP="00545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Двенадцат</w:t>
            </w:r>
            <w:r w:rsidR="00C47DA5">
              <w:rPr>
                <w:rFonts w:ascii="Times New Roman" w:hAnsi="Times New Roman" w:cs="Times New Roman"/>
                <w:sz w:val="24"/>
                <w:szCs w:val="24"/>
              </w:rPr>
              <w:t>ь миллионов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 восемьдесят тысяч</w:t>
            </w:r>
            <w:r w:rsidR="00C47DA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536" w:type="dxa"/>
          </w:tcPr>
          <w:p w:rsidR="00C357E0" w:rsidRPr="005F4892" w:rsidRDefault="00C357E0" w:rsidP="00545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357E0" w:rsidRPr="005F4892" w:rsidTr="0054554D">
        <w:trPr>
          <w:jc w:val="center"/>
        </w:trPr>
        <w:tc>
          <w:tcPr>
            <w:tcW w:w="9418" w:type="dxa"/>
            <w:gridSpan w:val="2"/>
          </w:tcPr>
          <w:p w:rsidR="00C357E0" w:rsidRPr="005F4892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9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</w:t>
            </w:r>
            <w:r w:rsidR="0054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правового регулирования</w:t>
            </w:r>
            <w:r w:rsidRPr="005F48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357E0" w:rsidRPr="005F4892" w:rsidTr="0054554D">
        <w:trPr>
          <w:jc w:val="center"/>
        </w:trPr>
        <w:tc>
          <w:tcPr>
            <w:tcW w:w="4882" w:type="dxa"/>
          </w:tcPr>
          <w:p w:rsidR="00C357E0" w:rsidRPr="005F4892" w:rsidRDefault="00B11B56" w:rsidP="00B11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</w:t>
            </w:r>
            <w:r w:rsidR="00C4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Порядок, предусматривающий</w:t>
            </w:r>
            <w:r w:rsidR="00C47DA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грантов в форме субсидий СМСП</w:t>
            </w:r>
            <w:r w:rsidR="001C2AD0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туристической инфраструктуры </w:t>
            </w:r>
          </w:p>
        </w:tc>
        <w:tc>
          <w:tcPr>
            <w:tcW w:w="4536" w:type="dxa"/>
          </w:tcPr>
          <w:p w:rsidR="00C357E0" w:rsidRPr="005F4892" w:rsidRDefault="00C357E0" w:rsidP="0054554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8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 изменений</w:t>
            </w:r>
          </w:p>
        </w:tc>
      </w:tr>
      <w:tr w:rsidR="00C357E0" w:rsidRPr="005F4892" w:rsidTr="0054554D">
        <w:trPr>
          <w:jc w:val="center"/>
        </w:trPr>
        <w:tc>
          <w:tcPr>
            <w:tcW w:w="9418" w:type="dxa"/>
            <w:gridSpan w:val="2"/>
          </w:tcPr>
          <w:p w:rsidR="00C357E0" w:rsidRPr="005F4892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9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рисков неблагоприятных последствий:</w:t>
            </w:r>
          </w:p>
        </w:tc>
      </w:tr>
      <w:tr w:rsidR="00C357E0" w:rsidRPr="005F4892" w:rsidTr="0054554D">
        <w:trPr>
          <w:jc w:val="center"/>
        </w:trPr>
        <w:tc>
          <w:tcPr>
            <w:tcW w:w="4882" w:type="dxa"/>
          </w:tcPr>
          <w:p w:rsidR="00C357E0" w:rsidRPr="005F4892" w:rsidRDefault="004B2C2F" w:rsidP="00545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2">
              <w:rPr>
                <w:rFonts w:ascii="Times New Roman" w:hAnsi="Times New Roman" w:cs="Times New Roman"/>
                <w:sz w:val="24"/>
                <w:szCs w:val="24"/>
              </w:rPr>
              <w:t>Риск неблагоприятных последствий отсутствует</w:t>
            </w:r>
          </w:p>
        </w:tc>
        <w:tc>
          <w:tcPr>
            <w:tcW w:w="4536" w:type="dxa"/>
          </w:tcPr>
          <w:p w:rsidR="00C357E0" w:rsidRPr="005F4892" w:rsidRDefault="004B2C2F" w:rsidP="00545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2">
              <w:rPr>
                <w:rFonts w:ascii="Times New Roman" w:hAnsi="Times New Roman" w:cs="Times New Roman"/>
                <w:sz w:val="24"/>
                <w:szCs w:val="24"/>
              </w:rPr>
              <w:t>Риск неблагоприятных последствий отсутствует</w:t>
            </w:r>
          </w:p>
        </w:tc>
      </w:tr>
    </w:tbl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AC078A" w:rsidRPr="00AC078A" w:rsidRDefault="00AC078A" w:rsidP="00AC078A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78A">
        <w:rPr>
          <w:rFonts w:ascii="Times New Roman" w:hAnsi="Times New Roman" w:cs="Times New Roman"/>
          <w:sz w:val="26"/>
          <w:szCs w:val="26"/>
        </w:rPr>
        <w:t>Реализация первого вариант</w:t>
      </w:r>
      <w:r w:rsidR="009E18A2">
        <w:rPr>
          <w:rFonts w:ascii="Times New Roman" w:hAnsi="Times New Roman" w:cs="Times New Roman"/>
          <w:sz w:val="26"/>
          <w:szCs w:val="26"/>
        </w:rPr>
        <w:t>а</w:t>
      </w:r>
      <w:r w:rsidRPr="00AC078A">
        <w:rPr>
          <w:rFonts w:ascii="Times New Roman" w:hAnsi="Times New Roman" w:cs="Times New Roman"/>
          <w:sz w:val="26"/>
          <w:szCs w:val="26"/>
        </w:rPr>
        <w:t xml:space="preserve"> поможет обеспечить </w:t>
      </w:r>
      <w:r w:rsidR="0054519C">
        <w:rPr>
          <w:rFonts w:ascii="Times New Roman" w:hAnsi="Times New Roman" w:cs="Times New Roman"/>
          <w:sz w:val="26"/>
          <w:szCs w:val="26"/>
        </w:rPr>
        <w:t>законность предоставления финансовой</w:t>
      </w:r>
      <w:r w:rsidR="0054519C">
        <w:rPr>
          <w:rFonts w:ascii="Times New Roman" w:hAnsi="Times New Roman" w:cs="Times New Roman"/>
          <w:sz w:val="26"/>
          <w:szCs w:val="26"/>
        </w:rPr>
        <w:tab/>
        <w:t xml:space="preserve"> поддержки субъектам МСП региона.</w:t>
      </w:r>
    </w:p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AC078A" w:rsidRDefault="00AC078A" w:rsidP="00AC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sz w:val="26"/>
          <w:szCs w:val="26"/>
        </w:rPr>
        <w:t>Проектом предусмотрено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47DA5" w:rsidRPr="00040C33" w:rsidRDefault="00C47DA5" w:rsidP="00C4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Предоставление грантов в форме субсидий </w:t>
      </w:r>
      <w:r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</w:t>
      </w:r>
      <w:r w:rsidRPr="00AB6C91">
        <w:rPr>
          <w:rFonts w:ascii="Times New Roman" w:hAnsi="Times New Roman" w:cs="Times New Roman"/>
          <w:sz w:val="26"/>
          <w:szCs w:val="26"/>
        </w:rPr>
        <w:t xml:space="preserve">с целью государственной поддержки проектов, направленных на создание туристической инфраструктуры </w:t>
      </w:r>
      <w:r w:rsidRPr="00123C4D">
        <w:rPr>
          <w:rFonts w:ascii="Times New Roman" w:hAnsi="Times New Roman" w:cs="Times New Roman"/>
          <w:sz w:val="26"/>
          <w:szCs w:val="26"/>
        </w:rPr>
        <w:t xml:space="preserve">в Ненецком автономном округе, их реализации, достижения практических результатов по становлению, развитию и совершенствованию индустрии внутреннего и въездного туризма, отдыха, сервиса и сопутствующей инфраструктуры в </w:t>
      </w:r>
      <w:r>
        <w:rPr>
          <w:rFonts w:ascii="Times New Roman" w:hAnsi="Times New Roman" w:cs="Times New Roman"/>
          <w:sz w:val="26"/>
          <w:szCs w:val="26"/>
        </w:rPr>
        <w:t xml:space="preserve">Ненецком </w:t>
      </w:r>
      <w:r w:rsidRPr="00123C4D">
        <w:rPr>
          <w:rFonts w:ascii="Times New Roman" w:hAnsi="Times New Roman" w:cs="Times New Roman"/>
          <w:sz w:val="26"/>
          <w:szCs w:val="26"/>
        </w:rPr>
        <w:t>автономном округе</w:t>
      </w:r>
      <w:r>
        <w:rPr>
          <w:rFonts w:ascii="Times New Roman" w:hAnsi="Times New Roman" w:cs="Times New Roman"/>
          <w:sz w:val="26"/>
          <w:szCs w:val="26"/>
        </w:rPr>
        <w:t>, а также по увеличению туристического потока в регион.</w:t>
      </w:r>
    </w:p>
    <w:p w:rsidR="00B96BB6" w:rsidRPr="001B257B" w:rsidRDefault="00B96BB6" w:rsidP="00AC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1B257B">
        <w:rPr>
          <w:rFonts w:ascii="Times New Roman" w:hAnsi="Times New Roman" w:cs="Times New Roman"/>
          <w:b/>
          <w:sz w:val="26"/>
          <w:szCs w:val="26"/>
        </w:rPr>
        <w:t>.</w:t>
      </w:r>
      <w:r w:rsidR="001B257B">
        <w:rPr>
          <w:rFonts w:ascii="Times New Roman" w:hAnsi="Times New Roman" w:cs="Times New Roman"/>
          <w:b/>
          <w:sz w:val="26"/>
          <w:szCs w:val="26"/>
        </w:rPr>
        <w:t> 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1B257B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10"/>
      <w:bookmarkEnd w:id="10"/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1B257B" w:rsidRPr="001B257B">
        <w:rPr>
          <w:rFonts w:ascii="Times New Roman" w:hAnsi="Times New Roman" w:cs="Times New Roman"/>
          <w:b/>
          <w:sz w:val="26"/>
          <w:szCs w:val="26"/>
        </w:rPr>
        <w:t>.1. 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акта: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1B257B" w:rsidRDefault="00B11B5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451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54519C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877639" w:rsidRPr="001B257B">
        <w:rPr>
          <w:rFonts w:ascii="Times New Roman" w:hAnsi="Times New Roman" w:cs="Times New Roman"/>
          <w:sz w:val="26"/>
          <w:szCs w:val="26"/>
        </w:rPr>
        <w:t>.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и (или) отсрочки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1B257B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1B257B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7.3. 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проекта на ранее возникшие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sz w:val="26"/>
          <w:szCs w:val="26"/>
        </w:rPr>
        <w:t>не</w:t>
      </w:r>
      <w:r w:rsidR="00417A10" w:rsidRPr="001B257B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1B257B">
        <w:rPr>
          <w:rFonts w:ascii="Times New Roman" w:hAnsi="Times New Roman" w:cs="Times New Roman"/>
          <w:b/>
          <w:sz w:val="26"/>
          <w:szCs w:val="26"/>
        </w:rPr>
        <w:t>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Pr="001B257B">
        <w:rPr>
          <w:rFonts w:ascii="Times New Roman" w:hAnsi="Times New Roman" w:cs="Times New Roman"/>
          <w:b/>
          <w:sz w:val="26"/>
          <w:szCs w:val="26"/>
        </w:rPr>
        <w:t>момента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1B257B">
        <w:rPr>
          <w:rFonts w:ascii="Times New Roman" w:hAnsi="Times New Roman" w:cs="Times New Roman"/>
          <w:b/>
          <w:sz w:val="26"/>
          <w:szCs w:val="26"/>
        </w:rPr>
        <w:t>7.4. 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Обоснование необходимости уст</w:t>
      </w:r>
      <w:r>
        <w:rPr>
          <w:rFonts w:ascii="Times New Roman" w:hAnsi="Times New Roman" w:cs="Times New Roman"/>
          <w:b/>
          <w:sz w:val="26"/>
          <w:szCs w:val="26"/>
        </w:rPr>
        <w:t>ановления переходного периода и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(или)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1B257B">
        <w:rPr>
          <w:rFonts w:ascii="Times New Roman" w:hAnsi="Times New Roman" w:cs="Times New Roman"/>
          <w:sz w:val="26"/>
          <w:szCs w:val="26"/>
        </w:rPr>
        <w:t>отсутствует</w:t>
      </w:r>
      <w:r w:rsidR="002452F3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257B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</w:t>
      </w:r>
      <w:r w:rsidRPr="001B257B">
        <w:rPr>
          <w:rFonts w:ascii="Times New Roman" w:hAnsi="Times New Roman" w:cs="Times New Roman"/>
          <w:sz w:val="26"/>
          <w:szCs w:val="26"/>
        </w:rPr>
        <w:t>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417A10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8.1. 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  <w:r w:rsidR="009C56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1B56">
        <w:rPr>
          <w:rFonts w:ascii="Times New Roman" w:hAnsi="Times New Roman" w:cs="Times New Roman"/>
          <w:b/>
          <w:sz w:val="26"/>
          <w:szCs w:val="26"/>
        </w:rPr>
        <w:t>21</w:t>
      </w:r>
      <w:r w:rsidR="009C565C">
        <w:rPr>
          <w:rFonts w:ascii="Times New Roman" w:hAnsi="Times New Roman" w:cs="Times New Roman"/>
          <w:b/>
          <w:sz w:val="26"/>
          <w:szCs w:val="26"/>
        </w:rPr>
        <w:t>.</w:t>
      </w:r>
      <w:r w:rsidR="00B11B56">
        <w:rPr>
          <w:rFonts w:ascii="Times New Roman" w:hAnsi="Times New Roman" w:cs="Times New Roman"/>
          <w:b/>
          <w:sz w:val="26"/>
          <w:szCs w:val="26"/>
        </w:rPr>
        <w:t>02</w:t>
      </w:r>
      <w:r w:rsidR="0054519C">
        <w:rPr>
          <w:rFonts w:ascii="Times New Roman" w:hAnsi="Times New Roman" w:cs="Times New Roman"/>
          <w:b/>
          <w:sz w:val="26"/>
          <w:szCs w:val="26"/>
        </w:rPr>
        <w:t>.</w:t>
      </w:r>
      <w:r w:rsidR="009C565C">
        <w:rPr>
          <w:rFonts w:ascii="Times New Roman" w:hAnsi="Times New Roman" w:cs="Times New Roman"/>
          <w:b/>
          <w:sz w:val="26"/>
          <w:szCs w:val="26"/>
        </w:rPr>
        <w:t>202</w:t>
      </w:r>
      <w:r w:rsidR="00B11B56">
        <w:rPr>
          <w:rFonts w:ascii="Times New Roman" w:hAnsi="Times New Roman" w:cs="Times New Roman"/>
          <w:b/>
          <w:sz w:val="26"/>
          <w:szCs w:val="26"/>
        </w:rPr>
        <w:t>3</w:t>
      </w:r>
      <w:r w:rsidR="0054554D">
        <w:rPr>
          <w:rFonts w:ascii="Times New Roman" w:hAnsi="Times New Roman" w:cs="Times New Roman"/>
          <w:b/>
          <w:sz w:val="26"/>
          <w:szCs w:val="26"/>
        </w:rPr>
        <w:t>-</w:t>
      </w:r>
      <w:r w:rsidR="00B11B56">
        <w:rPr>
          <w:rFonts w:ascii="Times New Roman" w:hAnsi="Times New Roman" w:cs="Times New Roman"/>
          <w:b/>
          <w:sz w:val="26"/>
          <w:szCs w:val="26"/>
        </w:rPr>
        <w:t>09</w:t>
      </w:r>
      <w:r w:rsidR="009C565C">
        <w:rPr>
          <w:rFonts w:ascii="Times New Roman" w:hAnsi="Times New Roman" w:cs="Times New Roman"/>
          <w:b/>
          <w:sz w:val="26"/>
          <w:szCs w:val="26"/>
        </w:rPr>
        <w:t>.</w:t>
      </w:r>
      <w:r w:rsidR="00B11B56">
        <w:rPr>
          <w:rFonts w:ascii="Times New Roman" w:hAnsi="Times New Roman" w:cs="Times New Roman"/>
          <w:b/>
          <w:sz w:val="26"/>
          <w:szCs w:val="26"/>
        </w:rPr>
        <w:t>03</w:t>
      </w:r>
      <w:r w:rsidR="009C565C">
        <w:rPr>
          <w:rFonts w:ascii="Times New Roman" w:hAnsi="Times New Roman" w:cs="Times New Roman"/>
          <w:b/>
          <w:sz w:val="26"/>
          <w:szCs w:val="26"/>
        </w:rPr>
        <w:t>.202</w:t>
      </w:r>
      <w:r w:rsidR="00B11B56">
        <w:rPr>
          <w:rFonts w:ascii="Times New Roman" w:hAnsi="Times New Roman" w:cs="Times New Roman"/>
          <w:b/>
          <w:sz w:val="26"/>
          <w:szCs w:val="26"/>
        </w:rPr>
        <w:t>3.</w:t>
      </w:r>
    </w:p>
    <w:p w:rsidR="00B96BB6" w:rsidRPr="001B257B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публичными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консультациями:</w:t>
      </w:r>
    </w:p>
    <w:p w:rsidR="00B96BB6" w:rsidRPr="00006B45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>всего;</w:t>
      </w:r>
    </w:p>
    <w:p w:rsidR="00B96BB6" w:rsidRPr="00006B45" w:rsidRDefault="00B11B5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учтено полностью</w:t>
      </w:r>
      <w:r w:rsidR="00B96BB6" w:rsidRPr="00006B45">
        <w:rPr>
          <w:rFonts w:ascii="Times New Roman" w:hAnsi="Times New Roman" w:cs="Times New Roman"/>
          <w:sz w:val="26"/>
          <w:szCs w:val="26"/>
        </w:rPr>
        <w:t>;</w:t>
      </w:r>
    </w:p>
    <w:p w:rsidR="00B96BB6" w:rsidRPr="00006B45" w:rsidRDefault="00B11B5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учтено частично</w:t>
      </w:r>
      <w:r w:rsidR="00B96BB6" w:rsidRPr="00006B4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br/>
      </w:r>
      <w:r w:rsidRPr="001B257B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публичных консультаций: </w:t>
      </w:r>
      <w:r w:rsidR="00417A10" w:rsidRPr="001B257B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417A10" w:rsidRPr="001B257B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417A10" w:rsidRPr="001B257B">
        <w:rPr>
          <w:rFonts w:ascii="Times New Roman" w:hAnsi="Times New Roman" w:cs="Times New Roman"/>
          <w:sz w:val="26"/>
          <w:szCs w:val="26"/>
        </w:rPr>
        <w:t>.</w:t>
      </w:r>
    </w:p>
    <w:p w:rsidR="00516CC5" w:rsidRDefault="00516CC5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514E" w:rsidRDefault="00C3514E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554D" w:rsidRDefault="0054554D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консультант отдела </w:t>
      </w:r>
      <w:r w:rsidR="00AC078A">
        <w:rPr>
          <w:rFonts w:ascii="Times New Roman" w:hAnsi="Times New Roman" w:cs="Times New Roman"/>
          <w:sz w:val="26"/>
          <w:szCs w:val="26"/>
        </w:rPr>
        <w:t xml:space="preserve">развития </w:t>
      </w:r>
    </w:p>
    <w:p w:rsidR="0054554D" w:rsidRDefault="00AC078A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 w:rsidR="0054554D">
        <w:rPr>
          <w:rFonts w:ascii="Times New Roman" w:hAnsi="Times New Roman" w:cs="Times New Roman"/>
          <w:sz w:val="26"/>
          <w:szCs w:val="26"/>
        </w:rPr>
        <w:t xml:space="preserve">и туризма </w:t>
      </w:r>
    </w:p>
    <w:p w:rsidR="0054554D" w:rsidRDefault="0054554D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экономического развития </w:t>
      </w:r>
    </w:p>
    <w:p w:rsidR="0054554D" w:rsidRDefault="0054554D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Департамента финансов и экономики </w:t>
      </w:r>
    </w:p>
    <w:p w:rsidR="007D5D9E" w:rsidRPr="00B96BB6" w:rsidRDefault="0054554D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1B257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B257B">
        <w:rPr>
          <w:rFonts w:ascii="Times New Roman" w:hAnsi="Times New Roman" w:cs="Times New Roman"/>
          <w:sz w:val="26"/>
          <w:szCs w:val="26"/>
        </w:rPr>
        <w:t xml:space="preserve">   </w:t>
      </w:r>
      <w:r w:rsidR="00006B45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47DA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47DA5">
        <w:rPr>
          <w:rFonts w:ascii="Times New Roman" w:hAnsi="Times New Roman" w:cs="Times New Roman"/>
          <w:sz w:val="26"/>
          <w:szCs w:val="26"/>
        </w:rPr>
        <w:t>О.О. Лапина</w:t>
      </w:r>
    </w:p>
    <w:sectPr w:rsidR="007D5D9E" w:rsidRPr="00B96BB6" w:rsidSect="00F551BB">
      <w:headerReference w:type="default" r:id="rId9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9C" w:rsidRDefault="00AB7D9C" w:rsidP="00ED1CF9">
      <w:pPr>
        <w:spacing w:after="0" w:line="240" w:lineRule="auto"/>
      </w:pPr>
      <w:r>
        <w:separator/>
      </w:r>
    </w:p>
  </w:endnote>
  <w:endnote w:type="continuationSeparator" w:id="0">
    <w:p w:rsidR="00AB7D9C" w:rsidRDefault="00AB7D9C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9C" w:rsidRDefault="00AB7D9C" w:rsidP="00ED1CF9">
      <w:pPr>
        <w:spacing w:after="0" w:line="240" w:lineRule="auto"/>
      </w:pPr>
      <w:r>
        <w:separator/>
      </w:r>
    </w:p>
  </w:footnote>
  <w:footnote w:type="continuationSeparator" w:id="0">
    <w:p w:rsidR="00AB7D9C" w:rsidRDefault="00AB7D9C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052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506BC"/>
    <w:multiLevelType w:val="hybridMultilevel"/>
    <w:tmpl w:val="6D4A4196"/>
    <w:lvl w:ilvl="0" w:tplc="A70E56E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319D"/>
    <w:rsid w:val="00006B45"/>
    <w:rsid w:val="00036759"/>
    <w:rsid w:val="00040C33"/>
    <w:rsid w:val="00047970"/>
    <w:rsid w:val="0006598D"/>
    <w:rsid w:val="000B1913"/>
    <w:rsid w:val="000C3762"/>
    <w:rsid w:val="000D0425"/>
    <w:rsid w:val="00104564"/>
    <w:rsid w:val="00154943"/>
    <w:rsid w:val="00165355"/>
    <w:rsid w:val="001951EB"/>
    <w:rsid w:val="001A1AAE"/>
    <w:rsid w:val="001B257B"/>
    <w:rsid w:val="001B6577"/>
    <w:rsid w:val="001C2AD0"/>
    <w:rsid w:val="001C45C6"/>
    <w:rsid w:val="001C6007"/>
    <w:rsid w:val="001F2505"/>
    <w:rsid w:val="001F6AEB"/>
    <w:rsid w:val="00225B51"/>
    <w:rsid w:val="002452F3"/>
    <w:rsid w:val="00251642"/>
    <w:rsid w:val="00280F29"/>
    <w:rsid w:val="002878EB"/>
    <w:rsid w:val="002B2B03"/>
    <w:rsid w:val="002E2C7D"/>
    <w:rsid w:val="00302FF2"/>
    <w:rsid w:val="003322CC"/>
    <w:rsid w:val="00356CCF"/>
    <w:rsid w:val="00377EAB"/>
    <w:rsid w:val="0038025C"/>
    <w:rsid w:val="00391794"/>
    <w:rsid w:val="00391B21"/>
    <w:rsid w:val="003A032D"/>
    <w:rsid w:val="003A4AB4"/>
    <w:rsid w:val="003B51B6"/>
    <w:rsid w:val="003C3926"/>
    <w:rsid w:val="003E23BA"/>
    <w:rsid w:val="0040448B"/>
    <w:rsid w:val="00407275"/>
    <w:rsid w:val="00417A10"/>
    <w:rsid w:val="00417E8C"/>
    <w:rsid w:val="004479D8"/>
    <w:rsid w:val="00465786"/>
    <w:rsid w:val="00491EA1"/>
    <w:rsid w:val="00492305"/>
    <w:rsid w:val="004A1A71"/>
    <w:rsid w:val="004B2C2F"/>
    <w:rsid w:val="004B7040"/>
    <w:rsid w:val="004C097F"/>
    <w:rsid w:val="004C4A57"/>
    <w:rsid w:val="004C5827"/>
    <w:rsid w:val="004C7436"/>
    <w:rsid w:val="004D7231"/>
    <w:rsid w:val="004F5867"/>
    <w:rsid w:val="00516468"/>
    <w:rsid w:val="00516CC5"/>
    <w:rsid w:val="0052233E"/>
    <w:rsid w:val="005373C1"/>
    <w:rsid w:val="0054519C"/>
    <w:rsid w:val="0054554D"/>
    <w:rsid w:val="005524E6"/>
    <w:rsid w:val="005A3A52"/>
    <w:rsid w:val="005A78F4"/>
    <w:rsid w:val="005C48F9"/>
    <w:rsid w:val="005E4C84"/>
    <w:rsid w:val="005F4892"/>
    <w:rsid w:val="00611FF0"/>
    <w:rsid w:val="0061444F"/>
    <w:rsid w:val="00667A89"/>
    <w:rsid w:val="006A4579"/>
    <w:rsid w:val="006C6D05"/>
    <w:rsid w:val="006E1E1F"/>
    <w:rsid w:val="006F1D42"/>
    <w:rsid w:val="00716512"/>
    <w:rsid w:val="00722FD0"/>
    <w:rsid w:val="0073078E"/>
    <w:rsid w:val="00762321"/>
    <w:rsid w:val="007A436B"/>
    <w:rsid w:val="007D5D9E"/>
    <w:rsid w:val="007F2E67"/>
    <w:rsid w:val="00800765"/>
    <w:rsid w:val="008212CE"/>
    <w:rsid w:val="00841A6D"/>
    <w:rsid w:val="0084595E"/>
    <w:rsid w:val="00877639"/>
    <w:rsid w:val="008D2C66"/>
    <w:rsid w:val="008E2CC3"/>
    <w:rsid w:val="008E47F2"/>
    <w:rsid w:val="00900DF1"/>
    <w:rsid w:val="0092749C"/>
    <w:rsid w:val="0093475F"/>
    <w:rsid w:val="00944153"/>
    <w:rsid w:val="0095786F"/>
    <w:rsid w:val="00960520"/>
    <w:rsid w:val="009B7ECC"/>
    <w:rsid w:val="009C25D9"/>
    <w:rsid w:val="009C565C"/>
    <w:rsid w:val="009E18A2"/>
    <w:rsid w:val="009E4024"/>
    <w:rsid w:val="00A03495"/>
    <w:rsid w:val="00A103D6"/>
    <w:rsid w:val="00A11202"/>
    <w:rsid w:val="00A16761"/>
    <w:rsid w:val="00A30C55"/>
    <w:rsid w:val="00A3397E"/>
    <w:rsid w:val="00A51B6C"/>
    <w:rsid w:val="00AB7D9C"/>
    <w:rsid w:val="00AC078A"/>
    <w:rsid w:val="00AC3C09"/>
    <w:rsid w:val="00AD46D1"/>
    <w:rsid w:val="00AE13E6"/>
    <w:rsid w:val="00B005CB"/>
    <w:rsid w:val="00B02B7D"/>
    <w:rsid w:val="00B11B56"/>
    <w:rsid w:val="00B80BE4"/>
    <w:rsid w:val="00B96BB6"/>
    <w:rsid w:val="00BE2946"/>
    <w:rsid w:val="00BE60AC"/>
    <w:rsid w:val="00C21013"/>
    <w:rsid w:val="00C3514E"/>
    <w:rsid w:val="00C357E0"/>
    <w:rsid w:val="00C47DA5"/>
    <w:rsid w:val="00C60C3C"/>
    <w:rsid w:val="00C968FE"/>
    <w:rsid w:val="00CA5E99"/>
    <w:rsid w:val="00CB0D0C"/>
    <w:rsid w:val="00CB516A"/>
    <w:rsid w:val="00CC7C94"/>
    <w:rsid w:val="00CF0C54"/>
    <w:rsid w:val="00D10EDC"/>
    <w:rsid w:val="00D74566"/>
    <w:rsid w:val="00DC0053"/>
    <w:rsid w:val="00DD23DF"/>
    <w:rsid w:val="00DE411C"/>
    <w:rsid w:val="00E26F45"/>
    <w:rsid w:val="00E35C02"/>
    <w:rsid w:val="00E36E15"/>
    <w:rsid w:val="00E5150E"/>
    <w:rsid w:val="00E819BA"/>
    <w:rsid w:val="00E8372A"/>
    <w:rsid w:val="00E94C7A"/>
    <w:rsid w:val="00EA0520"/>
    <w:rsid w:val="00EA3911"/>
    <w:rsid w:val="00ED1CF9"/>
    <w:rsid w:val="00EF594D"/>
    <w:rsid w:val="00F11147"/>
    <w:rsid w:val="00F36AD2"/>
    <w:rsid w:val="00F551BB"/>
    <w:rsid w:val="00F62DB0"/>
    <w:rsid w:val="00F83203"/>
    <w:rsid w:val="00F950CB"/>
    <w:rsid w:val="00FD06C0"/>
    <w:rsid w:val="00FE3689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CC6C"/>
  <w15:docId w15:val="{AE90E123-8D60-4973-9A14-ACCD004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B11B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pina@adm-n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3931-D9F5-4BCF-976E-EBB56AB2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Лапина Ольга Олеговна</cp:lastModifiedBy>
  <cp:revision>26</cp:revision>
  <cp:lastPrinted>2021-06-16T07:43:00Z</cp:lastPrinted>
  <dcterms:created xsi:type="dcterms:W3CDTF">2018-10-01T11:06:00Z</dcterms:created>
  <dcterms:modified xsi:type="dcterms:W3CDTF">2023-02-20T13:02:00Z</dcterms:modified>
</cp:coreProperties>
</file>