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DE" w:rsidRDefault="007A64D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A64DE" w:rsidRDefault="007A64DE">
      <w:pPr>
        <w:pStyle w:val="ConsPlusNormal"/>
        <w:jc w:val="both"/>
        <w:outlineLvl w:val="0"/>
      </w:pPr>
    </w:p>
    <w:p w:rsidR="007A64DE" w:rsidRDefault="007A64DE">
      <w:pPr>
        <w:pStyle w:val="ConsPlusTitle"/>
        <w:jc w:val="center"/>
        <w:outlineLvl w:val="0"/>
      </w:pPr>
      <w:r>
        <w:t>АДМИНИСТРАЦИЯ НЕНЕЦКОГО АВТОНОМНОГО ОКРУГА</w:t>
      </w:r>
    </w:p>
    <w:p w:rsidR="007A64DE" w:rsidRDefault="007A64DE">
      <w:pPr>
        <w:pStyle w:val="ConsPlusTitle"/>
        <w:jc w:val="center"/>
      </w:pPr>
    </w:p>
    <w:p w:rsidR="007A64DE" w:rsidRDefault="007A64DE">
      <w:pPr>
        <w:pStyle w:val="ConsPlusTitle"/>
        <w:jc w:val="center"/>
      </w:pPr>
      <w:r>
        <w:t>ПОСТАНОВЛЕНИЕ</w:t>
      </w:r>
    </w:p>
    <w:p w:rsidR="007A64DE" w:rsidRDefault="007A64DE">
      <w:pPr>
        <w:pStyle w:val="ConsPlusTitle"/>
        <w:jc w:val="center"/>
      </w:pPr>
      <w:r>
        <w:t>от 15 февраля 2017 г. N 44-п</w:t>
      </w:r>
    </w:p>
    <w:p w:rsidR="007A64DE" w:rsidRDefault="007A64DE">
      <w:pPr>
        <w:pStyle w:val="ConsPlusTitle"/>
        <w:jc w:val="center"/>
      </w:pPr>
    </w:p>
    <w:p w:rsidR="007A64DE" w:rsidRDefault="007A64DE">
      <w:pPr>
        <w:pStyle w:val="ConsPlusTitle"/>
        <w:jc w:val="center"/>
      </w:pPr>
      <w:r>
        <w:t>ОБ УТВЕРЖДЕНИИ ПОРЯДКА ПРЕДОСТАВЛЕНИЯ СУБСИДИИ НА ВОЗМЕЩЕНИЕ</w:t>
      </w:r>
    </w:p>
    <w:p w:rsidR="007A64DE" w:rsidRDefault="007A64DE">
      <w:pPr>
        <w:pStyle w:val="ConsPlusTitle"/>
        <w:jc w:val="center"/>
      </w:pPr>
      <w:r>
        <w:t>НЕДОПОЛУЧЕННЫХ ДОХОДОВ, ВОЗНИКАЮЩИХ В РЕЗУЛЬТАТЕ</w:t>
      </w:r>
    </w:p>
    <w:p w:rsidR="007A64DE" w:rsidRDefault="007A64DE">
      <w:pPr>
        <w:pStyle w:val="ConsPlusTitle"/>
        <w:jc w:val="center"/>
      </w:pPr>
      <w:r>
        <w:t>ГОСУДАРСТВЕННОГО РЕГУЛИРОВАНИЯ ЦЕН (ТАРИФОВ) НА ТЕПЛОВУЮ</w:t>
      </w:r>
    </w:p>
    <w:p w:rsidR="007A64DE" w:rsidRDefault="007A64DE">
      <w:pPr>
        <w:pStyle w:val="ConsPlusTitle"/>
        <w:jc w:val="center"/>
      </w:pPr>
      <w:r>
        <w:t>ЭНЕРГИЮ, ТЕПЛОНОСИТЕЛЬ, РЕАЛИЗУЕМЫЕ НАСЕЛЕНИЮ, ПОТРЕБИТЕЛЯМ,</w:t>
      </w:r>
    </w:p>
    <w:p w:rsidR="007A64DE" w:rsidRDefault="007A64DE">
      <w:pPr>
        <w:pStyle w:val="ConsPlusTitle"/>
        <w:jc w:val="center"/>
      </w:pPr>
      <w:r>
        <w:t>ПРИРАВНЕННЫМ К НАСЕЛЕНИЮ, НА ТЕРРИТОРИИ НЕНЕЦКОГО</w:t>
      </w:r>
    </w:p>
    <w:p w:rsidR="007A64DE" w:rsidRDefault="007A64DE">
      <w:pPr>
        <w:pStyle w:val="ConsPlusTitle"/>
        <w:jc w:val="center"/>
      </w:pPr>
      <w:r>
        <w:t>АВТОНОМНОГО ОКРУГА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НАО от 18.03.2019 </w:t>
            </w:r>
            <w:hyperlink r:id="rId5">
              <w:r>
                <w:rPr>
                  <w:color w:val="0000FF"/>
                </w:rPr>
                <w:t>N 70-п</w:t>
              </w:r>
            </w:hyperlink>
            <w:r>
              <w:rPr>
                <w:color w:val="392C69"/>
              </w:rPr>
              <w:t>,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19.06.2019 </w:t>
            </w:r>
            <w:hyperlink r:id="rId6">
              <w:r>
                <w:rPr>
                  <w:color w:val="0000FF"/>
                </w:rPr>
                <w:t>N 167-п</w:t>
              </w:r>
            </w:hyperlink>
            <w:r>
              <w:rPr>
                <w:color w:val="392C69"/>
              </w:rPr>
              <w:t xml:space="preserve">, от 08.06.2020 </w:t>
            </w:r>
            <w:hyperlink r:id="rId7">
              <w:r>
                <w:rPr>
                  <w:color w:val="0000FF"/>
                </w:rPr>
                <w:t>N 151-п</w:t>
              </w:r>
            </w:hyperlink>
            <w:r>
              <w:rPr>
                <w:color w:val="392C69"/>
              </w:rPr>
              <w:t xml:space="preserve">, от 21.01.2021 </w:t>
            </w:r>
            <w:hyperlink r:id="rId8">
              <w:r>
                <w:rPr>
                  <w:color w:val="0000FF"/>
                </w:rPr>
                <w:t>N 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ind w:firstLine="540"/>
        <w:jc w:val="both"/>
      </w:pPr>
      <w:r>
        <w:t xml:space="preserve">Руководствуясь </w:t>
      </w:r>
      <w:hyperlink r:id="rId9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законом</w:t>
        </w:r>
      </w:hyperlink>
      <w:r>
        <w:t xml:space="preserve"> Ненецкого автономного округа от 09.07.2014 N 69-ОЗ "О льготах по оплате тепловой энергии (мощности), теплоносителя на территории Ненецкого автономного округа", в рамках реализации государственной </w:t>
      </w:r>
      <w:hyperlink r:id="rId11">
        <w:r>
          <w:rPr>
            <w:color w:val="0000FF"/>
          </w:rPr>
          <w:t>программы</w:t>
        </w:r>
      </w:hyperlink>
      <w:r>
        <w:t xml:space="preserve"> Ненецкого автономного округа "Модернизация жилищно-коммунального хозяйства Ненецкого автономного округа", утвержденной постановлением Администрации Ненецкого автономного округа от 22.10.2014 N 399-п, Администрация Ненецкого автономного округа постановляет: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Порядок</w:t>
        </w:r>
      </w:hyperlink>
      <w:r>
        <w:t xml:space="preserve"> предоставления субсидии на возмещение недополученных доходов, возникающих в результате государственного регулирования цен (тарифов) на тепловую энергию, теплоноситель, реализуемые населению, потребителям, приравненным к населению, на территории Ненецкого автономного округа, согласно Приложению.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1)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13.04.2015 N 96-п "Об утверждении Порядка предоставления субсидии на возмещение недополученных доходов, возникающих в результате государственного регулирования цен (тарифов) на тепловую энергию, реализуемую сельскому населению и населению городских поселений на территории Ненецкого автономного округа";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2) </w:t>
      </w:r>
      <w:hyperlink r:id="rId13">
        <w:r>
          <w:rPr>
            <w:color w:val="0000FF"/>
          </w:rPr>
          <w:t>пункт 2</w:t>
        </w:r>
      </w:hyperlink>
      <w:r>
        <w:t xml:space="preserve"> Приложения к постановлению Администрации Ненецкого автономного округа от 02.03.2016 N 55-п "О внесении изменений в отдельные постановления Администрации Ненецкого автономного округа".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распространяется на правоотношения, возникшие с 1 января 2017 года.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</w:pPr>
      <w:r>
        <w:t>Исполняющий обязанности губернатора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М.В.ВАСИЛЬЕВ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0"/>
      </w:pPr>
      <w:r>
        <w:t>Приложение</w:t>
      </w:r>
    </w:p>
    <w:p w:rsidR="007A64DE" w:rsidRDefault="007A64DE">
      <w:pPr>
        <w:pStyle w:val="ConsPlusNormal"/>
        <w:jc w:val="right"/>
      </w:pPr>
      <w:r>
        <w:t>к постановлению Администрации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jc w:val="right"/>
      </w:pPr>
      <w:r>
        <w:t>"Об утверждении Порядка предоставления субсидии</w:t>
      </w:r>
    </w:p>
    <w:p w:rsidR="007A64DE" w:rsidRDefault="007A64DE">
      <w:pPr>
        <w:pStyle w:val="ConsPlusNormal"/>
        <w:jc w:val="right"/>
      </w:pPr>
      <w:r>
        <w:t>на возмещение недополученных доходов, возникающих</w:t>
      </w:r>
    </w:p>
    <w:p w:rsidR="007A64DE" w:rsidRDefault="007A64DE">
      <w:pPr>
        <w:pStyle w:val="ConsPlusNormal"/>
        <w:jc w:val="right"/>
      </w:pPr>
      <w:r>
        <w:t>в результате государственного регулирования цен</w:t>
      </w:r>
    </w:p>
    <w:p w:rsidR="007A64DE" w:rsidRDefault="007A64DE">
      <w:pPr>
        <w:pStyle w:val="ConsPlusNormal"/>
        <w:jc w:val="right"/>
      </w:pPr>
      <w:r>
        <w:t>(тарифов) на тепловую энергию, теплоноситель,</w:t>
      </w:r>
    </w:p>
    <w:p w:rsidR="007A64DE" w:rsidRDefault="007A64DE">
      <w:pPr>
        <w:pStyle w:val="ConsPlusNormal"/>
        <w:jc w:val="right"/>
      </w:pPr>
      <w:r>
        <w:t>реализуемые населению, потребителям, приравненным к</w:t>
      </w:r>
    </w:p>
    <w:p w:rsidR="007A64DE" w:rsidRDefault="007A64DE">
      <w:pPr>
        <w:pStyle w:val="ConsPlusNormal"/>
        <w:jc w:val="right"/>
      </w:pPr>
      <w:r>
        <w:t>населению, на территории Ненецкого автономного округа"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Title"/>
        <w:jc w:val="center"/>
      </w:pPr>
      <w:bookmarkStart w:id="0" w:name="P42"/>
      <w:bookmarkEnd w:id="0"/>
      <w:r>
        <w:t>ПОРЯДОК</w:t>
      </w:r>
    </w:p>
    <w:p w:rsidR="007A64DE" w:rsidRDefault="007A64DE">
      <w:pPr>
        <w:pStyle w:val="ConsPlusTitle"/>
        <w:jc w:val="center"/>
      </w:pPr>
      <w:r>
        <w:t>ПРЕДОСТАВЛЕНИЯ СУБСИДИИ НА ВОЗМЕЩЕНИЕ НЕДОПОЛУЧЕННЫХ</w:t>
      </w:r>
    </w:p>
    <w:p w:rsidR="007A64DE" w:rsidRDefault="007A64DE">
      <w:pPr>
        <w:pStyle w:val="ConsPlusTitle"/>
        <w:jc w:val="center"/>
      </w:pPr>
      <w:r>
        <w:t>ДОХОДОВ, ВОЗНИКАЮЩИХ В РЕЗУЛЬТАТЕ ГОСУДАРСТВЕННОГО</w:t>
      </w:r>
    </w:p>
    <w:p w:rsidR="007A64DE" w:rsidRDefault="007A64DE">
      <w:pPr>
        <w:pStyle w:val="ConsPlusTitle"/>
        <w:jc w:val="center"/>
      </w:pPr>
      <w:r>
        <w:t>РЕГУЛИРОВАНИЯ ЦЕН (ТАРИФОВ) НА ТЕПЛОВУЮ ЭНЕРГИЮ,</w:t>
      </w:r>
    </w:p>
    <w:p w:rsidR="007A64DE" w:rsidRDefault="007A64DE">
      <w:pPr>
        <w:pStyle w:val="ConsPlusTitle"/>
        <w:jc w:val="center"/>
      </w:pPr>
      <w:r>
        <w:t>ТЕПЛОНОСИТЕЛЬ, РЕАЛИЗУЕМЫЕ НАСЕЛЕНИЮ, ПОТРЕБИТЕЛЯМ,</w:t>
      </w:r>
    </w:p>
    <w:p w:rsidR="007A64DE" w:rsidRDefault="007A64DE">
      <w:pPr>
        <w:pStyle w:val="ConsPlusTitle"/>
        <w:jc w:val="center"/>
      </w:pPr>
      <w:r>
        <w:t>ПРИРАВНЕННЫМ К НАСЕЛЕНИЮ, НА ТЕРРИТОРИИ НЕНЕЦКОГО</w:t>
      </w:r>
    </w:p>
    <w:p w:rsidR="007A64DE" w:rsidRDefault="007A64DE">
      <w:pPr>
        <w:pStyle w:val="ConsPlusTitle"/>
        <w:jc w:val="center"/>
      </w:pPr>
      <w:r>
        <w:t>АВТОНОМНОГО ОКРУГА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НАО от 18.03.2019 </w:t>
            </w:r>
            <w:hyperlink r:id="rId14">
              <w:r>
                <w:rPr>
                  <w:color w:val="0000FF"/>
                </w:rPr>
                <w:t>N 70-п</w:t>
              </w:r>
            </w:hyperlink>
            <w:r>
              <w:rPr>
                <w:color w:val="392C69"/>
              </w:rPr>
              <w:t>,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19.06.2019 </w:t>
            </w:r>
            <w:hyperlink r:id="rId15">
              <w:r>
                <w:rPr>
                  <w:color w:val="0000FF"/>
                </w:rPr>
                <w:t>N 167-п</w:t>
              </w:r>
            </w:hyperlink>
            <w:r>
              <w:rPr>
                <w:color w:val="392C69"/>
              </w:rPr>
              <w:t xml:space="preserve">, от 08.06.2020 </w:t>
            </w:r>
            <w:hyperlink r:id="rId16">
              <w:r>
                <w:rPr>
                  <w:color w:val="0000FF"/>
                </w:rPr>
                <w:t>N 151-п</w:t>
              </w:r>
            </w:hyperlink>
            <w:r>
              <w:rPr>
                <w:color w:val="392C69"/>
              </w:rPr>
              <w:t xml:space="preserve">, от 21.01.2021 </w:t>
            </w:r>
            <w:hyperlink r:id="rId17">
              <w:r>
                <w:rPr>
                  <w:color w:val="0000FF"/>
                </w:rPr>
                <w:t>N 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ind w:firstLine="540"/>
        <w:jc w:val="both"/>
      </w:pPr>
      <w:bookmarkStart w:id="1" w:name="P53"/>
      <w:bookmarkEnd w:id="1"/>
      <w:r>
        <w:t>1. Настоящий Порядок определяет условия и порядок предоставления за счет средств окружного бюджета субсидии в целях возмещения недополученных доходов, возникающих в результате государственного регулирования цен (тарифов) на тепловую энергию, теплоноситель, реализуемые населению, потребителям, приравненным к населению, на территории Ненецкого автономного округа (далее - субсидия), порядок возврата субсидии в случае нарушения условий, установленных при ее предоставлении.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2" w:name="P54"/>
      <w:bookmarkEnd w:id="2"/>
      <w:r>
        <w:t>2. Субсидия предоставляется следующей категории получателей: юридическим лицам (за исключением государственных (муниципальных) учреждений), индивидуальным предпринимателям, осуществляющим теплоснабжение (в том числе горячее водоснабжение с использованием открытых систем теплоснабжения) населения, потребителей, приравненных к населению, на территории Ненецкого автономного округа, в целях возмещения недополученных доходов, возникающих в результате государственного регулирования цен (тарифов) на тепловую энергию, теплоноситель (далее - получатели субсидии).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Субсидия предоставляется в случае возникновения недополученных доходов у получателя субсидии в связи с принятием уполномоченным исполнительным органом государственной власти Ненецкого автономного округа, осуществляющим функции по государственному регулированию цен (тарифов) на территории Ненецкого автономного округа, (далее - уполномоченный орган) приказа об установлении тарифа для населения и потребителей, приравненных к населению, на тепловую энергию, теплоноситель на уровне ниже экономически обоснованного тарифа на тепловую энергию, теплоноситель.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3. Субсидия предоставляется Департаментом строительства, жилищно-коммунального хозяйства, энергетики и транспорта Ненецкого автономного округа (далее - Департамент) ежемесячно на безвозмездной и безвозвратной основе в пределах средств, установленных законом Ненецкого автономного округа об окружном бюджете на соответствующий финансовый </w:t>
      </w:r>
      <w:r>
        <w:lastRenderedPageBreak/>
        <w:t>год, сводной бюджетной росписью, лимитами бюджетных обязательств.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4. Размер субсидии определяется для каждого получателя субсидии индивидуально, как произведение объема реализованной населению, потребителям, приравненным к населению, тепловой энергии, теплоносителя и разницы между экономически обоснованными тарифами и тарифами для населения, потребителей, приравненных к населению, на тепловую энергию, теплоноситель (без НДС), установленными уполномоченным органом.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Объемы тепловой энергии, теплоносителя определяются в соответствии с </w:t>
      </w:r>
      <w:hyperlink r:id="rId20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НАО от 18.03.2019 N 70-п)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5. Субсидия предоставляется на основании соглашения о предоставлении субсидии, заключенного между Департаментом и получателем субсидии (далее - соглашение), которое должно предусматривать согласие получателя субсидии на осуществление Департаментом и органами государственного финансового контроля Ненецкого автономного округа проверок соблюдения им условий, целей и порядка предоставления субсидии.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6. Соглашение заключается по типовой форме, установленной исполнительным органом государственной власти Ненецкого автономного округа в области управления финансами.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3" w:name="P64"/>
      <w:bookmarkEnd w:id="3"/>
      <w:r>
        <w:t>7. Получатели субсидии на первое число месяца, предшествующего месяцу, в котором планируется заключение соглашения о предоставлении субсидии, должны соответствовать следующим требованиям: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1) не являться иностранными юридическими лицами,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2) не получать средства из окружного бюджета на основании иных нормативных правовых актов Ненецкого автономного округа на цели, указанные в </w:t>
      </w:r>
      <w:hyperlink w:anchor="P53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7A64DE" w:rsidRDefault="007A64DE">
      <w:pPr>
        <w:pStyle w:val="ConsPlusNormal"/>
        <w:jc w:val="both"/>
      </w:pPr>
      <w:r>
        <w:t xml:space="preserve">(пп.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7.1. Положения </w:t>
      </w:r>
      <w:hyperlink r:id="rId23">
        <w:r>
          <w:rPr>
            <w:color w:val="0000FF"/>
          </w:rPr>
          <w:t>пункта 17 статьи 241</w:t>
        </w:r>
      </w:hyperlink>
      <w:r>
        <w:t xml:space="preserve"> Бюджетного кодекса Российской Федерации к получателю субсидии в рамках настоящего Порядка не применяются.</w:t>
      </w:r>
    </w:p>
    <w:p w:rsidR="007A64DE" w:rsidRDefault="007A64DE">
      <w:pPr>
        <w:pStyle w:val="ConsPlusNormal"/>
        <w:jc w:val="both"/>
      </w:pPr>
      <w:r>
        <w:t xml:space="preserve">(п. 7.1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4" w:name="P70"/>
      <w:bookmarkEnd w:id="4"/>
      <w:r>
        <w:t>8. Для заключения соглашения получатели субсидии представляют в Департамент: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1) заявление о заключении соглашения, подписанное руководителем юридического лица или индивидуальным предпринимателем и скрепленное печатью (при наличии), с указанием банковских реквизитов и информации, подтверждающей соответствие получателя субсидии требованиям, установленным </w:t>
      </w:r>
      <w:hyperlink w:anchor="P64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6" w:name="P72"/>
      <w:bookmarkEnd w:id="6"/>
      <w:r>
        <w:t>2) выписку из Единого государственного реестра юридических лиц (или ее копию), выданную не позднее одного месяца до даты приема заявления (для юридических лиц);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7" w:name="P73"/>
      <w:bookmarkEnd w:id="7"/>
      <w:r>
        <w:t>3) выписку из Единого государственного реестра индивидуальных предпринимателей (или ее копию), выданную не позднее одного месяца до даты приема заявления (для индивидуальных предпринимателей);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8" w:name="P74"/>
      <w:bookmarkEnd w:id="8"/>
      <w:r>
        <w:lastRenderedPageBreak/>
        <w:t xml:space="preserve">4) </w:t>
      </w:r>
      <w:hyperlink w:anchor="P140">
        <w:r>
          <w:rPr>
            <w:color w:val="0000FF"/>
          </w:rPr>
          <w:t>реестр</w:t>
        </w:r>
      </w:hyperlink>
      <w:r>
        <w:t xml:space="preserve"> договоров поставки тепловой энергии, теплоносителя потребителям, приравненным к населению, по форме согласно Приложению 1 к настоящему Порядку (в случае поставки тепловой энергии, теплоносителя потребителям, приравненным к населению);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9" w:name="P75"/>
      <w:bookmarkEnd w:id="9"/>
      <w:r>
        <w:t xml:space="preserve">5) </w:t>
      </w:r>
      <w:hyperlink w:anchor="P242">
        <w:r>
          <w:rPr>
            <w:color w:val="0000FF"/>
          </w:rPr>
          <w:t>информация</w:t>
        </w:r>
      </w:hyperlink>
      <w:r>
        <w:t xml:space="preserve"> о поставке тепловой энергии, теплоносителя населению по форме согласно Приложению 2 к настоящему Порядку (в случае поставки тепловой энергии, теплоносителя населению).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0" w:name="P77"/>
      <w:bookmarkEnd w:id="10"/>
      <w:r>
        <w:t>9. Копии документов должны быть заверены надлежащим образом (для юридических лиц - подписью руководителя и печатью организации (при наличии), для индивидуальных предпринимателей - подписью и печатью (при наличии) индивидуального предпринимателя).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10. Копии документов, представленные с предъявлением подлинника, заверяются специалистом Департамента, осуществляющим прием документов.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11. Получатели субсидии вправе не представлять в Департамент документы, указанные в </w:t>
      </w:r>
      <w:hyperlink w:anchor="P72">
        <w:r>
          <w:rPr>
            <w:color w:val="0000FF"/>
          </w:rPr>
          <w:t>подпунктах 2</w:t>
        </w:r>
      </w:hyperlink>
      <w:r>
        <w:t xml:space="preserve">, </w:t>
      </w:r>
      <w:hyperlink w:anchor="P73">
        <w:r>
          <w:rPr>
            <w:color w:val="0000FF"/>
          </w:rPr>
          <w:t>3 пункта 8</w:t>
        </w:r>
      </w:hyperlink>
      <w:r>
        <w:t xml:space="preserve"> настоящего Порядка, в этом случае Департамент в течение 5 рабочих дней со дня поступления документов, указанных в </w:t>
      </w:r>
      <w:hyperlink w:anchor="P70">
        <w:r>
          <w:rPr>
            <w:color w:val="0000FF"/>
          </w:rPr>
          <w:t>пункте 8</w:t>
        </w:r>
      </w:hyperlink>
      <w:r>
        <w:t xml:space="preserve"> настоящего Порядка, самостоятельно запрашивает сведения, содержащиеся в указанных документах, в соответствующем органе или распечатывает на бумажном носителе сведения о получателе субсидии с официального сайта Федеральной налоговой службы России в информационно-телекоммуникационной сети Интернет, подлинность которых заверяется специалистом Департамента.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12. Департамент регистрирует заявление о заключении соглашения в день поступления, в течение 10 рабочих дней со дня его регистрации рассматривает представленные документы, проверяет полноту сведений, содержащихся в них, и принимает решение о заключении соглашения либо отказывает в его заключении.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заключении соглашения Департамент письменно уведомляет об этом получателя субсидии не позднее 10 рабочих дней со дня представления получателем субсидии документов, указанных в </w:t>
      </w:r>
      <w:hyperlink w:anchor="P70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13. Соглашение заключается в течение 10 рабочих дней со дня регистрации документов, указанных в </w:t>
      </w:r>
      <w:hyperlink w:anchor="P70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14. Основаниями для отказа в заключении соглашения являются: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1) несоответствие получателя субсидии условиям, установленным </w:t>
      </w:r>
      <w:hyperlink w:anchor="P54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1" w:name="P85"/>
      <w:bookmarkEnd w:id="11"/>
      <w:r>
        <w:t xml:space="preserve">2) несоответствие представленных документов </w:t>
      </w:r>
      <w:hyperlink w:anchor="P70">
        <w:r>
          <w:rPr>
            <w:color w:val="0000FF"/>
          </w:rPr>
          <w:t>пунктам 8</w:t>
        </w:r>
      </w:hyperlink>
      <w:r>
        <w:t xml:space="preserve">, </w:t>
      </w:r>
      <w:hyperlink w:anchor="P77">
        <w:r>
          <w:rPr>
            <w:color w:val="0000FF"/>
          </w:rPr>
          <w:t>9</w:t>
        </w:r>
      </w:hyperlink>
      <w:r>
        <w:t xml:space="preserve"> настоящего Порядка или непредставление (представление не в полном объеме) документов, указанных в </w:t>
      </w:r>
      <w:hyperlink w:anchor="P71">
        <w:r>
          <w:rPr>
            <w:color w:val="0000FF"/>
          </w:rPr>
          <w:t>подпунктах 1</w:t>
        </w:r>
      </w:hyperlink>
      <w:r>
        <w:t xml:space="preserve">, </w:t>
      </w:r>
      <w:hyperlink w:anchor="P74">
        <w:r>
          <w:rPr>
            <w:color w:val="0000FF"/>
          </w:rPr>
          <w:t>4</w:t>
        </w:r>
      </w:hyperlink>
      <w:r>
        <w:t xml:space="preserve">, </w:t>
      </w:r>
      <w:hyperlink w:anchor="P75">
        <w:r>
          <w:rPr>
            <w:color w:val="0000FF"/>
          </w:rPr>
          <w:t>5 пункта 8</w:t>
        </w:r>
      </w:hyperlink>
      <w:r>
        <w:t xml:space="preserve"> настоящего Порядка;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НАО от 18.03.2019 N 70-п)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3) несоответствие получателя субсидии требованиям, установленным </w:t>
      </w:r>
      <w:hyperlink w:anchor="P64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2" w:name="P88"/>
      <w:bookmarkEnd w:id="12"/>
      <w:r>
        <w:t>15. Для получения субсидии получатели субсидии ежемесячно не позднее 20 числа месяца, следующего за отчетным, а за январь, февраль 2019 года в срок не позднее 20 апреля 2019 года представляют в Департамент следующие документы: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НАО от 18.03.2019 N 70-п)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1) заявление о предоставлении субсидии с указанием суммы заявленной субсидии, подписанное руководителем юридического лица или индивидуальным предпринимателем и </w:t>
      </w:r>
      <w:r>
        <w:lastRenderedPageBreak/>
        <w:t>скрепленное печатью (при наличии);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2) </w:t>
      </w:r>
      <w:hyperlink w:anchor="P342">
        <w:r>
          <w:rPr>
            <w:color w:val="0000FF"/>
          </w:rPr>
          <w:t>расчет</w:t>
        </w:r>
      </w:hyperlink>
      <w:r>
        <w:t xml:space="preserve"> размера субсидии по форме согласно Приложению 3 к настоящему Порядку;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3) </w:t>
      </w:r>
      <w:hyperlink w:anchor="P407">
        <w:r>
          <w:rPr>
            <w:color w:val="0000FF"/>
          </w:rPr>
          <w:t>расчет</w:t>
        </w:r>
      </w:hyperlink>
      <w:r>
        <w:t xml:space="preserve"> объема тепловой энергии, реализованной в целях отопления, по форме согласно Приложению 4 к настоящему Порядку;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4) </w:t>
      </w:r>
      <w:hyperlink w:anchor="P548">
        <w:r>
          <w:rPr>
            <w:color w:val="0000FF"/>
          </w:rPr>
          <w:t>расчет</w:t>
        </w:r>
      </w:hyperlink>
      <w:r>
        <w:t xml:space="preserve"> объема тепловой энергии (компонента), реализованной в целях обеспечения горячего водоснабжения из открытой системы теплоснабжения, по форме согласно Приложению 5 к настоящему Порядку (в случае поставки горячей воды из открытой системы теплоснабжения);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5) </w:t>
      </w:r>
      <w:hyperlink w:anchor="P643">
        <w:r>
          <w:rPr>
            <w:color w:val="0000FF"/>
          </w:rPr>
          <w:t>расчет</w:t>
        </w:r>
      </w:hyperlink>
      <w:r>
        <w:t xml:space="preserve"> объема теплоносителя, реализованного населению в целях обеспечения горячего водоснабжения из открытой системы теплоснабжения, по форме согласно Приложению 6 к настоящему Порядку (в случае поставки горячей воды населению из открытой системы теплоснабжения);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6) </w:t>
      </w:r>
      <w:hyperlink w:anchor="P757">
        <w:r>
          <w:rPr>
            <w:color w:val="0000FF"/>
          </w:rPr>
          <w:t>расчет</w:t>
        </w:r>
      </w:hyperlink>
      <w:r>
        <w:t xml:space="preserve"> объема теплоносителя, реализованного потребителям, приравненным к населению, в целях обеспечения горячего водоснабжения из открытой системы теплоснабжения, по форме согласно Приложению 7 к настоящему Порядку (в случае поставки горячей воды потребителям, приравненным к населению, из открытой системы теплоснабжения);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7) документы (или их копии), подтверждающие подключение к централизованной системе теплоснабжения в отчетном месяце (в случае технологического подключения к централизованной системе теплоснабжения);</w:t>
      </w:r>
    </w:p>
    <w:p w:rsidR="007A64DE" w:rsidRDefault="007A64DE">
      <w:pPr>
        <w:pStyle w:val="ConsPlusNormal"/>
        <w:jc w:val="both"/>
      </w:pPr>
      <w:r>
        <w:t xml:space="preserve">(пп. 7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3" w:name="P99"/>
      <w:bookmarkEnd w:id="13"/>
      <w:r>
        <w:t>8) документы (или их копии), подтверждающие подключение (отключение) централизованного теплоснабжения в отчетном месяце (в случае начала или окончания отопительного периода);</w:t>
      </w:r>
    </w:p>
    <w:p w:rsidR="007A64DE" w:rsidRDefault="007A64DE">
      <w:pPr>
        <w:pStyle w:val="ConsPlusNormal"/>
        <w:jc w:val="both"/>
      </w:pPr>
      <w:r>
        <w:t xml:space="preserve">(пп. 8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9) документы (или их копии), необходимые для подтверждения расчета объемов реализации тепловой энергии, теплоносителя в отчетном месяце.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4" w:name="P102"/>
      <w:bookmarkEnd w:id="14"/>
      <w:r>
        <w:t>16. Копии документов должны быть заверены надлежащим образом (для юридических лиц - подписью руководителя и печатью организации (при наличии), для индивидуальных предпринимателей - подписью и печатью (при наличии) индивидуального предпринимателя).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Копии документов, указанные в </w:t>
      </w:r>
      <w:hyperlink w:anchor="P99">
        <w:r>
          <w:rPr>
            <w:color w:val="0000FF"/>
          </w:rPr>
          <w:t>подпункте 8 пункта 15</w:t>
        </w:r>
      </w:hyperlink>
      <w:r>
        <w:t xml:space="preserve"> настоящего Порядка, должны быть заверены органами местного самоуправления, за исключением случаев, когда они подлежат официальному опубликованию.</w:t>
      </w:r>
    </w:p>
    <w:p w:rsidR="007A64DE" w:rsidRDefault="007A64DE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17. Департамент регистрирует заявление о предоставлении субсидии с приложенными к нему документами в день поступления, рассматривает представленные документы в течение 30 рабочих дней со дня регистрации документов, указанных в </w:t>
      </w:r>
      <w:hyperlink w:anchor="P88">
        <w:r>
          <w:rPr>
            <w:color w:val="0000FF"/>
          </w:rPr>
          <w:t>пункте 15</w:t>
        </w:r>
      </w:hyperlink>
      <w:r>
        <w:t xml:space="preserve"> настоящего Порядка, и по результатам рассмотрения принимает решение о предоставлении субсидии либо об отказе в предоставлении субсидии.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18. Решение о предоставлении субсидии либо об отказе в предоставлении субсидии принимается Департаментом в форме распоряжения.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19. Основаниями для отказа в предоставлении субсидии являются: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1) несоответствие получателя субсидии условиям, установленным </w:t>
      </w:r>
      <w:hyperlink w:anchor="P54">
        <w:r>
          <w:rPr>
            <w:color w:val="0000FF"/>
          </w:rPr>
          <w:t>пунктом 2</w:t>
        </w:r>
      </w:hyperlink>
      <w:r>
        <w:t xml:space="preserve"> настоящего </w:t>
      </w:r>
      <w:r>
        <w:lastRenderedPageBreak/>
        <w:t>Порядка;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5" w:name="P109"/>
      <w:bookmarkEnd w:id="15"/>
      <w:r>
        <w:t>2) недостоверность представленной получателем субсидии информации;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6" w:name="P110"/>
      <w:bookmarkEnd w:id="16"/>
      <w:r>
        <w:t xml:space="preserve">3) несоответствие представленных документов </w:t>
      </w:r>
      <w:hyperlink w:anchor="P88">
        <w:r>
          <w:rPr>
            <w:color w:val="0000FF"/>
          </w:rPr>
          <w:t>пунктам 15</w:t>
        </w:r>
      </w:hyperlink>
      <w:r>
        <w:t xml:space="preserve">, </w:t>
      </w:r>
      <w:hyperlink w:anchor="P102">
        <w:r>
          <w:rPr>
            <w:color w:val="0000FF"/>
          </w:rPr>
          <w:t>16</w:t>
        </w:r>
      </w:hyperlink>
      <w:r>
        <w:t xml:space="preserve"> настоящего Порядка или непредставление (представление не в полном объеме) документов, указанных в </w:t>
      </w:r>
      <w:hyperlink w:anchor="P88">
        <w:r>
          <w:rPr>
            <w:color w:val="0000FF"/>
          </w:rPr>
          <w:t>пункте 15</w:t>
        </w:r>
      </w:hyperlink>
      <w:r>
        <w:t xml:space="preserve"> настоящего Порядка.</w:t>
      </w:r>
    </w:p>
    <w:p w:rsidR="007A64DE" w:rsidRDefault="007A64DE">
      <w:pPr>
        <w:pStyle w:val="ConsPlusNormal"/>
        <w:jc w:val="both"/>
      </w:pPr>
      <w:r>
        <w:t xml:space="preserve">(пп. 3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НАО от 18.03.2019 N 70-п)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20. В случае отказа в предоставлении субсидии Департамент направляет получателю субсидии копию распоряжения об отказе в предоставлении субсидии в течение 5 рабочих дней со дня принятия распоряжения.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21. В случае принятия решений об отказе в заключении соглашения по основанию, установленному </w:t>
      </w:r>
      <w:hyperlink w:anchor="P85">
        <w:r>
          <w:rPr>
            <w:color w:val="0000FF"/>
          </w:rPr>
          <w:t>подпунктом 2 пункта 14</w:t>
        </w:r>
      </w:hyperlink>
      <w:r>
        <w:t xml:space="preserve"> настоящего Порядка, либо об отказе в предоставлении субсидии по основаниям, установленным </w:t>
      </w:r>
      <w:hyperlink w:anchor="P109">
        <w:r>
          <w:rPr>
            <w:color w:val="0000FF"/>
          </w:rPr>
          <w:t>подпунктами 2</w:t>
        </w:r>
      </w:hyperlink>
      <w:r>
        <w:t xml:space="preserve">, </w:t>
      </w:r>
      <w:hyperlink w:anchor="P110">
        <w:r>
          <w:rPr>
            <w:color w:val="0000FF"/>
          </w:rPr>
          <w:t>3 пункта 19</w:t>
        </w:r>
      </w:hyperlink>
      <w:r>
        <w:t xml:space="preserve"> настоящего Порядка, получатель субсидии в течение 20 рабочих дней со дня получения указанных решений вправе повторно представить в Департамент документы с учетом требований </w:t>
      </w:r>
      <w:hyperlink w:anchor="P70">
        <w:r>
          <w:rPr>
            <w:color w:val="0000FF"/>
          </w:rPr>
          <w:t>пунктов 8</w:t>
        </w:r>
      </w:hyperlink>
      <w:r>
        <w:t xml:space="preserve">, </w:t>
      </w:r>
      <w:hyperlink w:anchor="P88">
        <w:r>
          <w:rPr>
            <w:color w:val="0000FF"/>
          </w:rPr>
          <w:t>15</w:t>
        </w:r>
      </w:hyperlink>
      <w:r>
        <w:t xml:space="preserve"> настоящего Порядка соответственно, при условии, что будут устранены замечания, явившиеся основанием для отказа.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22. Департамент в течение 10 рабочих дней со дня принятия распоряжения о предоставлении субсидии перечисляет сумму субсидии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организации.</w:t>
      </w:r>
    </w:p>
    <w:p w:rsidR="007A64DE" w:rsidRDefault="007A64D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НАО от 21.01.2021 N 8-п)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23. Департамент и исполнительные органы государственной власти Ненецкого автономного округа, уполномоченные на осуществление государственного финансового контроля, проводят обязательные проверки соблюдения получателями субсидии условий, целей и порядка предоставления субсидии.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7" w:name="P118"/>
      <w:bookmarkEnd w:id="17"/>
      <w:r>
        <w:t>24. В случае выявления фактов нарушения целей, условий и порядка, установленных при предоставлении субсидии, Департамент направляет в адрес получателя субсидии уведомление о возврате полученной субсидии в части выявленных нарушений.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25. Получатель субсидии осуществляет возврат субсидии на счет Департамента в течение 10 рабочих дней со дня получения указанного в </w:t>
      </w:r>
      <w:hyperlink w:anchor="P118">
        <w:r>
          <w:rPr>
            <w:color w:val="0000FF"/>
          </w:rPr>
          <w:t>пункте 24</w:t>
        </w:r>
      </w:hyperlink>
      <w:r>
        <w:t xml:space="preserve"> настоящего Порядка уведомления по указанным в нем реквизитам.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26. В случае неисполнении получателем субсидии обязательств по возврату субсидии взыскание средств окружного бюджета осуществляется в соответствии с законодательством Российской Федерации.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27. В случае, если нарушения условий, целей, порядка, установленных при предоставлении субсидии, выявлены в ходе государственного финансового контроля, возврат средств осуществляется в соответствии с законодательством Российской Федерации.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1"/>
      </w:pPr>
      <w:r>
        <w:t>Приложение 1</w:t>
      </w:r>
    </w:p>
    <w:p w:rsidR="007A64DE" w:rsidRDefault="007A64DE">
      <w:pPr>
        <w:pStyle w:val="ConsPlusNormal"/>
        <w:jc w:val="right"/>
      </w:pPr>
      <w:r>
        <w:t>к Порядку предоставления субсидии на возмещение</w:t>
      </w:r>
    </w:p>
    <w:p w:rsidR="007A64DE" w:rsidRDefault="007A64DE">
      <w:pPr>
        <w:pStyle w:val="ConsPlusNormal"/>
        <w:jc w:val="right"/>
      </w:pPr>
      <w:r>
        <w:t>недополученных доходов, возникающих в результате</w:t>
      </w:r>
    </w:p>
    <w:p w:rsidR="007A64DE" w:rsidRDefault="007A64DE">
      <w:pPr>
        <w:pStyle w:val="ConsPlusNormal"/>
        <w:jc w:val="right"/>
      </w:pPr>
      <w:r>
        <w:lastRenderedPageBreak/>
        <w:t>государственного регулирования цен (тарифов) на</w:t>
      </w:r>
    </w:p>
    <w:p w:rsidR="007A64DE" w:rsidRDefault="007A64DE">
      <w:pPr>
        <w:pStyle w:val="ConsPlusNormal"/>
        <w:jc w:val="right"/>
      </w:pPr>
      <w:r>
        <w:t>тепловую энергию, теплоноситель, реализуемые</w:t>
      </w:r>
    </w:p>
    <w:p w:rsidR="007A64DE" w:rsidRDefault="007A64DE">
      <w:pPr>
        <w:pStyle w:val="ConsPlusNormal"/>
        <w:jc w:val="right"/>
      </w:pPr>
      <w:r>
        <w:t>населению, потребителям, приравненным к населению,</w:t>
      </w:r>
    </w:p>
    <w:p w:rsidR="007A64DE" w:rsidRDefault="007A64DE">
      <w:pPr>
        <w:pStyle w:val="ConsPlusNormal"/>
        <w:jc w:val="right"/>
      </w:pPr>
      <w:r>
        <w:t>на территории Ненецкого автономного округа,</w:t>
      </w:r>
    </w:p>
    <w:p w:rsidR="007A64DE" w:rsidRDefault="007A64DE">
      <w:pPr>
        <w:pStyle w:val="ConsPlusNormal"/>
        <w:jc w:val="right"/>
      </w:pPr>
      <w:r>
        <w:t>утвержденному постановлением Администрации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08.06.2020 N 151-п)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center"/>
      </w:pPr>
      <w:bookmarkStart w:id="18" w:name="P140"/>
      <w:bookmarkEnd w:id="18"/>
      <w:r>
        <w:t>Реестр</w:t>
      </w:r>
    </w:p>
    <w:p w:rsidR="007A64DE" w:rsidRDefault="007A64DE">
      <w:pPr>
        <w:pStyle w:val="ConsPlusNormal"/>
        <w:jc w:val="center"/>
      </w:pPr>
      <w:r>
        <w:t>договоров поставки тепловой энергии, теплоносителя</w:t>
      </w:r>
    </w:p>
    <w:p w:rsidR="007A64DE" w:rsidRDefault="007A64DE">
      <w:pPr>
        <w:pStyle w:val="ConsPlusNormal"/>
        <w:jc w:val="center"/>
      </w:pPr>
      <w:r>
        <w:t>потребителям, приравненным к населению, в ___________ году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center"/>
      </w:pPr>
      <w:r>
        <w:t>_______________________________________</w:t>
      </w:r>
    </w:p>
    <w:p w:rsidR="007A64DE" w:rsidRDefault="007A64DE">
      <w:pPr>
        <w:pStyle w:val="ConsPlusNormal"/>
        <w:jc w:val="center"/>
      </w:pPr>
      <w:r>
        <w:t>(наименование получателя субсидии)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sectPr w:rsidR="007A64DE" w:rsidSect="007E48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510"/>
        <w:gridCol w:w="850"/>
        <w:gridCol w:w="426"/>
        <w:gridCol w:w="425"/>
        <w:gridCol w:w="709"/>
        <w:gridCol w:w="1077"/>
        <w:gridCol w:w="680"/>
        <w:gridCol w:w="794"/>
        <w:gridCol w:w="737"/>
        <w:gridCol w:w="680"/>
        <w:gridCol w:w="2721"/>
        <w:gridCol w:w="680"/>
        <w:gridCol w:w="2721"/>
        <w:gridCol w:w="1134"/>
        <w:gridCol w:w="907"/>
        <w:gridCol w:w="737"/>
      </w:tblGrid>
      <w:tr w:rsidR="007A64DE">
        <w:tc>
          <w:tcPr>
            <w:tcW w:w="478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1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 xml:space="preserve">Адрес </w:t>
            </w:r>
            <w:hyperlink w:anchor="P20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Тип строения: ИЖД, ДБЗ, МКД, надворные постройки (баня, гараж и т.д.)</w:t>
            </w:r>
          </w:p>
        </w:tc>
        <w:tc>
          <w:tcPr>
            <w:tcW w:w="426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Год постройки</w:t>
            </w:r>
          </w:p>
        </w:tc>
        <w:tc>
          <w:tcPr>
            <w:tcW w:w="425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709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Наличие/ отсутствие приборов учета тепловой энергии</w:t>
            </w:r>
          </w:p>
        </w:tc>
        <w:tc>
          <w:tcPr>
            <w:tcW w:w="107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Вид отсутствующего прибора учета тепловой энергии (индивидуальный/общедомовой)</w:t>
            </w:r>
          </w:p>
        </w:tc>
        <w:tc>
          <w:tcPr>
            <w:tcW w:w="680" w:type="dxa"/>
          </w:tcPr>
          <w:p w:rsidR="007A64DE" w:rsidRDefault="007A64DE">
            <w:pPr>
              <w:pStyle w:val="ConsPlusNormal"/>
              <w:jc w:val="center"/>
            </w:pPr>
            <w:r>
              <w:t>ИЖД</w:t>
            </w:r>
          </w:p>
        </w:tc>
        <w:tc>
          <w:tcPr>
            <w:tcW w:w="794" w:type="dxa"/>
          </w:tcPr>
          <w:p w:rsidR="007A64DE" w:rsidRDefault="007A64DE">
            <w:pPr>
              <w:pStyle w:val="ConsPlusNormal"/>
              <w:jc w:val="center"/>
            </w:pPr>
            <w:r>
              <w:t>ДБЗ</w:t>
            </w:r>
          </w:p>
        </w:tc>
        <w:tc>
          <w:tcPr>
            <w:tcW w:w="73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надворных построек, кв. м</w:t>
            </w:r>
          </w:p>
        </w:tc>
        <w:tc>
          <w:tcPr>
            <w:tcW w:w="7936" w:type="dxa"/>
            <w:gridSpan w:val="5"/>
          </w:tcPr>
          <w:p w:rsidR="007A64DE" w:rsidRDefault="007A64DE">
            <w:pPr>
              <w:pStyle w:val="ConsPlusNormal"/>
              <w:jc w:val="center"/>
            </w:pPr>
            <w:r>
              <w:t>МКД</w:t>
            </w:r>
          </w:p>
        </w:tc>
        <w:tc>
          <w:tcPr>
            <w:tcW w:w="90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Наличие/ отсутствие открытой системы теплоснабжения (ОСТ)</w:t>
            </w:r>
          </w:p>
        </w:tc>
        <w:tc>
          <w:tcPr>
            <w:tcW w:w="73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Реквизиты договоров поставки коммунального ресурса</w:t>
            </w:r>
          </w:p>
        </w:tc>
      </w:tr>
      <w:tr w:rsidR="007A64DE">
        <w:tc>
          <w:tcPr>
            <w:tcW w:w="478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09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жилого дома, кв. м</w:t>
            </w:r>
          </w:p>
        </w:tc>
        <w:tc>
          <w:tcPr>
            <w:tcW w:w="794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жилых помещений, кв. м</w:t>
            </w:r>
          </w:p>
        </w:tc>
        <w:tc>
          <w:tcPr>
            <w:tcW w:w="73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3401" w:type="dxa"/>
            <w:gridSpan w:val="2"/>
          </w:tcPr>
          <w:p w:rsidR="007A64DE" w:rsidRDefault="007A64DE">
            <w:pPr>
              <w:pStyle w:val="ConsPlusNormal"/>
              <w:jc w:val="center"/>
            </w:pPr>
            <w:r>
              <w:t>Жилые помещения:</w:t>
            </w:r>
          </w:p>
        </w:tc>
        <w:tc>
          <w:tcPr>
            <w:tcW w:w="3401" w:type="dxa"/>
            <w:gridSpan w:val="2"/>
          </w:tcPr>
          <w:p w:rsidR="007A64DE" w:rsidRDefault="007A64DE">
            <w:pPr>
              <w:pStyle w:val="ConsPlusNormal"/>
              <w:jc w:val="center"/>
            </w:pPr>
            <w:r>
              <w:t xml:space="preserve">Нежилые помещения: </w:t>
            </w:r>
            <w:hyperlink w:anchor="P20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входящих в состав общего имущества, кв. м.</w:t>
            </w:r>
          </w:p>
        </w:tc>
        <w:tc>
          <w:tcPr>
            <w:tcW w:w="90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37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78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09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94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3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кв. м</w:t>
            </w:r>
          </w:p>
        </w:tc>
        <w:tc>
          <w:tcPr>
            <w:tcW w:w="2721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 которых отсутствуют приборы отопления, используются индивидуальные квартирные источники тепловой энергии, кв. м</w:t>
            </w:r>
          </w:p>
        </w:tc>
        <w:tc>
          <w:tcPr>
            <w:tcW w:w="680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кв. м</w:t>
            </w:r>
          </w:p>
        </w:tc>
        <w:tc>
          <w:tcPr>
            <w:tcW w:w="2721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 которых отсутствуют приборы отопления, используются индивидуальные квартирные источники тепловой энергии, кв. м</w:t>
            </w:r>
          </w:p>
        </w:tc>
        <w:tc>
          <w:tcPr>
            <w:tcW w:w="1134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0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37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7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09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9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3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272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272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0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37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7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09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9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3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272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8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272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0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37" w:type="dxa"/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sectPr w:rsidR="007A64D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ind w:firstLine="540"/>
        <w:jc w:val="both"/>
      </w:pPr>
      <w:r>
        <w:t>Примечание: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19" w:name="P205"/>
      <w:bookmarkEnd w:id="19"/>
      <w:r>
        <w:t>&lt;*&gt; Указываются адреса индивидуальных жилых домов (ИЖД), домов блокированной застройки (ДБЗ), многоквартирных домов (МКД), надворных построек, подключенных к централизованной системе отопления, при отоплении которых у получателя субсидии возникают недополученные доходы в связи с принятием уполномоченным органом приказа об установлении тарифа для населения и потребителей, приравненных к населению, на тепловую энергию, теплоноситель на уровне ниже экономически обоснованного тарифа на тепловую энергию, теплоноситель.</w:t>
      </w:r>
    </w:p>
    <w:p w:rsidR="007A64DE" w:rsidRDefault="007A64DE">
      <w:pPr>
        <w:pStyle w:val="ConsPlusNormal"/>
        <w:spacing w:before="220"/>
        <w:ind w:firstLine="540"/>
        <w:jc w:val="both"/>
      </w:pPr>
      <w:bookmarkStart w:id="20" w:name="P206"/>
      <w:bookmarkEnd w:id="20"/>
      <w:r>
        <w:t>&lt;**&gt; Указывается информация по нежилым помещениям, в случае, если в МКД находятся нежилые помещения, в которых отсутствуют приборы отопления или используются индивидуальные квартирные источники тепловой энергии, а также в случае, если в МКД находятся отапливаемые нежилые помещения и жилые помещения, в которых отсутствуют приборы отопления или используются индивидуальные квартирные источники тепловой энергии.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r>
        <w:t>Согласовано: ______________________________________________________________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(наименование потребителя, приравненного к населению)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____________________________       ___________________________</w:t>
      </w:r>
    </w:p>
    <w:p w:rsidR="007A64DE" w:rsidRDefault="007A64DE">
      <w:pPr>
        <w:pStyle w:val="ConsPlusNonformat"/>
        <w:jc w:val="both"/>
      </w:pPr>
      <w:r>
        <w:t xml:space="preserve">  (подпись </w:t>
      </w:r>
      <w:proofErr w:type="gramStart"/>
      <w:r>
        <w:t xml:space="preserve">руководителя)   </w:t>
      </w:r>
      <w:proofErr w:type="gramEnd"/>
      <w:r>
        <w:t xml:space="preserve">               (расшифровка)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М.П.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proofErr w:type="gramStart"/>
      <w:r>
        <w:t>Руководитель  _</w:t>
      </w:r>
      <w:proofErr w:type="gramEnd"/>
      <w:r>
        <w:t>________________________     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(</w:t>
      </w:r>
      <w:proofErr w:type="gramStart"/>
      <w:r>
        <w:t xml:space="preserve">подпись)   </w:t>
      </w:r>
      <w:proofErr w:type="gramEnd"/>
      <w:r>
        <w:t xml:space="preserve">               (расшифровка подписи)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Главный бухгалтер ______________________     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         (расшифровка подписи)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М.П.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1"/>
      </w:pPr>
      <w:r>
        <w:t>Приложение 2</w:t>
      </w:r>
    </w:p>
    <w:p w:rsidR="007A64DE" w:rsidRDefault="007A64DE">
      <w:pPr>
        <w:pStyle w:val="ConsPlusNormal"/>
        <w:jc w:val="right"/>
      </w:pPr>
      <w:r>
        <w:t>к Порядку предоставления субсидии</w:t>
      </w:r>
    </w:p>
    <w:p w:rsidR="007A64DE" w:rsidRDefault="007A64DE">
      <w:pPr>
        <w:pStyle w:val="ConsPlusNormal"/>
        <w:jc w:val="right"/>
      </w:pPr>
      <w:r>
        <w:t>на возмещение недополученных доходов,</w:t>
      </w:r>
    </w:p>
    <w:p w:rsidR="007A64DE" w:rsidRDefault="007A64DE">
      <w:pPr>
        <w:pStyle w:val="ConsPlusNormal"/>
        <w:jc w:val="right"/>
      </w:pPr>
      <w:r>
        <w:t>возникающих в результате государственного</w:t>
      </w:r>
    </w:p>
    <w:p w:rsidR="007A64DE" w:rsidRDefault="007A64DE">
      <w:pPr>
        <w:pStyle w:val="ConsPlusNormal"/>
        <w:jc w:val="right"/>
      </w:pPr>
      <w:r>
        <w:t>регулирования цен (тарифов) на тепловую</w:t>
      </w:r>
    </w:p>
    <w:p w:rsidR="007A64DE" w:rsidRDefault="007A64DE">
      <w:pPr>
        <w:pStyle w:val="ConsPlusNormal"/>
        <w:jc w:val="right"/>
      </w:pPr>
      <w:r>
        <w:t>энергию, теплоноситель, реализуемые населению,</w:t>
      </w:r>
    </w:p>
    <w:p w:rsidR="007A64DE" w:rsidRDefault="007A64DE">
      <w:pPr>
        <w:pStyle w:val="ConsPlusNormal"/>
        <w:jc w:val="right"/>
      </w:pPr>
      <w:r>
        <w:t>потребителям, приравненным к населению,</w:t>
      </w:r>
    </w:p>
    <w:p w:rsidR="007A64DE" w:rsidRDefault="007A64DE">
      <w:pPr>
        <w:pStyle w:val="ConsPlusNormal"/>
        <w:jc w:val="right"/>
      </w:pPr>
      <w:r>
        <w:t>на территории Ненецкого автономного округа,</w:t>
      </w:r>
    </w:p>
    <w:p w:rsidR="007A64DE" w:rsidRDefault="007A64DE">
      <w:pPr>
        <w:pStyle w:val="ConsPlusNormal"/>
        <w:jc w:val="right"/>
      </w:pPr>
      <w:r>
        <w:t>утвержденному постановлением Администрации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21.01.2021 N 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bookmarkStart w:id="21" w:name="P242"/>
      <w:bookmarkEnd w:id="21"/>
      <w:r>
        <w:t xml:space="preserve">                                Информация</w:t>
      </w:r>
    </w:p>
    <w:p w:rsidR="007A64DE" w:rsidRDefault="007A64DE">
      <w:pPr>
        <w:pStyle w:val="ConsPlusNonformat"/>
        <w:jc w:val="both"/>
      </w:pPr>
      <w:r>
        <w:t xml:space="preserve">                       о поставке тепловой энергии,</w:t>
      </w:r>
    </w:p>
    <w:p w:rsidR="007A64DE" w:rsidRDefault="007A64DE">
      <w:pPr>
        <w:pStyle w:val="ConsPlusNonformat"/>
        <w:jc w:val="both"/>
      </w:pPr>
      <w:r>
        <w:t xml:space="preserve">                 теплоносителя населению в _________ году</w:t>
      </w:r>
    </w:p>
    <w:p w:rsidR="007A64DE" w:rsidRDefault="007A64DE">
      <w:pPr>
        <w:pStyle w:val="ConsPlusNonformat"/>
        <w:jc w:val="both"/>
      </w:pPr>
      <w:r>
        <w:t xml:space="preserve">                  _______________________________________</w:t>
      </w:r>
    </w:p>
    <w:p w:rsidR="007A64DE" w:rsidRDefault="007A64DE">
      <w:pPr>
        <w:pStyle w:val="ConsPlusNonformat"/>
        <w:jc w:val="both"/>
      </w:pPr>
      <w:r>
        <w:lastRenderedPageBreak/>
        <w:t xml:space="preserve">                    (наименование получателя субсидии)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sectPr w:rsidR="007A64D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850"/>
        <w:gridCol w:w="851"/>
        <w:gridCol w:w="708"/>
        <w:gridCol w:w="851"/>
        <w:gridCol w:w="850"/>
        <w:gridCol w:w="851"/>
        <w:gridCol w:w="992"/>
        <w:gridCol w:w="992"/>
        <w:gridCol w:w="993"/>
        <w:gridCol w:w="1275"/>
        <w:gridCol w:w="993"/>
        <w:gridCol w:w="1275"/>
        <w:gridCol w:w="993"/>
        <w:gridCol w:w="964"/>
      </w:tblGrid>
      <w:tr w:rsidR="007A64DE">
        <w:tc>
          <w:tcPr>
            <w:tcW w:w="454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6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 xml:space="preserve">Адрес </w:t>
            </w:r>
            <w:hyperlink w:anchor="P3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Тип строения: ИЖД, ДБЗ, МКД, надворные постройки (баня, гараж и т.д.)</w:t>
            </w:r>
          </w:p>
        </w:tc>
        <w:tc>
          <w:tcPr>
            <w:tcW w:w="851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Год постройки</w:t>
            </w:r>
          </w:p>
        </w:tc>
        <w:tc>
          <w:tcPr>
            <w:tcW w:w="708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851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Наличие/отсутствие приборов учета тепловой энергии</w:t>
            </w:r>
          </w:p>
        </w:tc>
        <w:tc>
          <w:tcPr>
            <w:tcW w:w="85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Вид отсутствующего прибора учета тепловой энергии (индивидуальный/ общедомовой)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ИЖД</w:t>
            </w:r>
          </w:p>
        </w:tc>
        <w:tc>
          <w:tcPr>
            <w:tcW w:w="992" w:type="dxa"/>
          </w:tcPr>
          <w:p w:rsidR="007A64DE" w:rsidRDefault="007A64DE">
            <w:pPr>
              <w:pStyle w:val="ConsPlusNormal"/>
              <w:jc w:val="center"/>
            </w:pPr>
            <w:r>
              <w:t>ДБЗ</w:t>
            </w:r>
          </w:p>
        </w:tc>
        <w:tc>
          <w:tcPr>
            <w:tcW w:w="992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надворных построек, кв. м</w:t>
            </w:r>
          </w:p>
        </w:tc>
        <w:tc>
          <w:tcPr>
            <w:tcW w:w="5529" w:type="dxa"/>
            <w:gridSpan w:val="5"/>
          </w:tcPr>
          <w:p w:rsidR="007A64DE" w:rsidRDefault="007A64DE">
            <w:pPr>
              <w:pStyle w:val="ConsPlusNormal"/>
              <w:jc w:val="center"/>
            </w:pPr>
            <w:r>
              <w:t>МКД</w:t>
            </w:r>
          </w:p>
        </w:tc>
        <w:tc>
          <w:tcPr>
            <w:tcW w:w="964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Наличие/ отсутствие открытой системы теплоснабжения (ОСТ)</w:t>
            </w:r>
          </w:p>
        </w:tc>
      </w:tr>
      <w:tr w:rsidR="007A64DE">
        <w:tc>
          <w:tcPr>
            <w:tcW w:w="454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08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жилого дома, кв. м</w:t>
            </w:r>
          </w:p>
        </w:tc>
        <w:tc>
          <w:tcPr>
            <w:tcW w:w="992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жилых помещений, кв. м</w:t>
            </w:r>
          </w:p>
        </w:tc>
        <w:tc>
          <w:tcPr>
            <w:tcW w:w="992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7A64DE" w:rsidRDefault="007A64DE">
            <w:pPr>
              <w:pStyle w:val="ConsPlusNormal"/>
              <w:jc w:val="center"/>
            </w:pPr>
            <w:r>
              <w:t>Жилые помещения:</w:t>
            </w:r>
          </w:p>
        </w:tc>
        <w:tc>
          <w:tcPr>
            <w:tcW w:w="2268" w:type="dxa"/>
            <w:gridSpan w:val="2"/>
          </w:tcPr>
          <w:p w:rsidR="007A64DE" w:rsidRDefault="007A64DE">
            <w:pPr>
              <w:pStyle w:val="ConsPlusNormal"/>
              <w:jc w:val="center"/>
            </w:pPr>
            <w:r>
              <w:t xml:space="preserve">Нежилые помещения: </w:t>
            </w:r>
            <w:hyperlink w:anchor="P31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93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входящих в состав общего имущества, кв. м</w:t>
            </w:r>
          </w:p>
        </w:tc>
        <w:tc>
          <w:tcPr>
            <w:tcW w:w="964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54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708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кв. м</w:t>
            </w:r>
          </w:p>
        </w:tc>
        <w:tc>
          <w:tcPr>
            <w:tcW w:w="1275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 которых отсутствуют приборы отопления, используются индивидуальные квартирные источники тепловой энергии, кв. м</w:t>
            </w:r>
          </w:p>
        </w:tc>
        <w:tc>
          <w:tcPr>
            <w:tcW w:w="993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кв. м</w:t>
            </w:r>
          </w:p>
        </w:tc>
        <w:tc>
          <w:tcPr>
            <w:tcW w:w="1275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 которых отсутствуют приборы отопления, используются индивидуальные квартирные источники тепловой энергии, кв. м</w:t>
            </w:r>
          </w:p>
        </w:tc>
        <w:tc>
          <w:tcPr>
            <w:tcW w:w="993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64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5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0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64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5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0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64" w:type="dxa"/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sectPr w:rsidR="007A64D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r>
        <w:t xml:space="preserve">    Примечание:</w:t>
      </w:r>
    </w:p>
    <w:p w:rsidR="007A64DE" w:rsidRDefault="007A64DE">
      <w:pPr>
        <w:pStyle w:val="ConsPlusNonformat"/>
        <w:jc w:val="both"/>
      </w:pPr>
      <w:bookmarkStart w:id="22" w:name="P303"/>
      <w:bookmarkEnd w:id="22"/>
      <w:r>
        <w:t xml:space="preserve">    &lt;*&gt;   Указываются   </w:t>
      </w:r>
      <w:proofErr w:type="gramStart"/>
      <w:r>
        <w:t>адреса  индивидуальных</w:t>
      </w:r>
      <w:proofErr w:type="gramEnd"/>
      <w:r>
        <w:t xml:space="preserve">  жилых  домов  (ИЖД),  домов</w:t>
      </w:r>
    </w:p>
    <w:p w:rsidR="007A64DE" w:rsidRDefault="007A64DE">
      <w:pPr>
        <w:pStyle w:val="ConsPlusNonformat"/>
        <w:jc w:val="both"/>
      </w:pPr>
      <w:proofErr w:type="gramStart"/>
      <w:r>
        <w:t>блокированной  застройки</w:t>
      </w:r>
      <w:proofErr w:type="gramEnd"/>
      <w:r>
        <w:t xml:space="preserve">  (ДБЗ),  многоквартирных  домов  (МКД),  надворных</w:t>
      </w:r>
    </w:p>
    <w:p w:rsidR="007A64DE" w:rsidRDefault="007A64DE">
      <w:pPr>
        <w:pStyle w:val="ConsPlusNonformat"/>
        <w:jc w:val="both"/>
      </w:pPr>
      <w:proofErr w:type="gramStart"/>
      <w:r>
        <w:t>построек,  подключенных</w:t>
      </w:r>
      <w:proofErr w:type="gramEnd"/>
      <w:r>
        <w:t xml:space="preserve"> к централизованной системе отопления, при отоплении</w:t>
      </w:r>
    </w:p>
    <w:p w:rsidR="007A64DE" w:rsidRDefault="007A64DE">
      <w:pPr>
        <w:pStyle w:val="ConsPlusNonformat"/>
        <w:jc w:val="both"/>
      </w:pPr>
      <w:proofErr w:type="gramStart"/>
      <w:r>
        <w:t>которых  у</w:t>
      </w:r>
      <w:proofErr w:type="gramEnd"/>
      <w:r>
        <w:t xml:space="preserve">  получателя  субсидии возникают  недополученные доходы в связи с</w:t>
      </w:r>
    </w:p>
    <w:p w:rsidR="007A64DE" w:rsidRDefault="007A64DE">
      <w:pPr>
        <w:pStyle w:val="ConsPlusNonformat"/>
        <w:jc w:val="both"/>
      </w:pPr>
      <w:r>
        <w:t xml:space="preserve">принятием   </w:t>
      </w:r>
      <w:proofErr w:type="gramStart"/>
      <w:r>
        <w:t>уполномоченным  органом</w:t>
      </w:r>
      <w:proofErr w:type="gramEnd"/>
      <w:r>
        <w:t xml:space="preserve">  приказа  об  установлении  тарифа  для</w:t>
      </w:r>
    </w:p>
    <w:p w:rsidR="007A64DE" w:rsidRDefault="007A64DE">
      <w:pPr>
        <w:pStyle w:val="ConsPlusNonformat"/>
        <w:jc w:val="both"/>
      </w:pPr>
      <w:proofErr w:type="gramStart"/>
      <w:r>
        <w:t>населения  и</w:t>
      </w:r>
      <w:proofErr w:type="gramEnd"/>
      <w:r>
        <w:t xml:space="preserve">  потребителей,  приравненных к населению, на тепловую энергию,</w:t>
      </w:r>
    </w:p>
    <w:p w:rsidR="007A64DE" w:rsidRDefault="007A64DE">
      <w:pPr>
        <w:pStyle w:val="ConsPlusNonformat"/>
        <w:jc w:val="both"/>
      </w:pPr>
      <w:proofErr w:type="gramStart"/>
      <w:r>
        <w:t>теплоноситель  на</w:t>
      </w:r>
      <w:proofErr w:type="gramEnd"/>
      <w:r>
        <w:t xml:space="preserve"> уровне ниже экономически обоснованного тарифа на тепловую</w:t>
      </w:r>
    </w:p>
    <w:p w:rsidR="007A64DE" w:rsidRDefault="007A64DE">
      <w:pPr>
        <w:pStyle w:val="ConsPlusNonformat"/>
        <w:jc w:val="both"/>
      </w:pPr>
      <w:r>
        <w:t>энергию, теплоноситель.</w:t>
      </w:r>
    </w:p>
    <w:p w:rsidR="007A64DE" w:rsidRDefault="007A64DE">
      <w:pPr>
        <w:pStyle w:val="ConsPlusNonformat"/>
        <w:jc w:val="both"/>
      </w:pPr>
      <w:bookmarkStart w:id="23" w:name="P311"/>
      <w:bookmarkEnd w:id="23"/>
      <w:r>
        <w:t xml:space="preserve">    &lt;**&gt; Указывается информация по нежилым помещениям, в случае, если в МКД</w:t>
      </w:r>
    </w:p>
    <w:p w:rsidR="007A64DE" w:rsidRDefault="007A64DE">
      <w:pPr>
        <w:pStyle w:val="ConsPlusNonformat"/>
        <w:jc w:val="both"/>
      </w:pPr>
      <w:proofErr w:type="gramStart"/>
      <w:r>
        <w:t>находятся  нежилые</w:t>
      </w:r>
      <w:proofErr w:type="gramEnd"/>
      <w:r>
        <w:t xml:space="preserve">  помещения,  в которых отсутствуют приборы отопления или</w:t>
      </w:r>
    </w:p>
    <w:p w:rsidR="007A64DE" w:rsidRDefault="007A64DE">
      <w:pPr>
        <w:pStyle w:val="ConsPlusNonformat"/>
        <w:jc w:val="both"/>
      </w:pPr>
      <w:proofErr w:type="gramStart"/>
      <w:r>
        <w:t>используются  индивидуальные</w:t>
      </w:r>
      <w:proofErr w:type="gramEnd"/>
      <w:r>
        <w:t xml:space="preserve"> квартирные источники тепловой энергии, а также</w:t>
      </w:r>
    </w:p>
    <w:p w:rsidR="007A64DE" w:rsidRDefault="007A64DE">
      <w:pPr>
        <w:pStyle w:val="ConsPlusNonformat"/>
        <w:jc w:val="both"/>
      </w:pPr>
      <w:proofErr w:type="gramStart"/>
      <w:r>
        <w:t>в  случае</w:t>
      </w:r>
      <w:proofErr w:type="gramEnd"/>
      <w:r>
        <w:t>,  если  в  МКД  находятся  отапливаемые нежилые помещения и жилые</w:t>
      </w:r>
    </w:p>
    <w:p w:rsidR="007A64DE" w:rsidRDefault="007A64DE">
      <w:pPr>
        <w:pStyle w:val="ConsPlusNonformat"/>
        <w:jc w:val="both"/>
      </w:pPr>
      <w:proofErr w:type="gramStart"/>
      <w:r>
        <w:t xml:space="preserve">помещения,   </w:t>
      </w:r>
      <w:proofErr w:type="gramEnd"/>
      <w:r>
        <w:t>в  которых  отсутствуют  приборы  отопления  или  используются</w:t>
      </w:r>
    </w:p>
    <w:p w:rsidR="007A64DE" w:rsidRDefault="007A64DE">
      <w:pPr>
        <w:pStyle w:val="ConsPlusNonformat"/>
        <w:jc w:val="both"/>
      </w:pPr>
      <w:r>
        <w:t>индивидуальные квартирные источники тепловой энергии.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Руководитель      ______________________ 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(расшифровка подписи)</w:t>
      </w:r>
    </w:p>
    <w:p w:rsidR="007A64DE" w:rsidRDefault="007A64DE">
      <w:pPr>
        <w:pStyle w:val="ConsPlusNonformat"/>
        <w:jc w:val="both"/>
      </w:pPr>
      <w:r>
        <w:t>Главный бухгалтер ______________________ 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(расшифровка подписи)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М.П.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1"/>
      </w:pPr>
      <w:r>
        <w:t>Приложение 3</w:t>
      </w:r>
    </w:p>
    <w:p w:rsidR="007A64DE" w:rsidRDefault="007A64DE">
      <w:pPr>
        <w:pStyle w:val="ConsPlusNormal"/>
        <w:jc w:val="right"/>
      </w:pPr>
      <w:r>
        <w:t>к Порядку предоставления субсидии на возмещение</w:t>
      </w:r>
    </w:p>
    <w:p w:rsidR="007A64DE" w:rsidRDefault="007A64DE">
      <w:pPr>
        <w:pStyle w:val="ConsPlusNormal"/>
        <w:jc w:val="right"/>
      </w:pPr>
      <w:r>
        <w:t>недополученных доходов, возникающих в результате</w:t>
      </w:r>
    </w:p>
    <w:p w:rsidR="007A64DE" w:rsidRDefault="007A64DE">
      <w:pPr>
        <w:pStyle w:val="ConsPlusNormal"/>
        <w:jc w:val="right"/>
      </w:pPr>
      <w:r>
        <w:t>государственного регулирования цен (тарифов) на</w:t>
      </w:r>
    </w:p>
    <w:p w:rsidR="007A64DE" w:rsidRDefault="007A64DE">
      <w:pPr>
        <w:pStyle w:val="ConsPlusNormal"/>
        <w:jc w:val="right"/>
      </w:pPr>
      <w:r>
        <w:t>тепловую энергию, теплоноситель, реализуемые</w:t>
      </w:r>
    </w:p>
    <w:p w:rsidR="007A64DE" w:rsidRDefault="007A64DE">
      <w:pPr>
        <w:pStyle w:val="ConsPlusNormal"/>
        <w:jc w:val="right"/>
      </w:pPr>
      <w:r>
        <w:t>населению, потребителям, приравненным к населению,</w:t>
      </w:r>
    </w:p>
    <w:p w:rsidR="007A64DE" w:rsidRDefault="007A64DE">
      <w:pPr>
        <w:pStyle w:val="ConsPlusNormal"/>
        <w:jc w:val="right"/>
      </w:pPr>
      <w:r>
        <w:t>на территории Ненецкого автономного округа,</w:t>
      </w:r>
    </w:p>
    <w:p w:rsidR="007A64DE" w:rsidRDefault="007A64DE">
      <w:pPr>
        <w:pStyle w:val="ConsPlusNormal"/>
        <w:jc w:val="right"/>
      </w:pPr>
      <w:r>
        <w:t>утвержденному постановлением Администрации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18.03.2019 N 70-п)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bookmarkStart w:id="24" w:name="P342"/>
      <w:bookmarkEnd w:id="24"/>
      <w:r>
        <w:t xml:space="preserve">                                  Расчет</w:t>
      </w:r>
    </w:p>
    <w:p w:rsidR="007A64DE" w:rsidRDefault="007A64DE">
      <w:pPr>
        <w:pStyle w:val="ConsPlusNonformat"/>
        <w:jc w:val="both"/>
      </w:pPr>
      <w:r>
        <w:t xml:space="preserve">                размера субсидии за _____________ 20___ г.</w:t>
      </w:r>
    </w:p>
    <w:p w:rsidR="007A64DE" w:rsidRDefault="007A64DE">
      <w:pPr>
        <w:pStyle w:val="ConsPlusNonformat"/>
        <w:jc w:val="both"/>
      </w:pPr>
      <w:r>
        <w:t xml:space="preserve">                по 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7A64DE" w:rsidRDefault="007A64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196"/>
        <w:gridCol w:w="1191"/>
        <w:gridCol w:w="1701"/>
        <w:gridCol w:w="1781"/>
        <w:gridCol w:w="1417"/>
      </w:tblGrid>
      <w:tr w:rsidR="007A64DE">
        <w:tc>
          <w:tcPr>
            <w:tcW w:w="1757" w:type="dxa"/>
          </w:tcPr>
          <w:p w:rsidR="007A64DE" w:rsidRDefault="007A64D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6" w:type="dxa"/>
          </w:tcPr>
          <w:p w:rsidR="007A64DE" w:rsidRDefault="007A64D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</w:t>
            </w:r>
          </w:p>
        </w:tc>
        <w:tc>
          <w:tcPr>
            <w:tcW w:w="1701" w:type="dxa"/>
          </w:tcPr>
          <w:p w:rsidR="007A64DE" w:rsidRDefault="007A64DE">
            <w:pPr>
              <w:pStyle w:val="ConsPlusNormal"/>
              <w:jc w:val="center"/>
            </w:pPr>
            <w:r>
              <w:t>Начислено по экономически обоснованным тарифам, руб.</w:t>
            </w:r>
          </w:p>
        </w:tc>
        <w:tc>
          <w:tcPr>
            <w:tcW w:w="1781" w:type="dxa"/>
          </w:tcPr>
          <w:p w:rsidR="007A64DE" w:rsidRDefault="007A64DE">
            <w:pPr>
              <w:pStyle w:val="ConsPlusNormal"/>
              <w:jc w:val="center"/>
            </w:pPr>
            <w:r>
              <w:t>Начислено по установленным тарифам для населения, потребителей, приравненных к населению (без НДС), руб.</w:t>
            </w:r>
          </w:p>
        </w:tc>
        <w:tc>
          <w:tcPr>
            <w:tcW w:w="1417" w:type="dxa"/>
          </w:tcPr>
          <w:p w:rsidR="007A64DE" w:rsidRDefault="007A64DE">
            <w:pPr>
              <w:pStyle w:val="ConsPlusNormal"/>
              <w:jc w:val="center"/>
            </w:pPr>
            <w:r>
              <w:t>Сумма субсидии, руб. (гр. 4 - гр. 5)</w:t>
            </w:r>
          </w:p>
        </w:tc>
      </w:tr>
      <w:tr w:rsidR="007A64DE">
        <w:tc>
          <w:tcPr>
            <w:tcW w:w="1757" w:type="dxa"/>
          </w:tcPr>
          <w:p w:rsidR="007A64DE" w:rsidRDefault="007A64D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96" w:type="dxa"/>
          </w:tcPr>
          <w:p w:rsidR="007A64DE" w:rsidRDefault="007A64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A64DE" w:rsidRDefault="007A64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1" w:type="dxa"/>
          </w:tcPr>
          <w:p w:rsidR="007A64DE" w:rsidRDefault="007A64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A64DE" w:rsidRDefault="007A64DE">
            <w:pPr>
              <w:pStyle w:val="ConsPlusNormal"/>
              <w:jc w:val="center"/>
            </w:pPr>
            <w:r>
              <w:t>6</w:t>
            </w:r>
          </w:p>
        </w:tc>
      </w:tr>
      <w:tr w:rsidR="007A64DE">
        <w:tc>
          <w:tcPr>
            <w:tcW w:w="1757" w:type="dxa"/>
          </w:tcPr>
          <w:p w:rsidR="007A64DE" w:rsidRDefault="007A64DE">
            <w:pPr>
              <w:pStyle w:val="ConsPlusNormal"/>
            </w:pPr>
            <w:r>
              <w:t>Тепловая энергия</w:t>
            </w:r>
          </w:p>
        </w:tc>
        <w:tc>
          <w:tcPr>
            <w:tcW w:w="1196" w:type="dxa"/>
          </w:tcPr>
          <w:p w:rsidR="007A64DE" w:rsidRDefault="007A64DE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0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8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7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1757" w:type="dxa"/>
          </w:tcPr>
          <w:p w:rsidR="007A64DE" w:rsidRDefault="007A64DE">
            <w:pPr>
              <w:pStyle w:val="ConsPlusNormal"/>
            </w:pPr>
            <w:r>
              <w:t>Компонент на тепловую энергию</w:t>
            </w:r>
          </w:p>
        </w:tc>
        <w:tc>
          <w:tcPr>
            <w:tcW w:w="1196" w:type="dxa"/>
          </w:tcPr>
          <w:p w:rsidR="007A64DE" w:rsidRDefault="007A64DE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0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8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7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1757" w:type="dxa"/>
          </w:tcPr>
          <w:p w:rsidR="007A64DE" w:rsidRDefault="007A64DE">
            <w:pPr>
              <w:pStyle w:val="ConsPlusNormal"/>
            </w:pPr>
            <w:r>
              <w:t>Компонент на теплоноситель</w:t>
            </w:r>
          </w:p>
        </w:tc>
        <w:tc>
          <w:tcPr>
            <w:tcW w:w="1196" w:type="dxa"/>
          </w:tcPr>
          <w:p w:rsidR="007A64DE" w:rsidRDefault="007A64D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0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8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7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1757" w:type="dxa"/>
          </w:tcPr>
          <w:p w:rsidR="007A64DE" w:rsidRDefault="007A64DE">
            <w:pPr>
              <w:pStyle w:val="ConsPlusNormal"/>
            </w:pPr>
            <w:r>
              <w:t>Всего</w:t>
            </w:r>
          </w:p>
        </w:tc>
        <w:tc>
          <w:tcPr>
            <w:tcW w:w="1196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8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7" w:type="dxa"/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r>
        <w:t>Руководитель ___________________ _______________________</w:t>
      </w:r>
    </w:p>
    <w:p w:rsidR="007A64DE" w:rsidRDefault="007A64DE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Главный бухгалтер ___________________ _______________________</w:t>
      </w:r>
    </w:p>
    <w:p w:rsidR="007A64DE" w:rsidRDefault="007A64DE">
      <w:pPr>
        <w:pStyle w:val="ConsPlusNonformat"/>
        <w:jc w:val="both"/>
      </w:pPr>
      <w:r>
        <w:t xml:space="preserve">МП                  </w:t>
      </w:r>
      <w:proofErr w:type="gramStart"/>
      <w:r>
        <w:t xml:space="preserve">   (</w:t>
      </w:r>
      <w:proofErr w:type="gramEnd"/>
      <w:r>
        <w:t>подпись)       (расшифровка подписи)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1"/>
      </w:pPr>
      <w:r>
        <w:t>Приложение 4</w:t>
      </w:r>
    </w:p>
    <w:p w:rsidR="007A64DE" w:rsidRDefault="007A64DE">
      <w:pPr>
        <w:pStyle w:val="ConsPlusNormal"/>
        <w:jc w:val="right"/>
      </w:pPr>
      <w:r>
        <w:t>к Порядку предоставления субсидии на возмещение</w:t>
      </w:r>
    </w:p>
    <w:p w:rsidR="007A64DE" w:rsidRDefault="007A64DE">
      <w:pPr>
        <w:pStyle w:val="ConsPlusNormal"/>
        <w:jc w:val="right"/>
      </w:pPr>
      <w:r>
        <w:t>недополученных доходов, возникающих в результате</w:t>
      </w:r>
    </w:p>
    <w:p w:rsidR="007A64DE" w:rsidRDefault="007A64DE">
      <w:pPr>
        <w:pStyle w:val="ConsPlusNormal"/>
        <w:jc w:val="right"/>
      </w:pPr>
      <w:r>
        <w:t>государственного регулирования цен (тарифов) на</w:t>
      </w:r>
    </w:p>
    <w:p w:rsidR="007A64DE" w:rsidRDefault="007A64DE">
      <w:pPr>
        <w:pStyle w:val="ConsPlusNormal"/>
        <w:jc w:val="right"/>
      </w:pPr>
      <w:r>
        <w:t>тепловую энергию, теплоноситель, реализуемые</w:t>
      </w:r>
    </w:p>
    <w:p w:rsidR="007A64DE" w:rsidRDefault="007A64DE">
      <w:pPr>
        <w:pStyle w:val="ConsPlusNormal"/>
        <w:jc w:val="right"/>
      </w:pPr>
      <w:r>
        <w:t>населению, потребителям, приравненным к населению,</w:t>
      </w:r>
    </w:p>
    <w:p w:rsidR="007A64DE" w:rsidRDefault="007A64DE">
      <w:pPr>
        <w:pStyle w:val="ConsPlusNormal"/>
        <w:jc w:val="right"/>
      </w:pPr>
      <w:r>
        <w:t>на территории Ненецкого автономного округа,</w:t>
      </w:r>
    </w:p>
    <w:p w:rsidR="007A64DE" w:rsidRDefault="007A64DE">
      <w:pPr>
        <w:pStyle w:val="ConsPlusNormal"/>
        <w:jc w:val="right"/>
      </w:pPr>
      <w:r>
        <w:t>утвержденному постановлением Администрации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08.06.2020 N 151-п)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center"/>
      </w:pPr>
      <w:bookmarkStart w:id="25" w:name="P407"/>
      <w:bookmarkEnd w:id="25"/>
      <w:r>
        <w:t>Расчет</w:t>
      </w:r>
    </w:p>
    <w:p w:rsidR="007A64DE" w:rsidRDefault="007A64DE">
      <w:pPr>
        <w:pStyle w:val="ConsPlusNormal"/>
        <w:jc w:val="center"/>
      </w:pPr>
      <w:r>
        <w:t>объема тепловой энергии, реализованной</w:t>
      </w:r>
    </w:p>
    <w:p w:rsidR="007A64DE" w:rsidRDefault="007A64DE">
      <w:pPr>
        <w:pStyle w:val="ConsPlusNormal"/>
        <w:jc w:val="center"/>
      </w:pPr>
      <w:r>
        <w:t>в целях отопления, за _______ 20 ___ г.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center"/>
      </w:pPr>
      <w:r>
        <w:t>________________________________________</w:t>
      </w:r>
    </w:p>
    <w:p w:rsidR="007A64DE" w:rsidRDefault="007A64DE">
      <w:pPr>
        <w:pStyle w:val="ConsPlusNormal"/>
        <w:jc w:val="center"/>
      </w:pPr>
      <w:r>
        <w:t>(наименование получателя субсидии)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center"/>
      </w:pPr>
      <w:r>
        <w:t>по __________________________________________</w:t>
      </w:r>
    </w:p>
    <w:p w:rsidR="007A64DE" w:rsidRDefault="007A64DE">
      <w:pPr>
        <w:pStyle w:val="ConsPlusNormal"/>
        <w:jc w:val="center"/>
      </w:pPr>
      <w:r>
        <w:t>(наименование населенного пункта)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sectPr w:rsidR="007A64D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425"/>
        <w:gridCol w:w="567"/>
        <w:gridCol w:w="808"/>
        <w:gridCol w:w="420"/>
        <w:gridCol w:w="557"/>
        <w:gridCol w:w="1587"/>
        <w:gridCol w:w="624"/>
        <w:gridCol w:w="1275"/>
        <w:gridCol w:w="567"/>
        <w:gridCol w:w="851"/>
        <w:gridCol w:w="425"/>
        <w:gridCol w:w="510"/>
        <w:gridCol w:w="426"/>
        <w:gridCol w:w="567"/>
        <w:gridCol w:w="425"/>
        <w:gridCol w:w="425"/>
        <w:gridCol w:w="425"/>
        <w:gridCol w:w="567"/>
        <w:gridCol w:w="851"/>
        <w:gridCol w:w="850"/>
        <w:gridCol w:w="851"/>
      </w:tblGrid>
      <w:tr w:rsidR="007A64DE">
        <w:tc>
          <w:tcPr>
            <w:tcW w:w="426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425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Тип строения</w:t>
            </w:r>
          </w:p>
        </w:tc>
        <w:tc>
          <w:tcPr>
            <w:tcW w:w="9609" w:type="dxa"/>
            <w:gridSpan w:val="14"/>
          </w:tcPr>
          <w:p w:rsidR="007A64DE" w:rsidRDefault="007A64DE">
            <w:pPr>
              <w:pStyle w:val="ConsPlusNormal"/>
              <w:jc w:val="center"/>
            </w:pPr>
            <w:r>
              <w:t>Расчет объемов потребления</w:t>
            </w:r>
          </w:p>
        </w:tc>
        <w:tc>
          <w:tcPr>
            <w:tcW w:w="425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 всего, Гкал (гр. 6 + гр. 17)</w:t>
            </w:r>
          </w:p>
        </w:tc>
        <w:tc>
          <w:tcPr>
            <w:tcW w:w="425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Установленный экономически обоснованный тариф, руб./Гкал</w:t>
            </w:r>
          </w:p>
        </w:tc>
        <w:tc>
          <w:tcPr>
            <w:tcW w:w="56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Начислено по экономически обоснованному тарифу, руб. (гр. 18 x гр. 19)</w:t>
            </w:r>
          </w:p>
        </w:tc>
        <w:tc>
          <w:tcPr>
            <w:tcW w:w="851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Установленный тариф для населения, потребителей, приравненных к населению (без НДС), руб./Гкал</w:t>
            </w:r>
          </w:p>
        </w:tc>
        <w:tc>
          <w:tcPr>
            <w:tcW w:w="85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Начислено по тарифу для населения, потребителей, приравненных к населению, руб. (гр. 18 x гр. 21)</w:t>
            </w:r>
          </w:p>
        </w:tc>
        <w:tc>
          <w:tcPr>
            <w:tcW w:w="851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A64DE"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795" w:type="dxa"/>
            <w:gridSpan w:val="3"/>
          </w:tcPr>
          <w:p w:rsidR="007A64DE" w:rsidRDefault="007A64DE">
            <w:pPr>
              <w:pStyle w:val="ConsPlusNormal"/>
              <w:jc w:val="center"/>
            </w:pPr>
            <w:r>
              <w:t>по ОДПУ</w:t>
            </w:r>
          </w:p>
        </w:tc>
        <w:tc>
          <w:tcPr>
            <w:tcW w:w="7814" w:type="dxa"/>
            <w:gridSpan w:val="11"/>
          </w:tcPr>
          <w:p w:rsidR="007A64DE" w:rsidRDefault="007A64DE">
            <w:pPr>
              <w:pStyle w:val="ConsPlusNormal"/>
              <w:jc w:val="center"/>
            </w:pPr>
            <w:r>
              <w:t>по нормативам</w:t>
            </w: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Продолжительность отопительного периода в отчетном месяце, дней</w:t>
            </w:r>
          </w:p>
        </w:tc>
        <w:tc>
          <w:tcPr>
            <w:tcW w:w="808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жилых помещений (МКД, ДБЗ), жилого дома (ИЖД), надворных построек, кв. м</w:t>
            </w:r>
          </w:p>
        </w:tc>
        <w:tc>
          <w:tcPr>
            <w:tcW w:w="42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потребления, Гкал</w:t>
            </w:r>
          </w:p>
        </w:tc>
        <w:tc>
          <w:tcPr>
            <w:tcW w:w="4610" w:type="dxa"/>
            <w:gridSpan w:val="5"/>
          </w:tcPr>
          <w:p w:rsidR="007A64DE" w:rsidRDefault="007A64DE">
            <w:pPr>
              <w:pStyle w:val="ConsPlusNormal"/>
              <w:jc w:val="center"/>
            </w:pPr>
            <w:r>
              <w:t>МКД (при отсутствии общедомового прибора учета тепловой энергии)</w:t>
            </w:r>
          </w:p>
        </w:tc>
        <w:tc>
          <w:tcPr>
            <w:tcW w:w="851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жилых помещений (ДБЗ), жилого дома (ИЖД) (при отсутствии индивидуальных приборов учета тепловой энергии), кв. м</w:t>
            </w:r>
          </w:p>
        </w:tc>
        <w:tc>
          <w:tcPr>
            <w:tcW w:w="425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надворных построек, кв. м</w:t>
            </w:r>
          </w:p>
        </w:tc>
        <w:tc>
          <w:tcPr>
            <w:tcW w:w="51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Установленный норматив потребления, Гкал на 1 кв. м</w:t>
            </w:r>
          </w:p>
        </w:tc>
        <w:tc>
          <w:tcPr>
            <w:tcW w:w="426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Количество дней в отчетном месяце</w:t>
            </w:r>
          </w:p>
        </w:tc>
        <w:tc>
          <w:tcPr>
            <w:tcW w:w="56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Продолжительность отопительного периода в отчетном месяце, дней</w:t>
            </w:r>
          </w:p>
        </w:tc>
        <w:tc>
          <w:tcPr>
            <w:tcW w:w="425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потребления, Гкал. &lt;*&gt;</w:t>
            </w: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08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2144" w:type="dxa"/>
            <w:gridSpan w:val="2"/>
          </w:tcPr>
          <w:p w:rsidR="007A64DE" w:rsidRDefault="007A64DE">
            <w:pPr>
              <w:pStyle w:val="ConsPlusNormal"/>
              <w:jc w:val="center"/>
            </w:pPr>
            <w:r>
              <w:t>Жилые помещения:</w:t>
            </w:r>
          </w:p>
        </w:tc>
        <w:tc>
          <w:tcPr>
            <w:tcW w:w="1899" w:type="dxa"/>
            <w:gridSpan w:val="2"/>
          </w:tcPr>
          <w:p w:rsidR="007A64DE" w:rsidRDefault="007A64DE">
            <w:pPr>
              <w:pStyle w:val="ConsPlusNormal"/>
              <w:jc w:val="center"/>
            </w:pPr>
            <w:r>
              <w:t>Нежилые помещения: &lt;**&gt;</w:t>
            </w:r>
          </w:p>
        </w:tc>
        <w:tc>
          <w:tcPr>
            <w:tcW w:w="56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входящих в состав общего имущества, кв. м</w:t>
            </w: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08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57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кв. м</w:t>
            </w:r>
          </w:p>
        </w:tc>
        <w:tc>
          <w:tcPr>
            <w:tcW w:w="1587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 которых отсутствуют приборы отопления, используются индивидуальные квартирные источники тепловой энергии, кв. м.</w:t>
            </w:r>
          </w:p>
        </w:tc>
        <w:tc>
          <w:tcPr>
            <w:tcW w:w="624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кв. м</w:t>
            </w:r>
          </w:p>
        </w:tc>
        <w:tc>
          <w:tcPr>
            <w:tcW w:w="1275" w:type="dxa"/>
          </w:tcPr>
          <w:p w:rsidR="007A64DE" w:rsidRDefault="007A64DE">
            <w:pPr>
              <w:pStyle w:val="ConsPlusNormal"/>
              <w:jc w:val="center"/>
            </w:pPr>
            <w:r>
              <w:t>Общая площадь помещений, в которых отсутствуют приборы отопления, используются индивидуальные квартирные источники тепловой энергии, кв. м</w:t>
            </w: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6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426" w:type="dxa"/>
          </w:tcPr>
          <w:p w:rsidR="007A64DE" w:rsidRDefault="007A64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7A64DE" w:rsidRDefault="007A64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7A64DE" w:rsidRDefault="007A64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0" w:type="dxa"/>
          </w:tcPr>
          <w:p w:rsidR="007A64DE" w:rsidRDefault="007A64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57" w:type="dxa"/>
          </w:tcPr>
          <w:p w:rsidR="007A64DE" w:rsidRDefault="007A64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A64DE" w:rsidRDefault="007A64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A64DE" w:rsidRDefault="007A64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7A64DE" w:rsidRDefault="007A64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" w:type="dxa"/>
          </w:tcPr>
          <w:p w:rsidR="007A64DE" w:rsidRDefault="007A64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7A64DE" w:rsidRDefault="007A64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6" w:type="dxa"/>
          </w:tcPr>
          <w:p w:rsidR="007A64DE" w:rsidRDefault="007A64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25" w:type="dxa"/>
          </w:tcPr>
          <w:p w:rsidR="007A64DE" w:rsidRDefault="007A64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25" w:type="dxa"/>
          </w:tcPr>
          <w:p w:rsidR="007A64DE" w:rsidRDefault="007A64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25" w:type="dxa"/>
          </w:tcPr>
          <w:p w:rsidR="007A64DE" w:rsidRDefault="007A64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23</w:t>
            </w:r>
          </w:p>
        </w:tc>
      </w:tr>
      <w:tr w:rsidR="007A64DE">
        <w:tc>
          <w:tcPr>
            <w:tcW w:w="42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0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5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58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2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1701" w:type="dxa"/>
            <w:gridSpan w:val="3"/>
          </w:tcPr>
          <w:p w:rsidR="007A64DE" w:rsidRDefault="007A64DE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0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5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58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62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510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26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</w:pPr>
          </w:p>
        </w:tc>
        <w:tc>
          <w:tcPr>
            <w:tcW w:w="425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</w:tr>
    </w:tbl>
    <w:p w:rsidR="007A64DE" w:rsidRDefault="007A64DE">
      <w:pPr>
        <w:pStyle w:val="ConsPlusNormal"/>
        <w:sectPr w:rsidR="007A64D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ind w:firstLine="540"/>
        <w:jc w:val="both"/>
      </w:pPr>
      <w:r>
        <w:t>Примечание: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&lt;*&gt; Расчет объема тепловой энергии осуществляется в соответствии с </w:t>
      </w:r>
      <w:hyperlink r:id="rId39">
        <w:r>
          <w:rPr>
            <w:color w:val="0000FF"/>
          </w:rPr>
          <w:t>расчетом</w:t>
        </w:r>
      </w:hyperlink>
      <w:r>
        <w:t xml:space="preserve"> размеры платы за коммунальные услуги, указанным в Приложении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06.05.2011 N 354 (далее - Правила), с учетом продолжительности отопительного периода в отчетном месяце: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1) по домам при отсутствии индивидуального прибора учета тепловой энергии в соответствии с </w:t>
      </w:r>
      <w:hyperlink r:id="rId40">
        <w:r>
          <w:rPr>
            <w:color w:val="0000FF"/>
          </w:rPr>
          <w:t>формулой 2</w:t>
        </w:r>
      </w:hyperlink>
      <w:r>
        <w:t xml:space="preserve"> Правил без учета T</w:t>
      </w:r>
      <w:r>
        <w:rPr>
          <w:vertAlign w:val="superscript"/>
        </w:rPr>
        <w:t>Т</w:t>
      </w:r>
      <w:r>
        <w:t xml:space="preserve"> - тарифа на тепловую энергию, установленного в соответствии с законодательством Российской Федерации;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2) по домам при отсутствии общедомового прибора учета тепловой энергии в соответствии с </w:t>
      </w:r>
      <w:hyperlink r:id="rId41">
        <w:r>
          <w:rPr>
            <w:color w:val="0000FF"/>
          </w:rPr>
          <w:t>формулами 2(5)</w:t>
        </w:r>
      </w:hyperlink>
      <w:r>
        <w:t xml:space="preserve"> и </w:t>
      </w:r>
      <w:hyperlink r:id="rId42">
        <w:r>
          <w:rPr>
            <w:color w:val="0000FF"/>
          </w:rPr>
          <w:t>2(3)</w:t>
        </w:r>
      </w:hyperlink>
      <w:r>
        <w:t xml:space="preserve"> Правил без учета площади нежилых помещений и T</w:t>
      </w:r>
      <w:r>
        <w:rPr>
          <w:vertAlign w:val="superscript"/>
        </w:rPr>
        <w:t>Т</w:t>
      </w:r>
      <w:r>
        <w:t xml:space="preserve"> - тарифа на тепловую энергию, установленного в соответствии с законодательством Российской Федерации;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 xml:space="preserve">3) по надворным постройкам в соответствии с </w:t>
      </w:r>
      <w:hyperlink r:id="rId43">
        <w:r>
          <w:rPr>
            <w:color w:val="0000FF"/>
          </w:rPr>
          <w:t>формулой 22</w:t>
        </w:r>
      </w:hyperlink>
      <w:r>
        <w:t xml:space="preserve"> Правил без учета T</w:t>
      </w:r>
      <w:r>
        <w:rPr>
          <w:vertAlign w:val="superscript"/>
        </w:rPr>
        <w:t>КР</w:t>
      </w:r>
      <w:r>
        <w:t xml:space="preserve"> - тарифа на коммунальный ресурс, установленного в соответствии с законодательством Российской Федерации.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&lt;**&gt; Информация о площади нежилых помещений в графах 9, 10 указывается, если в МКД находятся нежилые помещения, в которых отсутствуют приборы отопления или используются индивидуальные квартирные источники тепловой энергии, а также в случае, если в МКД находятся отапливаемые нежилые помещения и жилые помещения, в которых отсутствуют приборы отопления или используются индивидуальные квартирные источники тепловой энергии.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Расчет объема потребленной на отопление жилых помещений тепловой энергии осуществляется с учетом того, что в: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1) S</w:t>
      </w:r>
      <w:r>
        <w:rPr>
          <w:vertAlign w:val="superscript"/>
        </w:rPr>
        <w:t>инд</w:t>
      </w:r>
      <w:r>
        <w:t xml:space="preserve"> включается дополнительно общая площадь нежилых помещений, в которых отсутствуют приборы отопления, используются индивидуальные квартирные источники тепловой энергии (если в МКД находятся нежилые помещения, в которых отсутствуют приборы отопления или используются индивидуальные квартирные источники тепловой энергии);</w:t>
      </w:r>
    </w:p>
    <w:p w:rsidR="007A64DE" w:rsidRDefault="007A64DE">
      <w:pPr>
        <w:pStyle w:val="ConsPlusNormal"/>
        <w:spacing w:before="220"/>
        <w:ind w:firstLine="540"/>
        <w:jc w:val="both"/>
      </w:pPr>
      <w:r>
        <w:t>2) S</w:t>
      </w:r>
      <w:r>
        <w:rPr>
          <w:vertAlign w:val="superscript"/>
        </w:rPr>
        <w:t>об</w:t>
      </w:r>
      <w:r>
        <w:t xml:space="preserve"> включается дополнительно общая площадь всех нежилых помещений в МКД.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r>
        <w:t>Руководитель ______________________     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              (расшифровка подписи)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Главный бухгалтер _____________________    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        (расшифровка подписи)</w:t>
      </w:r>
    </w:p>
    <w:p w:rsidR="007A64DE" w:rsidRDefault="007A64DE">
      <w:pPr>
        <w:pStyle w:val="ConsPlusNonformat"/>
        <w:jc w:val="both"/>
      </w:pPr>
      <w:r>
        <w:t>М.П.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1"/>
      </w:pPr>
      <w:r>
        <w:t>Приложение 5</w:t>
      </w:r>
    </w:p>
    <w:p w:rsidR="007A64DE" w:rsidRDefault="007A64DE">
      <w:pPr>
        <w:pStyle w:val="ConsPlusNormal"/>
        <w:jc w:val="right"/>
      </w:pPr>
      <w:r>
        <w:t>к Порядку предоставления субсидии на возмещение</w:t>
      </w:r>
    </w:p>
    <w:p w:rsidR="007A64DE" w:rsidRDefault="007A64DE">
      <w:pPr>
        <w:pStyle w:val="ConsPlusNormal"/>
        <w:jc w:val="right"/>
      </w:pPr>
      <w:r>
        <w:t>недополученных доходов, возникающих в результате</w:t>
      </w:r>
    </w:p>
    <w:p w:rsidR="007A64DE" w:rsidRDefault="007A64DE">
      <w:pPr>
        <w:pStyle w:val="ConsPlusNormal"/>
        <w:jc w:val="right"/>
      </w:pPr>
      <w:r>
        <w:t>государственного регулирования цен (тарифов) на</w:t>
      </w:r>
    </w:p>
    <w:p w:rsidR="007A64DE" w:rsidRDefault="007A64DE">
      <w:pPr>
        <w:pStyle w:val="ConsPlusNormal"/>
        <w:jc w:val="right"/>
      </w:pPr>
      <w:r>
        <w:t>тепловую энергию, теплоноситель, реализуемые</w:t>
      </w:r>
    </w:p>
    <w:p w:rsidR="007A64DE" w:rsidRDefault="007A64DE">
      <w:pPr>
        <w:pStyle w:val="ConsPlusNormal"/>
        <w:jc w:val="right"/>
      </w:pPr>
      <w:r>
        <w:t>населению, потребителям, приравненным к населению,</w:t>
      </w:r>
    </w:p>
    <w:p w:rsidR="007A64DE" w:rsidRDefault="007A64DE">
      <w:pPr>
        <w:pStyle w:val="ConsPlusNormal"/>
        <w:jc w:val="right"/>
      </w:pPr>
      <w:r>
        <w:t>на территории Ненецкого автономного округа,</w:t>
      </w:r>
    </w:p>
    <w:p w:rsidR="007A64DE" w:rsidRDefault="007A64DE">
      <w:pPr>
        <w:pStyle w:val="ConsPlusNormal"/>
        <w:jc w:val="right"/>
      </w:pPr>
      <w:r>
        <w:t>утвержденному постановлением Администрации</w:t>
      </w:r>
    </w:p>
    <w:p w:rsidR="007A64DE" w:rsidRDefault="007A64DE">
      <w:pPr>
        <w:pStyle w:val="ConsPlusNormal"/>
        <w:jc w:val="right"/>
      </w:pPr>
      <w:r>
        <w:lastRenderedPageBreak/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18.03.2019 N 70-п)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bookmarkStart w:id="26" w:name="P548"/>
      <w:bookmarkEnd w:id="26"/>
      <w:r>
        <w:t xml:space="preserve">                                  Расчет</w:t>
      </w:r>
    </w:p>
    <w:p w:rsidR="007A64DE" w:rsidRDefault="007A64DE">
      <w:pPr>
        <w:pStyle w:val="ConsPlusNonformat"/>
        <w:jc w:val="both"/>
      </w:pPr>
      <w:r>
        <w:t xml:space="preserve">           тепловой энергии (компонента), реализованной в целях</w:t>
      </w:r>
    </w:p>
    <w:p w:rsidR="007A64DE" w:rsidRDefault="007A64DE">
      <w:pPr>
        <w:pStyle w:val="ConsPlusNonformat"/>
        <w:jc w:val="both"/>
      </w:pPr>
      <w:r>
        <w:t xml:space="preserve">          обеспечения горячего водоснабжения из открытой системы</w:t>
      </w:r>
    </w:p>
    <w:p w:rsidR="007A64DE" w:rsidRDefault="007A64DE">
      <w:pPr>
        <w:pStyle w:val="ConsPlusNonformat"/>
        <w:jc w:val="both"/>
      </w:pPr>
      <w:r>
        <w:t xml:space="preserve">                    теплоснабжения, за _______ 20___ г.</w:t>
      </w:r>
    </w:p>
    <w:p w:rsidR="007A64DE" w:rsidRDefault="007A64DE">
      <w:pPr>
        <w:pStyle w:val="ConsPlusNonformat"/>
        <w:jc w:val="both"/>
      </w:pPr>
      <w:r>
        <w:t xml:space="preserve">                 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7A64DE" w:rsidRDefault="007A64DE">
      <w:pPr>
        <w:pStyle w:val="ConsPlusNonformat"/>
        <w:jc w:val="both"/>
      </w:pPr>
      <w:r>
        <w:t xml:space="preserve">           по __________________________________________________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sectPr w:rsidR="007A64D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8"/>
        <w:gridCol w:w="1191"/>
        <w:gridCol w:w="1417"/>
        <w:gridCol w:w="964"/>
        <w:gridCol w:w="1077"/>
        <w:gridCol w:w="1418"/>
        <w:gridCol w:w="1191"/>
        <w:gridCol w:w="1134"/>
        <w:gridCol w:w="1304"/>
        <w:gridCol w:w="1191"/>
        <w:gridCol w:w="851"/>
      </w:tblGrid>
      <w:tr w:rsidR="007A64DE"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8" w:type="dxa"/>
          </w:tcPr>
          <w:p w:rsidR="007A64DE" w:rsidRDefault="007A64D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 горячей воды, м3</w:t>
            </w:r>
          </w:p>
        </w:tc>
        <w:tc>
          <w:tcPr>
            <w:tcW w:w="1417" w:type="dxa"/>
          </w:tcPr>
          <w:p w:rsidR="007A64DE" w:rsidRDefault="007A64DE">
            <w:pPr>
              <w:pStyle w:val="ConsPlusNormal"/>
              <w:jc w:val="center"/>
            </w:pPr>
            <w:r>
              <w:t xml:space="preserve">Количество тепловой энергии, необходимой для нагрева 1 м3 теплоносителя, </w:t>
            </w:r>
            <w:proofErr w:type="gramStart"/>
            <w:r>
              <w:t>Гкал./</w:t>
            </w:r>
            <w:proofErr w:type="gramEnd"/>
            <w:r>
              <w:t>м3</w:t>
            </w:r>
          </w:p>
        </w:tc>
        <w:tc>
          <w:tcPr>
            <w:tcW w:w="964" w:type="dxa"/>
          </w:tcPr>
          <w:p w:rsidR="007A64DE" w:rsidRDefault="007A64DE">
            <w:pPr>
              <w:pStyle w:val="ConsPlusNormal"/>
              <w:jc w:val="center"/>
            </w:pPr>
            <w:r>
              <w:t>Количество дней в отчетном месяце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Продолжительность отопительного периода в отчетном месяце, дней</w:t>
            </w:r>
          </w:p>
        </w:tc>
        <w:tc>
          <w:tcPr>
            <w:tcW w:w="1418" w:type="dxa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 компонента на тепловую энергию, Гкал (гр. 3 x гр. 4 / гр. 5 x гр. 6)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Установленный экономически обоснованный тариф, руб./Гкал</w:t>
            </w:r>
          </w:p>
        </w:tc>
        <w:tc>
          <w:tcPr>
            <w:tcW w:w="1134" w:type="dxa"/>
          </w:tcPr>
          <w:p w:rsidR="007A64DE" w:rsidRDefault="007A64DE">
            <w:pPr>
              <w:pStyle w:val="ConsPlusNormal"/>
              <w:jc w:val="center"/>
            </w:pPr>
            <w:r>
              <w:t>Начислено по экономически обоснованному тарифу, руб.</w:t>
            </w:r>
          </w:p>
        </w:tc>
        <w:tc>
          <w:tcPr>
            <w:tcW w:w="1304" w:type="dxa"/>
          </w:tcPr>
          <w:p w:rsidR="007A64DE" w:rsidRDefault="007A64DE">
            <w:pPr>
              <w:pStyle w:val="ConsPlusNormal"/>
              <w:jc w:val="center"/>
            </w:pPr>
            <w:r>
              <w:t>Установленный тариф для населения, потребителей, приравненных к населению (без НДС), руб./Гкал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Начислено по тарифу для населения, потребителей, приравненных к населению, руб.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A64DE"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A64DE" w:rsidRDefault="007A64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A64DE" w:rsidRDefault="007A64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7A64DE" w:rsidRDefault="007A64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A64DE" w:rsidRDefault="007A64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A64DE" w:rsidRDefault="007A64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A64DE" w:rsidRDefault="007A64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12</w:t>
            </w:r>
          </w:p>
        </w:tc>
      </w:tr>
      <w:tr w:rsidR="007A64DE"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46" w:type="dxa"/>
            <w:gridSpan w:val="11"/>
          </w:tcPr>
          <w:p w:rsidR="007A64DE" w:rsidRDefault="007A64DE">
            <w:pPr>
              <w:pStyle w:val="ConsPlusNormal"/>
            </w:pPr>
            <w:r>
              <w:t>Реализовано населению:</w:t>
            </w:r>
          </w:p>
        </w:tc>
      </w:tr>
      <w:tr w:rsidR="007A64DE"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0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6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30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567" w:type="dxa"/>
          </w:tcPr>
          <w:p w:rsidR="007A64DE" w:rsidRDefault="007A64D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46" w:type="dxa"/>
            <w:gridSpan w:val="11"/>
          </w:tcPr>
          <w:p w:rsidR="007A64DE" w:rsidRDefault="007A64DE">
            <w:pPr>
              <w:pStyle w:val="ConsPlusNormal"/>
            </w:pPr>
            <w:r>
              <w:t>Реализовано потребителям, приравненным к населению:</w:t>
            </w:r>
          </w:p>
        </w:tc>
      </w:tr>
      <w:tr w:rsidR="007A64DE">
        <w:tc>
          <w:tcPr>
            <w:tcW w:w="56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70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6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30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1275" w:type="dxa"/>
            <w:gridSpan w:val="2"/>
          </w:tcPr>
          <w:p w:rsidR="007A64DE" w:rsidRDefault="007A64DE">
            <w:pPr>
              <w:pStyle w:val="ConsPlusNormal"/>
            </w:pPr>
            <w:r>
              <w:t>Итого: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417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91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304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9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r>
        <w:t>Руководитель        ______________   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7A64DE" w:rsidRDefault="007A64DE">
      <w:pPr>
        <w:pStyle w:val="ConsPlusNonformat"/>
        <w:jc w:val="both"/>
      </w:pPr>
      <w:r>
        <w:t>Главный бухгалтер   ______________   _______________________</w:t>
      </w:r>
    </w:p>
    <w:p w:rsidR="007A64DE" w:rsidRDefault="007A64DE">
      <w:pPr>
        <w:pStyle w:val="ConsPlusNonformat"/>
        <w:jc w:val="both"/>
      </w:pPr>
      <w:r>
        <w:t xml:space="preserve">МП                  </w:t>
      </w:r>
      <w:proofErr w:type="gramStart"/>
      <w:r>
        <w:t xml:space="preserve">   (</w:t>
      </w:r>
      <w:proofErr w:type="gramEnd"/>
      <w:r>
        <w:t>подпись)      (расшифровка подписи)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1"/>
      </w:pPr>
      <w:r>
        <w:t>Приложение 6</w:t>
      </w:r>
    </w:p>
    <w:p w:rsidR="007A64DE" w:rsidRDefault="007A64DE">
      <w:pPr>
        <w:pStyle w:val="ConsPlusNormal"/>
        <w:jc w:val="right"/>
      </w:pPr>
      <w:r>
        <w:t>к Порядку предоставления субсидии на возмещение</w:t>
      </w:r>
    </w:p>
    <w:p w:rsidR="007A64DE" w:rsidRDefault="007A64DE">
      <w:pPr>
        <w:pStyle w:val="ConsPlusNormal"/>
        <w:jc w:val="right"/>
      </w:pPr>
      <w:r>
        <w:lastRenderedPageBreak/>
        <w:t>недополученных доходов, возникающих в результате</w:t>
      </w:r>
    </w:p>
    <w:p w:rsidR="007A64DE" w:rsidRDefault="007A64DE">
      <w:pPr>
        <w:pStyle w:val="ConsPlusNormal"/>
        <w:jc w:val="right"/>
      </w:pPr>
      <w:r>
        <w:t>государственного регулирования цен (тарифов) на</w:t>
      </w:r>
    </w:p>
    <w:p w:rsidR="007A64DE" w:rsidRDefault="007A64DE">
      <w:pPr>
        <w:pStyle w:val="ConsPlusNormal"/>
        <w:jc w:val="right"/>
      </w:pPr>
      <w:r>
        <w:t>тепловую энергию, теплоноситель, реализуемые</w:t>
      </w:r>
    </w:p>
    <w:p w:rsidR="007A64DE" w:rsidRDefault="007A64DE">
      <w:pPr>
        <w:pStyle w:val="ConsPlusNormal"/>
        <w:jc w:val="right"/>
      </w:pPr>
      <w:r>
        <w:t>населению, потребителям, приравненным к населению,</w:t>
      </w:r>
    </w:p>
    <w:p w:rsidR="007A64DE" w:rsidRDefault="007A64DE">
      <w:pPr>
        <w:pStyle w:val="ConsPlusNormal"/>
        <w:jc w:val="right"/>
      </w:pPr>
      <w:r>
        <w:t>на территории Ненецкого автономного округа,</w:t>
      </w:r>
    </w:p>
    <w:p w:rsidR="007A64DE" w:rsidRDefault="007A64DE">
      <w:pPr>
        <w:pStyle w:val="ConsPlusNormal"/>
        <w:jc w:val="right"/>
      </w:pPr>
      <w:r>
        <w:t>утвержденному постановлением Администрации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18.03.2019 N 70-п)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bookmarkStart w:id="27" w:name="P643"/>
      <w:bookmarkEnd w:id="27"/>
      <w:r>
        <w:t xml:space="preserve">                                  Расчет</w:t>
      </w:r>
    </w:p>
    <w:p w:rsidR="007A64DE" w:rsidRDefault="007A64DE">
      <w:pPr>
        <w:pStyle w:val="ConsPlusNonformat"/>
        <w:jc w:val="both"/>
      </w:pPr>
      <w:r>
        <w:t xml:space="preserve">          объема теплоносителя, реализованного населению в целях</w:t>
      </w:r>
    </w:p>
    <w:p w:rsidR="007A64DE" w:rsidRDefault="007A64DE">
      <w:pPr>
        <w:pStyle w:val="ConsPlusNonformat"/>
        <w:jc w:val="both"/>
      </w:pPr>
      <w:r>
        <w:t xml:space="preserve">              обеспечения горячего водоснабжения из открытой</w:t>
      </w:r>
    </w:p>
    <w:p w:rsidR="007A64DE" w:rsidRDefault="007A64DE">
      <w:pPr>
        <w:pStyle w:val="ConsPlusNonformat"/>
        <w:jc w:val="both"/>
      </w:pPr>
      <w:r>
        <w:t xml:space="preserve">                системы теплоснабжения, за _______ 20___ г.</w:t>
      </w:r>
    </w:p>
    <w:p w:rsidR="007A64DE" w:rsidRDefault="007A64DE">
      <w:pPr>
        <w:pStyle w:val="ConsPlusNonformat"/>
        <w:jc w:val="both"/>
      </w:pPr>
      <w:r>
        <w:t xml:space="preserve">                 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7A64DE" w:rsidRDefault="007A64DE">
      <w:pPr>
        <w:pStyle w:val="ConsPlusNonformat"/>
        <w:jc w:val="both"/>
      </w:pPr>
      <w:r>
        <w:t xml:space="preserve">           по __________________________________________________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7A64DE" w:rsidRDefault="007A64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077"/>
        <w:gridCol w:w="1276"/>
        <w:gridCol w:w="851"/>
        <w:gridCol w:w="850"/>
        <w:gridCol w:w="992"/>
        <w:gridCol w:w="851"/>
        <w:gridCol w:w="1077"/>
        <w:gridCol w:w="1276"/>
        <w:gridCol w:w="851"/>
        <w:gridCol w:w="850"/>
        <w:gridCol w:w="992"/>
        <w:gridCol w:w="993"/>
        <w:gridCol w:w="1134"/>
        <w:gridCol w:w="850"/>
      </w:tblGrid>
      <w:tr w:rsidR="007A64DE">
        <w:tc>
          <w:tcPr>
            <w:tcW w:w="709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7173" w:type="dxa"/>
            <w:gridSpan w:val="7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потребления, м3</w:t>
            </w:r>
          </w:p>
        </w:tc>
        <w:tc>
          <w:tcPr>
            <w:tcW w:w="851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потребления, всего, м3 (гр. 4 + гр. 9)</w:t>
            </w:r>
          </w:p>
        </w:tc>
        <w:tc>
          <w:tcPr>
            <w:tcW w:w="85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Установленный экономически обоснованный тариф, руб./м3</w:t>
            </w:r>
          </w:p>
        </w:tc>
        <w:tc>
          <w:tcPr>
            <w:tcW w:w="992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Начислено по экономически обоснованному тарифу, руб. (гр. 10 x гр. 11)</w:t>
            </w:r>
          </w:p>
        </w:tc>
        <w:tc>
          <w:tcPr>
            <w:tcW w:w="993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Установленный тариф для населения (без НДС), руб./м3</w:t>
            </w:r>
          </w:p>
        </w:tc>
        <w:tc>
          <w:tcPr>
            <w:tcW w:w="1134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Начислено по тарифу для населения, руб. (гр. 10 x гр. 13)</w:t>
            </w:r>
          </w:p>
        </w:tc>
        <w:tc>
          <w:tcPr>
            <w:tcW w:w="850" w:type="dxa"/>
            <w:vMerge w:val="restart"/>
          </w:tcPr>
          <w:p w:rsidR="007A64DE" w:rsidRDefault="007A64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A64DE">
        <w:tc>
          <w:tcPr>
            <w:tcW w:w="709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7A64DE" w:rsidRDefault="007A64DE">
            <w:pPr>
              <w:pStyle w:val="ConsPlusNormal"/>
              <w:jc w:val="center"/>
            </w:pPr>
            <w:r>
              <w:t>по показаниям ИПУ</w:t>
            </w:r>
          </w:p>
        </w:tc>
        <w:tc>
          <w:tcPr>
            <w:tcW w:w="5046" w:type="dxa"/>
            <w:gridSpan w:val="5"/>
          </w:tcPr>
          <w:p w:rsidR="007A64DE" w:rsidRDefault="007A64DE">
            <w:pPr>
              <w:pStyle w:val="ConsPlusNormal"/>
              <w:jc w:val="center"/>
            </w:pPr>
            <w:r>
              <w:t>по нормативам</w:t>
            </w: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709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276" w:type="dxa"/>
          </w:tcPr>
          <w:p w:rsidR="007A64DE" w:rsidRDefault="007A64DE">
            <w:pPr>
              <w:pStyle w:val="ConsPlusNormal"/>
              <w:jc w:val="center"/>
            </w:pPr>
            <w:r>
              <w:t>Количество дней, в течение которых оказывалась услуга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потребления, м3</w:t>
            </w: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Количество проживающих, человек</w:t>
            </w:r>
          </w:p>
        </w:tc>
        <w:tc>
          <w:tcPr>
            <w:tcW w:w="992" w:type="dxa"/>
          </w:tcPr>
          <w:p w:rsidR="007A64DE" w:rsidRDefault="007A64DE">
            <w:pPr>
              <w:pStyle w:val="ConsPlusNormal"/>
              <w:jc w:val="center"/>
            </w:pPr>
            <w:r>
              <w:t>Норматив потребления, м3/чел.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Количество дней в отчетном месяце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 xml:space="preserve">Количество дней, в течение которых оказывалась услуга </w:t>
            </w:r>
            <w:hyperlink w:anchor="P73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6" w:type="dxa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потребления, м3 (гр. 5 x гр. 6 / гр. 7 x гр. 8)</w:t>
            </w:r>
          </w:p>
        </w:tc>
        <w:tc>
          <w:tcPr>
            <w:tcW w:w="851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  <w:vMerge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  <w:vMerge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709" w:type="dxa"/>
          </w:tcPr>
          <w:p w:rsidR="007A64DE" w:rsidRDefault="007A64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A64DE" w:rsidRDefault="007A64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A64DE" w:rsidRDefault="007A64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7A64DE" w:rsidRDefault="007A64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7A64DE" w:rsidRDefault="007A64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7A64DE" w:rsidRDefault="007A64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A64DE" w:rsidRDefault="007A64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15</w:t>
            </w:r>
          </w:p>
        </w:tc>
      </w:tr>
      <w:tr w:rsidR="007A64DE">
        <w:tc>
          <w:tcPr>
            <w:tcW w:w="709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709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27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1786" w:type="dxa"/>
            <w:gridSpan w:val="2"/>
          </w:tcPr>
          <w:p w:rsidR="007A64DE" w:rsidRDefault="007A64DE">
            <w:pPr>
              <w:pStyle w:val="ConsPlusNormal"/>
            </w:pPr>
            <w:r>
              <w:t>Итого:</w:t>
            </w:r>
          </w:p>
        </w:tc>
        <w:tc>
          <w:tcPr>
            <w:tcW w:w="1276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2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1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7A64DE" w:rsidRDefault="007A64DE">
            <w:pPr>
              <w:pStyle w:val="ConsPlusNormal"/>
            </w:pPr>
          </w:p>
        </w:tc>
        <w:tc>
          <w:tcPr>
            <w:tcW w:w="993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850" w:type="dxa"/>
          </w:tcPr>
          <w:p w:rsidR="007A64DE" w:rsidRDefault="007A64DE">
            <w:pPr>
              <w:pStyle w:val="ConsPlusNormal"/>
              <w:jc w:val="center"/>
            </w:pPr>
            <w:r>
              <w:t>х</w:t>
            </w: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bookmarkStart w:id="28" w:name="P730"/>
      <w:bookmarkEnd w:id="28"/>
      <w:r>
        <w:t xml:space="preserve">    &lt;*&gt; Примечание:</w:t>
      </w:r>
    </w:p>
    <w:p w:rsidR="007A64DE" w:rsidRDefault="007A64DE">
      <w:pPr>
        <w:pStyle w:val="ConsPlusNonformat"/>
        <w:jc w:val="both"/>
      </w:pPr>
      <w:r>
        <w:t xml:space="preserve">    Отдельно рассчитывается по потребителям, которым услуга предоставлялась</w:t>
      </w:r>
    </w:p>
    <w:p w:rsidR="007A64DE" w:rsidRDefault="007A64DE">
      <w:pPr>
        <w:pStyle w:val="ConsPlusNonformat"/>
        <w:jc w:val="both"/>
      </w:pPr>
      <w:r>
        <w:t>неполный отчетный месяц.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Руководитель       _____________   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7A64DE" w:rsidRDefault="007A64DE">
      <w:pPr>
        <w:pStyle w:val="ConsPlusNonformat"/>
        <w:jc w:val="both"/>
      </w:pPr>
      <w:r>
        <w:t>Главный бухгалтер ______________   _______________________</w:t>
      </w:r>
    </w:p>
    <w:p w:rsidR="007A64DE" w:rsidRDefault="007A64DE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7A64DE" w:rsidRDefault="007A64DE">
      <w:pPr>
        <w:pStyle w:val="ConsPlusNonformat"/>
        <w:jc w:val="both"/>
      </w:pPr>
      <w:r>
        <w:t>МП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right"/>
        <w:outlineLvl w:val="1"/>
      </w:pPr>
      <w:r>
        <w:t>Приложение 7</w:t>
      </w:r>
    </w:p>
    <w:p w:rsidR="007A64DE" w:rsidRDefault="007A64DE">
      <w:pPr>
        <w:pStyle w:val="ConsPlusNormal"/>
        <w:jc w:val="right"/>
      </w:pPr>
      <w:r>
        <w:t>к Порядку предоставления субсидии на возмещение</w:t>
      </w:r>
    </w:p>
    <w:p w:rsidR="007A64DE" w:rsidRDefault="007A64DE">
      <w:pPr>
        <w:pStyle w:val="ConsPlusNormal"/>
        <w:jc w:val="right"/>
      </w:pPr>
      <w:r>
        <w:t>недополученных доходов, возникающих в результате</w:t>
      </w:r>
    </w:p>
    <w:p w:rsidR="007A64DE" w:rsidRDefault="007A64DE">
      <w:pPr>
        <w:pStyle w:val="ConsPlusNormal"/>
        <w:jc w:val="right"/>
      </w:pPr>
      <w:r>
        <w:t>государственного регулирования цен (тарифов) на</w:t>
      </w:r>
    </w:p>
    <w:p w:rsidR="007A64DE" w:rsidRDefault="007A64DE">
      <w:pPr>
        <w:pStyle w:val="ConsPlusNormal"/>
        <w:jc w:val="right"/>
      </w:pPr>
      <w:r>
        <w:t>тепловую энергию, теплоноситель, реализуемые</w:t>
      </w:r>
    </w:p>
    <w:p w:rsidR="007A64DE" w:rsidRDefault="007A64DE">
      <w:pPr>
        <w:pStyle w:val="ConsPlusNormal"/>
        <w:jc w:val="right"/>
      </w:pPr>
      <w:r>
        <w:t>населению, потребителям, приравненным к населению,</w:t>
      </w:r>
    </w:p>
    <w:p w:rsidR="007A64DE" w:rsidRDefault="007A64DE">
      <w:pPr>
        <w:pStyle w:val="ConsPlusNormal"/>
        <w:jc w:val="right"/>
      </w:pPr>
      <w:r>
        <w:t>на территории Ненецкого автономного округа,</w:t>
      </w:r>
    </w:p>
    <w:p w:rsidR="007A64DE" w:rsidRDefault="007A64DE">
      <w:pPr>
        <w:pStyle w:val="ConsPlusNormal"/>
        <w:jc w:val="right"/>
      </w:pPr>
      <w:r>
        <w:t>утвержденному постановлением Администрации</w:t>
      </w:r>
    </w:p>
    <w:p w:rsidR="007A64DE" w:rsidRDefault="007A64DE">
      <w:pPr>
        <w:pStyle w:val="ConsPlusNormal"/>
        <w:jc w:val="right"/>
      </w:pPr>
      <w:r>
        <w:t>Ненецкого автономного округа</w:t>
      </w:r>
    </w:p>
    <w:p w:rsidR="007A64DE" w:rsidRDefault="007A64DE">
      <w:pPr>
        <w:pStyle w:val="ConsPlusNormal"/>
        <w:jc w:val="right"/>
      </w:pPr>
      <w:r>
        <w:t>от 15.02.2017 N 44-п</w:t>
      </w:r>
    </w:p>
    <w:p w:rsidR="007A64DE" w:rsidRDefault="007A6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7A64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4DE" w:rsidRDefault="007A64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18.03.2019 N 70-п)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bookmarkStart w:id="29" w:name="P757"/>
      <w:bookmarkEnd w:id="29"/>
      <w:r>
        <w:t xml:space="preserve">                                  Реестр</w:t>
      </w:r>
    </w:p>
    <w:p w:rsidR="007A64DE" w:rsidRDefault="007A64DE">
      <w:pPr>
        <w:pStyle w:val="ConsPlusNonformat"/>
        <w:jc w:val="both"/>
      </w:pPr>
      <w:r>
        <w:lastRenderedPageBreak/>
        <w:t xml:space="preserve">            объемов теплоносителя, реализованного потребителям,</w:t>
      </w:r>
    </w:p>
    <w:p w:rsidR="007A64DE" w:rsidRDefault="007A64DE">
      <w:pPr>
        <w:pStyle w:val="ConsPlusNonformat"/>
        <w:jc w:val="both"/>
      </w:pPr>
      <w:r>
        <w:t xml:space="preserve">               приравненным к населению, в целях обеспечения</w:t>
      </w:r>
    </w:p>
    <w:p w:rsidR="007A64DE" w:rsidRDefault="007A64DE">
      <w:pPr>
        <w:pStyle w:val="ConsPlusNonformat"/>
        <w:jc w:val="both"/>
      </w:pPr>
      <w:r>
        <w:t xml:space="preserve">        горячего водоснабжения из открытой системы теплоснабжения,</w:t>
      </w:r>
    </w:p>
    <w:p w:rsidR="007A64DE" w:rsidRDefault="007A64DE">
      <w:pPr>
        <w:pStyle w:val="ConsPlusNonformat"/>
        <w:jc w:val="both"/>
      </w:pPr>
      <w:r>
        <w:t xml:space="preserve">                            за _______ 20___ г.</w:t>
      </w:r>
    </w:p>
    <w:p w:rsidR="007A64DE" w:rsidRDefault="007A64DE">
      <w:pPr>
        <w:pStyle w:val="ConsPlusNonformat"/>
        <w:jc w:val="both"/>
      </w:pPr>
      <w:r>
        <w:t xml:space="preserve">                 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7A64DE" w:rsidRDefault="007A64DE">
      <w:pPr>
        <w:pStyle w:val="ConsPlusNonformat"/>
        <w:jc w:val="both"/>
      </w:pPr>
      <w:r>
        <w:t xml:space="preserve">           по __________________________________________________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7A64DE" w:rsidRDefault="007A64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531"/>
        <w:gridCol w:w="1531"/>
        <w:gridCol w:w="1871"/>
        <w:gridCol w:w="1757"/>
        <w:gridCol w:w="2268"/>
        <w:gridCol w:w="1843"/>
        <w:gridCol w:w="1077"/>
      </w:tblGrid>
      <w:tr w:rsidR="007A64DE">
        <w:tc>
          <w:tcPr>
            <w:tcW w:w="794" w:type="dxa"/>
          </w:tcPr>
          <w:p w:rsidR="007A64DE" w:rsidRDefault="007A64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7A64DE" w:rsidRDefault="007A64D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531" w:type="dxa"/>
          </w:tcPr>
          <w:p w:rsidR="007A64DE" w:rsidRDefault="007A64DE">
            <w:pPr>
              <w:pStyle w:val="ConsPlusNormal"/>
              <w:jc w:val="center"/>
            </w:pPr>
            <w:r>
              <w:t>Объем потребления,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7A64DE" w:rsidRDefault="007A64DE">
            <w:pPr>
              <w:pStyle w:val="ConsPlusNormal"/>
              <w:jc w:val="center"/>
            </w:pPr>
            <w:r>
              <w:t>Установленный экономически обоснованный тариф,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57" w:type="dxa"/>
          </w:tcPr>
          <w:p w:rsidR="007A64DE" w:rsidRDefault="007A64DE">
            <w:pPr>
              <w:pStyle w:val="ConsPlusNormal"/>
              <w:jc w:val="center"/>
            </w:pPr>
            <w:r>
              <w:t>Начислено по экономически обоснованному тарифу, руб.</w:t>
            </w:r>
          </w:p>
        </w:tc>
        <w:tc>
          <w:tcPr>
            <w:tcW w:w="2268" w:type="dxa"/>
          </w:tcPr>
          <w:p w:rsidR="007A64DE" w:rsidRDefault="007A64DE">
            <w:pPr>
              <w:pStyle w:val="ConsPlusNormal"/>
              <w:jc w:val="center"/>
            </w:pPr>
            <w:r>
              <w:t>Установленный тариф для потребителей, приравненных к населению (без НДС),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7A64DE" w:rsidRDefault="007A64DE">
            <w:pPr>
              <w:pStyle w:val="ConsPlusNormal"/>
              <w:jc w:val="center"/>
            </w:pPr>
            <w:r>
              <w:t>Начислено по установленному тарифу для потребителей, приравненных к населению, руб.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A64DE">
        <w:tc>
          <w:tcPr>
            <w:tcW w:w="794" w:type="dxa"/>
          </w:tcPr>
          <w:p w:rsidR="007A64DE" w:rsidRDefault="007A64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7A64DE" w:rsidRDefault="007A64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7A64DE" w:rsidRDefault="007A64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7A64DE" w:rsidRDefault="007A64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7A64DE" w:rsidRDefault="007A64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7A64DE" w:rsidRDefault="007A64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7A64DE" w:rsidRDefault="007A64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A64DE" w:rsidRDefault="007A64DE">
            <w:pPr>
              <w:pStyle w:val="ConsPlusNormal"/>
              <w:jc w:val="center"/>
            </w:pPr>
            <w:r>
              <w:t>8</w:t>
            </w:r>
          </w:p>
        </w:tc>
      </w:tr>
      <w:tr w:rsidR="007A64DE">
        <w:tc>
          <w:tcPr>
            <w:tcW w:w="79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53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53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87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5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226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84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</w:tr>
      <w:tr w:rsidR="007A64DE">
        <w:tc>
          <w:tcPr>
            <w:tcW w:w="794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531" w:type="dxa"/>
          </w:tcPr>
          <w:p w:rsidR="007A64DE" w:rsidRDefault="007A64DE">
            <w:pPr>
              <w:pStyle w:val="ConsPlusNormal"/>
            </w:pPr>
            <w:r>
              <w:t>Итого:</w:t>
            </w:r>
          </w:p>
        </w:tc>
        <w:tc>
          <w:tcPr>
            <w:tcW w:w="153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871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757" w:type="dxa"/>
          </w:tcPr>
          <w:p w:rsidR="007A64DE" w:rsidRDefault="007A64DE">
            <w:pPr>
              <w:pStyle w:val="ConsPlusNormal"/>
            </w:pPr>
          </w:p>
        </w:tc>
        <w:tc>
          <w:tcPr>
            <w:tcW w:w="2268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843" w:type="dxa"/>
          </w:tcPr>
          <w:p w:rsidR="007A64DE" w:rsidRDefault="007A64DE">
            <w:pPr>
              <w:pStyle w:val="ConsPlusNormal"/>
            </w:pPr>
          </w:p>
        </w:tc>
        <w:tc>
          <w:tcPr>
            <w:tcW w:w="1077" w:type="dxa"/>
          </w:tcPr>
          <w:p w:rsidR="007A64DE" w:rsidRDefault="007A64DE">
            <w:pPr>
              <w:pStyle w:val="ConsPlusNormal"/>
            </w:pPr>
          </w:p>
        </w:tc>
      </w:tr>
    </w:tbl>
    <w:p w:rsidR="007A64DE" w:rsidRDefault="007A64DE">
      <w:pPr>
        <w:pStyle w:val="ConsPlusNormal"/>
        <w:jc w:val="both"/>
      </w:pPr>
    </w:p>
    <w:p w:rsidR="007A64DE" w:rsidRDefault="007A64DE">
      <w:pPr>
        <w:pStyle w:val="ConsPlusNonformat"/>
        <w:jc w:val="both"/>
      </w:pPr>
      <w:r>
        <w:t>Согласовано: ______________________________________________________________</w:t>
      </w:r>
    </w:p>
    <w:p w:rsidR="007A64DE" w:rsidRDefault="007A64DE">
      <w:pPr>
        <w:pStyle w:val="ConsPlusNonformat"/>
        <w:jc w:val="both"/>
      </w:pPr>
      <w:r>
        <w:t xml:space="preserve">                 (наименование потребителя, приравненного к населению)</w:t>
      </w:r>
    </w:p>
    <w:p w:rsidR="007A64DE" w:rsidRDefault="007A64DE">
      <w:pPr>
        <w:pStyle w:val="ConsPlusNonformat"/>
        <w:jc w:val="both"/>
      </w:pPr>
      <w:r>
        <w:t>______________________ _____________________</w:t>
      </w:r>
    </w:p>
    <w:p w:rsidR="007A64DE" w:rsidRDefault="007A64DE">
      <w:pPr>
        <w:pStyle w:val="ConsPlusNonformat"/>
        <w:jc w:val="both"/>
      </w:pPr>
      <w:r>
        <w:t xml:space="preserve">(подпись </w:t>
      </w:r>
      <w:proofErr w:type="gramStart"/>
      <w:r>
        <w:t xml:space="preserve">руководителя)   </w:t>
      </w:r>
      <w:proofErr w:type="gramEnd"/>
      <w:r>
        <w:t xml:space="preserve">  (расшифровка)</w:t>
      </w:r>
    </w:p>
    <w:p w:rsidR="007A64DE" w:rsidRDefault="007A64DE">
      <w:pPr>
        <w:pStyle w:val="ConsPlusNonformat"/>
        <w:jc w:val="both"/>
      </w:pPr>
      <w:r>
        <w:t>МП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Руководитель ___________________ _______________________</w:t>
      </w:r>
    </w:p>
    <w:p w:rsidR="007A64DE" w:rsidRDefault="007A64DE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7A64DE" w:rsidRDefault="007A64DE">
      <w:pPr>
        <w:pStyle w:val="ConsPlusNonformat"/>
        <w:jc w:val="both"/>
      </w:pPr>
    </w:p>
    <w:p w:rsidR="007A64DE" w:rsidRDefault="007A64DE">
      <w:pPr>
        <w:pStyle w:val="ConsPlusNonformat"/>
        <w:jc w:val="both"/>
      </w:pPr>
      <w:r>
        <w:t>Главный бухгалтер ___________________ _______________________</w:t>
      </w:r>
    </w:p>
    <w:p w:rsidR="007A64DE" w:rsidRDefault="007A64DE">
      <w:pPr>
        <w:pStyle w:val="ConsPlusNonformat"/>
        <w:jc w:val="both"/>
      </w:pPr>
      <w:r>
        <w:t xml:space="preserve">МП                  </w:t>
      </w:r>
      <w:proofErr w:type="gramStart"/>
      <w:r>
        <w:t xml:space="preserve">   (</w:t>
      </w:r>
      <w:proofErr w:type="gramEnd"/>
      <w:r>
        <w:t>подпись)       (расшифровка подписи)</w:t>
      </w: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jc w:val="both"/>
      </w:pPr>
    </w:p>
    <w:p w:rsidR="007A64DE" w:rsidRDefault="007A64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1B52" w:rsidRDefault="00631B52">
      <w:bookmarkStart w:id="30" w:name="_GoBack"/>
      <w:bookmarkEnd w:id="30"/>
    </w:p>
    <w:sectPr w:rsidR="00631B5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DE"/>
    <w:rsid w:val="00631B52"/>
    <w:rsid w:val="007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9B28F-D82B-4E8E-AF55-7FD31D5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4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64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64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A64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64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64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64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64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47357&amp;dst=100005" TargetMode="External"/><Relationship Id="rId13" Type="http://schemas.openxmlformats.org/officeDocument/2006/relationships/hyperlink" Target="https://login.consultant.ru/link/?req=doc&amp;base=RLAW913&amp;n=28171&amp;dst=100017" TargetMode="External"/><Relationship Id="rId18" Type="http://schemas.openxmlformats.org/officeDocument/2006/relationships/hyperlink" Target="https://login.consultant.ru/link/?req=doc&amp;base=RLAW913&amp;n=47357&amp;dst=100011" TargetMode="External"/><Relationship Id="rId26" Type="http://schemas.openxmlformats.org/officeDocument/2006/relationships/hyperlink" Target="https://login.consultant.ru/link/?req=doc&amp;base=RLAW913&amp;n=39531&amp;dst=100012" TargetMode="External"/><Relationship Id="rId39" Type="http://schemas.openxmlformats.org/officeDocument/2006/relationships/hyperlink" Target="https://login.consultant.ru/link/?req=doc&amp;base=LAW&amp;n=474577&amp;dst=1006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13&amp;n=39531&amp;dst=100010" TargetMode="External"/><Relationship Id="rId34" Type="http://schemas.openxmlformats.org/officeDocument/2006/relationships/hyperlink" Target="https://login.consultant.ru/link/?req=doc&amp;base=RLAW913&amp;n=47357&amp;dst=100027" TargetMode="External"/><Relationship Id="rId42" Type="http://schemas.openxmlformats.org/officeDocument/2006/relationships/hyperlink" Target="https://login.consultant.ru/link/?req=doc&amp;base=LAW&amp;n=474577&amp;dst=48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45001&amp;dst=100005" TargetMode="External"/><Relationship Id="rId12" Type="http://schemas.openxmlformats.org/officeDocument/2006/relationships/hyperlink" Target="https://login.consultant.ru/link/?req=doc&amp;base=RLAW913&amp;n=28185" TargetMode="External"/><Relationship Id="rId17" Type="http://schemas.openxmlformats.org/officeDocument/2006/relationships/hyperlink" Target="https://login.consultant.ru/link/?req=doc&amp;base=RLAW913&amp;n=47357&amp;dst=100005" TargetMode="External"/><Relationship Id="rId25" Type="http://schemas.openxmlformats.org/officeDocument/2006/relationships/hyperlink" Target="https://login.consultant.ru/link/?req=doc&amp;base=RLAW913&amp;n=47357&amp;dst=100017" TargetMode="External"/><Relationship Id="rId33" Type="http://schemas.openxmlformats.org/officeDocument/2006/relationships/hyperlink" Target="https://login.consultant.ru/link/?req=doc&amp;base=RLAW913&amp;n=47357&amp;dst=100026" TargetMode="External"/><Relationship Id="rId38" Type="http://schemas.openxmlformats.org/officeDocument/2006/relationships/hyperlink" Target="https://login.consultant.ru/link/?req=doc&amp;base=RLAW913&amp;n=45001&amp;dst=100029" TargetMode="External"/><Relationship Id="rId46" Type="http://schemas.openxmlformats.org/officeDocument/2006/relationships/hyperlink" Target="https://login.consultant.ru/link/?req=doc&amp;base=RLAW913&amp;n=39531&amp;dst=1000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45001&amp;dst=100005" TargetMode="External"/><Relationship Id="rId20" Type="http://schemas.openxmlformats.org/officeDocument/2006/relationships/hyperlink" Target="https://login.consultant.ru/link/?req=doc&amp;base=LAW&amp;n=474577&amp;dst=100031" TargetMode="External"/><Relationship Id="rId29" Type="http://schemas.openxmlformats.org/officeDocument/2006/relationships/hyperlink" Target="https://login.consultant.ru/link/?req=doc&amp;base=RLAW913&amp;n=47357&amp;dst=100020" TargetMode="External"/><Relationship Id="rId41" Type="http://schemas.openxmlformats.org/officeDocument/2006/relationships/hyperlink" Target="https://login.consultant.ru/link/?req=doc&amp;base=LAW&amp;n=474577&amp;dst=5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40860&amp;dst=100005" TargetMode="External"/><Relationship Id="rId11" Type="http://schemas.openxmlformats.org/officeDocument/2006/relationships/hyperlink" Target="https://login.consultant.ru/link/?req=doc&amp;base=RLAW913&amp;n=59502&amp;dst=100009" TargetMode="External"/><Relationship Id="rId24" Type="http://schemas.openxmlformats.org/officeDocument/2006/relationships/hyperlink" Target="https://login.consultant.ru/link/?req=doc&amp;base=RLAW913&amp;n=47357&amp;dst=100015" TargetMode="External"/><Relationship Id="rId32" Type="http://schemas.openxmlformats.org/officeDocument/2006/relationships/hyperlink" Target="https://login.consultant.ru/link/?req=doc&amp;base=RLAW913&amp;n=39531&amp;dst=100018" TargetMode="External"/><Relationship Id="rId37" Type="http://schemas.openxmlformats.org/officeDocument/2006/relationships/hyperlink" Target="https://login.consultant.ru/link/?req=doc&amp;base=RLAW913&amp;n=39531&amp;dst=100036" TargetMode="External"/><Relationship Id="rId40" Type="http://schemas.openxmlformats.org/officeDocument/2006/relationships/hyperlink" Target="https://login.consultant.ru/link/?req=doc&amp;base=LAW&amp;n=474577&amp;dst=288" TargetMode="External"/><Relationship Id="rId45" Type="http://schemas.openxmlformats.org/officeDocument/2006/relationships/hyperlink" Target="https://login.consultant.ru/link/?req=doc&amp;base=RLAW913&amp;n=39531&amp;dst=100057" TargetMode="External"/><Relationship Id="rId5" Type="http://schemas.openxmlformats.org/officeDocument/2006/relationships/hyperlink" Target="https://login.consultant.ru/link/?req=doc&amp;base=RLAW913&amp;n=39531&amp;dst=100005" TargetMode="External"/><Relationship Id="rId15" Type="http://schemas.openxmlformats.org/officeDocument/2006/relationships/hyperlink" Target="https://login.consultant.ru/link/?req=doc&amp;base=RLAW913&amp;n=40860&amp;dst=100005" TargetMode="External"/><Relationship Id="rId23" Type="http://schemas.openxmlformats.org/officeDocument/2006/relationships/hyperlink" Target="https://login.consultant.ru/link/?req=doc&amp;base=LAW&amp;n=480810&amp;dst=4747" TargetMode="External"/><Relationship Id="rId28" Type="http://schemas.openxmlformats.org/officeDocument/2006/relationships/hyperlink" Target="https://login.consultant.ru/link/?req=doc&amp;base=RLAW913&amp;n=47357&amp;dst=100019" TargetMode="External"/><Relationship Id="rId36" Type="http://schemas.openxmlformats.org/officeDocument/2006/relationships/hyperlink" Target="https://login.consultant.ru/link/?req=doc&amp;base=RLAW913&amp;n=47357&amp;dst=100028" TargetMode="External"/><Relationship Id="rId10" Type="http://schemas.openxmlformats.org/officeDocument/2006/relationships/hyperlink" Target="https://login.consultant.ru/link/?req=doc&amp;base=RLAW913&amp;n=58429&amp;dst=100017" TargetMode="External"/><Relationship Id="rId19" Type="http://schemas.openxmlformats.org/officeDocument/2006/relationships/hyperlink" Target="https://login.consultant.ru/link/?req=doc&amp;base=RLAW913&amp;n=47357&amp;dst=100012" TargetMode="External"/><Relationship Id="rId31" Type="http://schemas.openxmlformats.org/officeDocument/2006/relationships/hyperlink" Target="https://login.consultant.ru/link/?req=doc&amp;base=RLAW913&amp;n=47357&amp;dst=100024" TargetMode="External"/><Relationship Id="rId44" Type="http://schemas.openxmlformats.org/officeDocument/2006/relationships/hyperlink" Target="https://login.consultant.ru/link/?req=doc&amp;base=RLAW913&amp;n=39531&amp;dst=1000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0810&amp;dst=103399" TargetMode="External"/><Relationship Id="rId14" Type="http://schemas.openxmlformats.org/officeDocument/2006/relationships/hyperlink" Target="https://login.consultant.ru/link/?req=doc&amp;base=RLAW913&amp;n=39531&amp;dst=100005" TargetMode="External"/><Relationship Id="rId22" Type="http://schemas.openxmlformats.org/officeDocument/2006/relationships/hyperlink" Target="https://login.consultant.ru/link/?req=doc&amp;base=RLAW913&amp;n=47357&amp;dst=100013" TargetMode="External"/><Relationship Id="rId27" Type="http://schemas.openxmlformats.org/officeDocument/2006/relationships/hyperlink" Target="https://login.consultant.ru/link/?req=doc&amp;base=RLAW913&amp;n=39531&amp;dst=100014" TargetMode="External"/><Relationship Id="rId30" Type="http://schemas.openxmlformats.org/officeDocument/2006/relationships/hyperlink" Target="https://login.consultant.ru/link/?req=doc&amp;base=RLAW913&amp;n=47357&amp;dst=100022" TargetMode="External"/><Relationship Id="rId35" Type="http://schemas.openxmlformats.org/officeDocument/2006/relationships/hyperlink" Target="https://login.consultant.ru/link/?req=doc&amp;base=RLAW913&amp;n=45001&amp;dst=100010" TargetMode="External"/><Relationship Id="rId43" Type="http://schemas.openxmlformats.org/officeDocument/2006/relationships/hyperlink" Target="https://login.consultant.ru/link/?req=doc&amp;base=LAW&amp;n=474577&amp;dst=10079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5998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Надежда Владимировна</dc:creator>
  <cp:keywords/>
  <dc:description/>
  <cp:lastModifiedBy>Смирнова Надежда Владимировна</cp:lastModifiedBy>
  <cp:revision>1</cp:revision>
  <dcterms:created xsi:type="dcterms:W3CDTF">2024-09-19T07:09:00Z</dcterms:created>
  <dcterms:modified xsi:type="dcterms:W3CDTF">2024-09-19T07:15:00Z</dcterms:modified>
</cp:coreProperties>
</file>