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F5D" w:rsidRPr="006C1941" w:rsidRDefault="00146579" w:rsidP="0015331D">
      <w:pPr>
        <w:widowControl w:val="0"/>
        <w:pBdr>
          <w:top w:val="nil"/>
          <w:left w:val="nil"/>
          <w:bottom w:val="nil"/>
          <w:right w:val="nil"/>
          <w:between w:val="nil"/>
        </w:pBdr>
        <w:spacing w:after="0"/>
        <w:jc w:val="center"/>
        <w:rPr>
          <w:rFonts w:ascii="Times New Roman" w:eastAsia="Times New Roman" w:hAnsi="Times New Roman" w:cs="Times New Roman"/>
        </w:rPr>
      </w:pPr>
      <w:r w:rsidRPr="006C1941">
        <w:rPr>
          <w:rFonts w:ascii="Times New Roman" w:eastAsia="Times New Roman" w:hAnsi="Times New Roman" w:cs="Times New Roman"/>
        </w:rPr>
        <w:t>Т</w:t>
      </w:r>
      <w:r w:rsidR="00532B68" w:rsidRPr="006C1941">
        <w:rPr>
          <w:rFonts w:ascii="Times New Roman" w:eastAsia="Times New Roman" w:hAnsi="Times New Roman" w:cs="Times New Roman"/>
        </w:rPr>
        <w:t>аблица</w:t>
      </w:r>
      <w:r w:rsidR="00260357" w:rsidRPr="006C1941">
        <w:rPr>
          <w:rFonts w:ascii="Times New Roman" w:eastAsia="Times New Roman" w:hAnsi="Times New Roman" w:cs="Times New Roman"/>
        </w:rPr>
        <w:t xml:space="preserve"> 1</w:t>
      </w:r>
      <w:r w:rsidR="00532B68" w:rsidRPr="006C1941">
        <w:rPr>
          <w:rFonts w:ascii="Times New Roman" w:eastAsia="Times New Roman" w:hAnsi="Times New Roman" w:cs="Times New Roman"/>
        </w:rPr>
        <w:t xml:space="preserve">. </w:t>
      </w:r>
      <w:r w:rsidRPr="006C1941">
        <w:rPr>
          <w:rFonts w:ascii="Times New Roman" w:eastAsia="Times New Roman" w:hAnsi="Times New Roman" w:cs="Times New Roman"/>
        </w:rPr>
        <w:t>Сведения о реализации мероприятий для достижения целевых показателей</w:t>
      </w:r>
    </w:p>
    <w:p w:rsidR="00146579" w:rsidRPr="006C1941" w:rsidRDefault="00146579" w:rsidP="0015331D">
      <w:pPr>
        <w:widowControl w:val="0"/>
        <w:pBdr>
          <w:top w:val="nil"/>
          <w:left w:val="nil"/>
          <w:bottom w:val="nil"/>
          <w:right w:val="nil"/>
          <w:between w:val="nil"/>
        </w:pBdr>
        <w:spacing w:after="0"/>
        <w:rPr>
          <w:rFonts w:ascii="Times New Roman" w:eastAsia="Times New Roman" w:hAnsi="Times New Roman" w:cs="Times New Roman"/>
        </w:rPr>
      </w:pPr>
    </w:p>
    <w:tbl>
      <w:tblPr>
        <w:tblStyle w:val="affe"/>
        <w:tblW w:w="153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268"/>
        <w:gridCol w:w="1730"/>
        <w:gridCol w:w="113"/>
        <w:gridCol w:w="2297"/>
        <w:gridCol w:w="1417"/>
        <w:gridCol w:w="1984"/>
        <w:gridCol w:w="4914"/>
      </w:tblGrid>
      <w:tr w:rsidR="00C50A29" w:rsidRPr="006C1941" w:rsidTr="001E33A8">
        <w:trPr>
          <w:trHeight w:val="780"/>
          <w:tblHeader/>
        </w:trPr>
        <w:tc>
          <w:tcPr>
            <w:tcW w:w="675" w:type="dxa"/>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 п/п</w:t>
            </w:r>
          </w:p>
        </w:tc>
        <w:tc>
          <w:tcPr>
            <w:tcW w:w="2268" w:type="dxa"/>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Наименование мероприятия</w:t>
            </w:r>
          </w:p>
        </w:tc>
        <w:tc>
          <w:tcPr>
            <w:tcW w:w="1843" w:type="dxa"/>
            <w:gridSpan w:val="2"/>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Решаемая проблема</w:t>
            </w:r>
          </w:p>
        </w:tc>
        <w:tc>
          <w:tcPr>
            <w:tcW w:w="2297" w:type="dxa"/>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Ожидаемый результата</w:t>
            </w:r>
          </w:p>
        </w:tc>
        <w:tc>
          <w:tcPr>
            <w:tcW w:w="1417" w:type="dxa"/>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Срок исполнения мероприятия</w:t>
            </w:r>
          </w:p>
        </w:tc>
        <w:tc>
          <w:tcPr>
            <w:tcW w:w="1984" w:type="dxa"/>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Ответственный исполнитель</w:t>
            </w:r>
          </w:p>
        </w:tc>
        <w:tc>
          <w:tcPr>
            <w:tcW w:w="4914" w:type="dxa"/>
            <w:vMerge w:val="restart"/>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Информация об исполнении мероприятия в 20</w:t>
            </w:r>
            <w:r w:rsidR="00D751A1" w:rsidRPr="006C1941">
              <w:rPr>
                <w:rFonts w:ascii="Times New Roman" w:eastAsia="Times New Roman" w:hAnsi="Times New Roman" w:cs="Times New Roman"/>
              </w:rPr>
              <w:t>2</w:t>
            </w:r>
            <w:r w:rsidR="00623BC1" w:rsidRPr="006C1941">
              <w:rPr>
                <w:rFonts w:ascii="Times New Roman" w:eastAsia="Times New Roman" w:hAnsi="Times New Roman" w:cs="Times New Roman"/>
              </w:rPr>
              <w:t>4</w:t>
            </w:r>
            <w:r w:rsidR="00532B68" w:rsidRPr="006C1941">
              <w:rPr>
                <w:rFonts w:ascii="Times New Roman" w:eastAsia="Times New Roman" w:hAnsi="Times New Roman" w:cs="Times New Roman"/>
              </w:rPr>
              <w:t xml:space="preserve"> </w:t>
            </w:r>
            <w:r w:rsidR="00A82872" w:rsidRPr="006C1941">
              <w:rPr>
                <w:rFonts w:ascii="Times New Roman" w:eastAsia="Times New Roman" w:hAnsi="Times New Roman" w:cs="Times New Roman"/>
              </w:rPr>
              <w:t>году</w:t>
            </w:r>
          </w:p>
        </w:tc>
      </w:tr>
      <w:tr w:rsidR="00C50A29" w:rsidRPr="006C1941" w:rsidTr="001E33A8">
        <w:trPr>
          <w:trHeight w:val="491"/>
          <w:tblHeader/>
        </w:trPr>
        <w:tc>
          <w:tcPr>
            <w:tcW w:w="675"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2268"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1843" w:type="dxa"/>
            <w:gridSpan w:val="2"/>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2297"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1417"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1984"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4914"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r>
      <w:tr w:rsidR="00C50A29" w:rsidRPr="006C1941" w:rsidTr="001E33A8">
        <w:trPr>
          <w:trHeight w:val="491"/>
          <w:tblHeader/>
        </w:trPr>
        <w:tc>
          <w:tcPr>
            <w:tcW w:w="675"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2268"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1843" w:type="dxa"/>
            <w:gridSpan w:val="2"/>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2297"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1417"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1984"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c>
          <w:tcPr>
            <w:tcW w:w="4914" w:type="dxa"/>
            <w:vMerge/>
          </w:tcPr>
          <w:p w:rsidR="00ED313F" w:rsidRPr="006C1941" w:rsidRDefault="00ED313F" w:rsidP="0015331D">
            <w:pPr>
              <w:widowControl w:val="0"/>
              <w:pBdr>
                <w:top w:val="nil"/>
                <w:left w:val="nil"/>
                <w:bottom w:val="nil"/>
                <w:right w:val="nil"/>
                <w:between w:val="nil"/>
              </w:pBdr>
              <w:rPr>
                <w:rFonts w:ascii="Times New Roman" w:eastAsia="Times New Roman" w:hAnsi="Times New Roman" w:cs="Times New Roman"/>
              </w:rPr>
            </w:pPr>
          </w:p>
        </w:tc>
      </w:tr>
      <w:tr w:rsidR="00C50A29" w:rsidRPr="006C1941" w:rsidTr="001E33A8">
        <w:trPr>
          <w:trHeight w:val="300"/>
          <w:tblHeader/>
        </w:trPr>
        <w:tc>
          <w:tcPr>
            <w:tcW w:w="675" w:type="dxa"/>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1</w:t>
            </w:r>
          </w:p>
        </w:tc>
        <w:tc>
          <w:tcPr>
            <w:tcW w:w="2268" w:type="dxa"/>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2</w:t>
            </w:r>
          </w:p>
        </w:tc>
        <w:tc>
          <w:tcPr>
            <w:tcW w:w="1843" w:type="dxa"/>
            <w:gridSpan w:val="2"/>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3</w:t>
            </w:r>
          </w:p>
        </w:tc>
        <w:tc>
          <w:tcPr>
            <w:tcW w:w="2297" w:type="dxa"/>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4</w:t>
            </w:r>
          </w:p>
        </w:tc>
        <w:tc>
          <w:tcPr>
            <w:tcW w:w="1417" w:type="dxa"/>
          </w:tcPr>
          <w:p w:rsidR="00ED313F" w:rsidRPr="006C1941" w:rsidRDefault="00ED313F" w:rsidP="0015331D">
            <w:pPr>
              <w:jc w:val="center"/>
              <w:rPr>
                <w:rFonts w:ascii="Times New Roman" w:eastAsia="Times New Roman" w:hAnsi="Times New Roman" w:cs="Times New Roman"/>
              </w:rPr>
            </w:pPr>
            <w:r w:rsidRPr="006C1941">
              <w:rPr>
                <w:rFonts w:ascii="Times New Roman" w:eastAsia="Times New Roman" w:hAnsi="Times New Roman" w:cs="Times New Roman"/>
              </w:rPr>
              <w:t>5</w:t>
            </w:r>
          </w:p>
        </w:tc>
        <w:tc>
          <w:tcPr>
            <w:tcW w:w="1984" w:type="dxa"/>
          </w:tcPr>
          <w:p w:rsidR="00ED313F" w:rsidRPr="006C1941" w:rsidRDefault="00610E77" w:rsidP="0015331D">
            <w:pPr>
              <w:jc w:val="center"/>
              <w:rPr>
                <w:rFonts w:ascii="Times New Roman" w:eastAsia="Times New Roman" w:hAnsi="Times New Roman" w:cs="Times New Roman"/>
              </w:rPr>
            </w:pPr>
            <w:r w:rsidRPr="006C1941">
              <w:rPr>
                <w:rFonts w:ascii="Times New Roman" w:eastAsia="Times New Roman" w:hAnsi="Times New Roman" w:cs="Times New Roman"/>
              </w:rPr>
              <w:t>6</w:t>
            </w:r>
          </w:p>
        </w:tc>
        <w:tc>
          <w:tcPr>
            <w:tcW w:w="4914" w:type="dxa"/>
          </w:tcPr>
          <w:p w:rsidR="00ED313F" w:rsidRPr="006C1941" w:rsidRDefault="00610E77" w:rsidP="0015331D">
            <w:pPr>
              <w:jc w:val="center"/>
              <w:rPr>
                <w:rFonts w:ascii="Times New Roman" w:eastAsia="Times New Roman" w:hAnsi="Times New Roman" w:cs="Times New Roman"/>
              </w:rPr>
            </w:pPr>
            <w:r w:rsidRPr="006C1941">
              <w:rPr>
                <w:rFonts w:ascii="Times New Roman" w:eastAsia="Times New Roman" w:hAnsi="Times New Roman" w:cs="Times New Roman"/>
              </w:rPr>
              <w:t>7</w:t>
            </w:r>
          </w:p>
        </w:tc>
      </w:tr>
      <w:tr w:rsidR="00887937" w:rsidRPr="006C1941" w:rsidTr="001E33A8">
        <w:trPr>
          <w:trHeight w:val="525"/>
        </w:trPr>
        <w:tc>
          <w:tcPr>
            <w:tcW w:w="15398" w:type="dxa"/>
            <w:gridSpan w:val="8"/>
          </w:tcPr>
          <w:p w:rsidR="00ED313F" w:rsidRPr="006C1941" w:rsidRDefault="00ED313F" w:rsidP="0015331D">
            <w:pPr>
              <w:pStyle w:val="a6"/>
              <w:numPr>
                <w:ilvl w:val="6"/>
                <w:numId w:val="1"/>
              </w:numPr>
              <w:jc w:val="center"/>
              <w:rPr>
                <w:rFonts w:ascii="Times New Roman" w:eastAsia="Times New Roman" w:hAnsi="Times New Roman" w:cs="Times New Roman"/>
                <w:b/>
              </w:rPr>
            </w:pPr>
            <w:r w:rsidRPr="006C1941">
              <w:rPr>
                <w:rFonts w:ascii="Times New Roman" w:eastAsia="Times New Roman" w:hAnsi="Times New Roman" w:cs="Times New Roman"/>
                <w:b/>
              </w:rPr>
              <w:t>Рынок услуг розничной торговли лекарственными препаратами,</w:t>
            </w:r>
          </w:p>
          <w:p w:rsidR="000F7F5D" w:rsidRPr="006C1941" w:rsidRDefault="00ED313F" w:rsidP="0015331D">
            <w:pPr>
              <w:pStyle w:val="a6"/>
              <w:ind w:left="0" w:firstLine="709"/>
              <w:jc w:val="center"/>
              <w:rPr>
                <w:rFonts w:ascii="Times New Roman" w:eastAsia="Times New Roman" w:hAnsi="Times New Roman" w:cs="Times New Roman"/>
                <w:b/>
              </w:rPr>
            </w:pPr>
            <w:r w:rsidRPr="006C1941">
              <w:rPr>
                <w:rFonts w:ascii="Times New Roman" w:eastAsia="Times New Roman" w:hAnsi="Times New Roman" w:cs="Times New Roman"/>
                <w:b/>
              </w:rPr>
              <w:t>медицинскими изделиями и сопутствующими товарами</w:t>
            </w:r>
          </w:p>
        </w:tc>
      </w:tr>
      <w:tr w:rsidR="00887937" w:rsidRPr="006C1941" w:rsidTr="001E33A8">
        <w:trPr>
          <w:trHeight w:val="300"/>
        </w:trPr>
        <w:tc>
          <w:tcPr>
            <w:tcW w:w="675" w:type="dxa"/>
          </w:tcPr>
          <w:p w:rsidR="004E49DB" w:rsidRPr="006C1941" w:rsidRDefault="004E49DB"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t>1.</w:t>
            </w:r>
          </w:p>
        </w:tc>
        <w:tc>
          <w:tcPr>
            <w:tcW w:w="2268"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 xml:space="preserve">Оказание методической и консультационной помощи субъектам малого и среднего предпринимательства (далее – субъекты МСП)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w:t>
            </w:r>
            <w:r w:rsidRPr="006C1941">
              <w:rPr>
                <w:rFonts w:ascii="Times New Roman" w:hAnsi="Times New Roman" w:cs="Times New Roman"/>
              </w:rPr>
              <w:lastRenderedPageBreak/>
              <w:t>изделиями и сопутствующими товарами</w:t>
            </w:r>
          </w:p>
        </w:tc>
        <w:tc>
          <w:tcPr>
            <w:tcW w:w="1730"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lastRenderedPageBreak/>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tc>
        <w:tc>
          <w:tcPr>
            <w:tcW w:w="2410" w:type="dxa"/>
            <w:gridSpan w:val="2"/>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Повышение информационной грамотности субъектов МСП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1417"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постоянно</w:t>
            </w:r>
          </w:p>
        </w:tc>
        <w:tc>
          <w:tcPr>
            <w:tcW w:w="1984"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Департамент здравоохранения, труда и социальной защиты населения Ненецкого автономного округа</w:t>
            </w:r>
          </w:p>
        </w:tc>
        <w:tc>
          <w:tcPr>
            <w:tcW w:w="4914"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 xml:space="preserve">Информация о лицензировании фармацевтической деятельности размещена на официальном сайте Департамента здравоохранения, труда и социальной защиты населения Ненецкого автономного округа (medsoc.adm-nao.ru) </w:t>
            </w:r>
            <w:r w:rsidR="00710549" w:rsidRPr="006C1941">
              <w:rPr>
                <w:rFonts w:ascii="Times New Roman" w:hAnsi="Times New Roman" w:cs="Times New Roman"/>
              </w:rPr>
              <w:br/>
            </w:r>
            <w:r w:rsidRPr="006C1941">
              <w:rPr>
                <w:rFonts w:ascii="Times New Roman" w:hAnsi="Times New Roman" w:cs="Times New Roman"/>
              </w:rPr>
              <w:t>в информационно-телекоммуникационно</w:t>
            </w:r>
            <w:r w:rsidR="00710549" w:rsidRPr="006C1941">
              <w:rPr>
                <w:rFonts w:ascii="Times New Roman" w:hAnsi="Times New Roman" w:cs="Times New Roman"/>
              </w:rPr>
              <w:t xml:space="preserve">й сети «Интернет». В подраздел </w:t>
            </w:r>
            <w:r w:rsidRPr="006C1941">
              <w:rPr>
                <w:rFonts w:ascii="Times New Roman" w:hAnsi="Times New Roman" w:cs="Times New Roman"/>
              </w:rPr>
              <w:t>«Лицензирование в сфере здравоохран</w:t>
            </w:r>
            <w:r w:rsidR="00710549" w:rsidRPr="006C1941">
              <w:rPr>
                <w:rFonts w:ascii="Times New Roman" w:hAnsi="Times New Roman" w:cs="Times New Roman"/>
              </w:rPr>
              <w:t xml:space="preserve">ения», представлена информация по </w:t>
            </w:r>
            <w:r w:rsidRPr="006C1941">
              <w:rPr>
                <w:rFonts w:ascii="Times New Roman" w:hAnsi="Times New Roman" w:cs="Times New Roman"/>
              </w:rPr>
              <w:t>вопросам лицензирования в сфере здравоохранения (общая информация, нормативно-правовые и иные документы в сфере здравоохранения, касающиеся лицензирования, формы и образцы заявлений для соискателей лицензий и лицензиатов, реквизиты для оплаты и размеры государственных пошлин за предоставление государственной услуги по лицензированию, мониторинг рассмотрения документов и принятые решения, статистические данные)</w:t>
            </w:r>
          </w:p>
        </w:tc>
      </w:tr>
      <w:tr w:rsidR="00887937" w:rsidRPr="006C1941" w:rsidTr="001E33A8">
        <w:trPr>
          <w:trHeight w:val="300"/>
        </w:trPr>
        <w:tc>
          <w:tcPr>
            <w:tcW w:w="675" w:type="dxa"/>
          </w:tcPr>
          <w:p w:rsidR="004E49DB" w:rsidRPr="006C1941" w:rsidRDefault="004E49DB"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2.</w:t>
            </w:r>
          </w:p>
        </w:tc>
        <w:tc>
          <w:tcPr>
            <w:tcW w:w="2268"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сети Интернет</w:t>
            </w:r>
          </w:p>
        </w:tc>
        <w:tc>
          <w:tcPr>
            <w:tcW w:w="1730"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Создание условий для развития конкуренции на рынке услуг розничной торговли лекарственными препаратами, медицинскими изделиями и сопутствующими товарами</w:t>
            </w:r>
          </w:p>
        </w:tc>
        <w:tc>
          <w:tcPr>
            <w:tcW w:w="2410" w:type="dxa"/>
            <w:gridSpan w:val="2"/>
          </w:tcPr>
          <w:p w:rsidR="004E49DB" w:rsidRPr="006C1941" w:rsidRDefault="004E49DB" w:rsidP="0015331D">
            <w:pPr>
              <w:rPr>
                <w:rFonts w:ascii="Times New Roman" w:hAnsi="Times New Roman" w:cs="Times New Roman"/>
              </w:rPr>
            </w:pPr>
            <w:r w:rsidRPr="006C1941">
              <w:rPr>
                <w:rFonts w:ascii="Times New Roman" w:hAnsi="Times New Roman" w:cs="Times New Roman"/>
              </w:rPr>
              <w:t>Снижение административных барьеров.</w:t>
            </w:r>
          </w:p>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 xml:space="preserve">Предоставление услуги в электронной форме </w:t>
            </w:r>
          </w:p>
        </w:tc>
        <w:tc>
          <w:tcPr>
            <w:tcW w:w="1417"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01.01.2022</w:t>
            </w:r>
          </w:p>
        </w:tc>
        <w:tc>
          <w:tcPr>
            <w:tcW w:w="1984" w:type="dxa"/>
          </w:tcPr>
          <w:p w:rsidR="004E49DB" w:rsidRPr="006C1941" w:rsidRDefault="00887937" w:rsidP="0015331D">
            <w:pPr>
              <w:rPr>
                <w:rFonts w:ascii="Times New Roman" w:eastAsiaTheme="minorHAnsi" w:hAnsi="Times New Roman" w:cs="Times New Roman"/>
              </w:rPr>
            </w:pPr>
            <w:r w:rsidRPr="006C1941">
              <w:rPr>
                <w:rFonts w:ascii="Times New Roman" w:hAnsi="Times New Roman" w:cs="Times New Roman"/>
              </w:rPr>
              <w:t>Департамент здравоохранении</w:t>
            </w:r>
            <w:r w:rsidR="004E49DB" w:rsidRPr="006C1941">
              <w:rPr>
                <w:rFonts w:ascii="Times New Roman" w:hAnsi="Times New Roman" w:cs="Times New Roman"/>
              </w:rPr>
              <w:t>, труда и социальной защиты населения Ненецкого автономного округа</w:t>
            </w:r>
          </w:p>
        </w:tc>
        <w:tc>
          <w:tcPr>
            <w:tcW w:w="4914"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Обеспечено оказание государственной услуги по лицензированию фармацевтической деятельности в электронном виде с использованием Единого портала государственных и муниципальных услуг</w:t>
            </w:r>
          </w:p>
        </w:tc>
      </w:tr>
      <w:tr w:rsidR="00887937" w:rsidRPr="006C1941" w:rsidTr="001E33A8">
        <w:trPr>
          <w:trHeight w:val="300"/>
        </w:trPr>
        <w:tc>
          <w:tcPr>
            <w:tcW w:w="15398" w:type="dxa"/>
            <w:gridSpan w:val="8"/>
          </w:tcPr>
          <w:p w:rsidR="003047C5" w:rsidRPr="006C1941" w:rsidRDefault="003047C5" w:rsidP="0015331D">
            <w:pPr>
              <w:pStyle w:val="a6"/>
              <w:numPr>
                <w:ilvl w:val="6"/>
                <w:numId w:val="1"/>
              </w:numPr>
              <w:jc w:val="center"/>
              <w:rPr>
                <w:rFonts w:ascii="Times New Roman" w:eastAsia="Times New Roman" w:hAnsi="Times New Roman" w:cs="Times New Roman"/>
                <w:b/>
              </w:rPr>
            </w:pPr>
            <w:r w:rsidRPr="006C1941">
              <w:rPr>
                <w:rFonts w:ascii="Times New Roman" w:eastAsia="Times New Roman" w:hAnsi="Times New Roman" w:cs="Times New Roman"/>
                <w:b/>
                <w:bCs/>
              </w:rPr>
              <w:t>Рынок психолого-педагогического сопровождения детей с ограниченными возможностями здоровья</w:t>
            </w:r>
          </w:p>
        </w:tc>
      </w:tr>
      <w:tr w:rsidR="00887937" w:rsidRPr="006C1941" w:rsidTr="001E33A8">
        <w:trPr>
          <w:trHeight w:val="300"/>
        </w:trPr>
        <w:tc>
          <w:tcPr>
            <w:tcW w:w="675" w:type="dxa"/>
          </w:tcPr>
          <w:p w:rsidR="0082665B" w:rsidRPr="006C1941" w:rsidRDefault="00C50A29"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t>3</w:t>
            </w:r>
          </w:p>
        </w:tc>
        <w:tc>
          <w:tcPr>
            <w:tcW w:w="2268" w:type="dxa"/>
          </w:tcPr>
          <w:p w:rsidR="0082665B" w:rsidRPr="006C1941" w:rsidRDefault="0082665B" w:rsidP="0015331D">
            <w:pPr>
              <w:rPr>
                <w:rFonts w:ascii="Times New Roman" w:hAnsi="Times New Roman" w:cs="Times New Roman"/>
              </w:rPr>
            </w:pPr>
            <w:r w:rsidRPr="006C1941">
              <w:rPr>
                <w:rFonts w:ascii="Times New Roman" w:hAnsi="Times New Roman" w:cs="Times New Roman"/>
              </w:rPr>
              <w:t>Изучение рынка и создание первичной базы потенциальных получателей услуг ранней диагностики, социализации и реабилитации детей с ограниченными возможностями здоровья</w:t>
            </w:r>
          </w:p>
        </w:tc>
        <w:tc>
          <w:tcPr>
            <w:tcW w:w="1843" w:type="dxa"/>
            <w:gridSpan w:val="2"/>
          </w:tcPr>
          <w:p w:rsidR="0082665B" w:rsidRPr="006C1941" w:rsidRDefault="0082665B" w:rsidP="0015331D">
            <w:pPr>
              <w:rPr>
                <w:rFonts w:ascii="Times New Roman" w:hAnsi="Times New Roman" w:cs="Times New Roman"/>
              </w:rPr>
            </w:pPr>
            <w:r w:rsidRPr="006C1941">
              <w:rPr>
                <w:rFonts w:ascii="Times New Roman" w:hAnsi="Times New Roman" w:cs="Times New Roman"/>
              </w:rPr>
              <w:t>Отсутствует информация о потенциальных получателях услуг</w:t>
            </w:r>
          </w:p>
        </w:tc>
        <w:tc>
          <w:tcPr>
            <w:tcW w:w="2297" w:type="dxa"/>
          </w:tcPr>
          <w:p w:rsidR="0082665B" w:rsidRPr="006C1941" w:rsidRDefault="0082665B" w:rsidP="0015331D">
            <w:pPr>
              <w:rPr>
                <w:rFonts w:ascii="Times New Roman" w:hAnsi="Times New Roman" w:cs="Times New Roman"/>
              </w:rPr>
            </w:pPr>
            <w:r w:rsidRPr="006C1941">
              <w:rPr>
                <w:rFonts w:ascii="Times New Roman" w:hAnsi="Times New Roman" w:cs="Times New Roman"/>
              </w:rPr>
              <w:t>Получение информации о потенциальных получателях услуг</w:t>
            </w:r>
          </w:p>
        </w:tc>
        <w:tc>
          <w:tcPr>
            <w:tcW w:w="1417" w:type="dxa"/>
          </w:tcPr>
          <w:p w:rsidR="0082665B" w:rsidRPr="006C1941" w:rsidRDefault="0082665B" w:rsidP="0015331D">
            <w:pPr>
              <w:rPr>
                <w:rFonts w:ascii="Times New Roman" w:hAnsi="Times New Roman" w:cs="Times New Roman"/>
              </w:rPr>
            </w:pPr>
            <w:r w:rsidRPr="006C1941">
              <w:rPr>
                <w:rFonts w:ascii="Times New Roman" w:hAnsi="Times New Roman" w:cs="Times New Roman"/>
              </w:rPr>
              <w:t>Постоянно</w:t>
            </w:r>
          </w:p>
        </w:tc>
        <w:tc>
          <w:tcPr>
            <w:tcW w:w="1984" w:type="dxa"/>
            <w:vMerge w:val="restart"/>
          </w:tcPr>
          <w:p w:rsidR="0082665B" w:rsidRPr="006C1941" w:rsidRDefault="0082665B" w:rsidP="0015331D">
            <w:pPr>
              <w:rPr>
                <w:rFonts w:ascii="Times New Roman" w:hAnsi="Times New Roman" w:cs="Times New Roman"/>
              </w:rPr>
            </w:pPr>
            <w:r w:rsidRPr="006C1941">
              <w:rPr>
                <w:rFonts w:ascii="Times New Roman" w:hAnsi="Times New Roman" w:cs="Times New Roman"/>
              </w:rPr>
              <w:t>Департамент образования, культуры и спорта Ненецкого автономного округа</w:t>
            </w:r>
          </w:p>
          <w:p w:rsidR="0082665B" w:rsidRPr="006C1941" w:rsidRDefault="0082665B" w:rsidP="0015331D">
            <w:pPr>
              <w:rPr>
                <w:rFonts w:ascii="Times New Roman" w:hAnsi="Times New Roman" w:cs="Times New Roman"/>
              </w:rPr>
            </w:pPr>
            <w:r w:rsidRPr="006C1941">
              <w:rPr>
                <w:rFonts w:ascii="Times New Roman" w:hAnsi="Times New Roman" w:cs="Times New Roman"/>
              </w:rPr>
              <w:t xml:space="preserve">Департамент образования, культуры и спорта Ненецкого </w:t>
            </w:r>
            <w:r w:rsidRPr="006C1941">
              <w:rPr>
                <w:rFonts w:ascii="Times New Roman" w:hAnsi="Times New Roman" w:cs="Times New Roman"/>
              </w:rPr>
              <w:lastRenderedPageBreak/>
              <w:t>автономного округа</w:t>
            </w:r>
          </w:p>
          <w:p w:rsidR="0082665B" w:rsidRPr="006C1941" w:rsidRDefault="0082665B" w:rsidP="0015331D">
            <w:pPr>
              <w:rPr>
                <w:rFonts w:ascii="Times New Roman" w:hAnsi="Times New Roman" w:cs="Times New Roman"/>
              </w:rPr>
            </w:pPr>
            <w:r w:rsidRPr="006C1941">
              <w:rPr>
                <w:rFonts w:ascii="Times New Roman" w:hAnsi="Times New Roman" w:cs="Times New Roman"/>
              </w:rPr>
              <w:t>Департамент образования, культуры и спорта Ненецкого автономного округа</w:t>
            </w:r>
          </w:p>
        </w:tc>
        <w:tc>
          <w:tcPr>
            <w:tcW w:w="4914" w:type="dxa"/>
            <w:vMerge w:val="restart"/>
          </w:tcPr>
          <w:p w:rsidR="0082665B" w:rsidRPr="006C1941" w:rsidRDefault="0082665B" w:rsidP="0015331D">
            <w:pPr>
              <w:rPr>
                <w:rFonts w:ascii="Times New Roman" w:hAnsi="Times New Roman" w:cs="Times New Roman"/>
              </w:rPr>
            </w:pPr>
            <w:r w:rsidRPr="006C1941">
              <w:rPr>
                <w:rFonts w:ascii="Times New Roman" w:hAnsi="Times New Roman" w:cs="Times New Roman"/>
              </w:rPr>
              <w:lastRenderedPageBreak/>
              <w:t>Департамент образования, культуры и спорта Ненецкого автономного (далее – Департамент) не располагает информацией о частных организациях, оказывающих услуги психолого-педагогического сопровождения детей с ограниченными возможностями здоровья. Также информируем, что в течение 2024 года в адрес Департамента от субъектов малого бизнеса запросов на консультацию по данному направлению не поступало.</w:t>
            </w:r>
          </w:p>
          <w:p w:rsidR="0082665B" w:rsidRPr="006C1941" w:rsidRDefault="0082665B" w:rsidP="0015331D">
            <w:pPr>
              <w:rPr>
                <w:rFonts w:ascii="Times New Roman" w:hAnsi="Times New Roman" w:cs="Times New Roman"/>
              </w:rPr>
            </w:pPr>
            <w:r w:rsidRPr="006C1941">
              <w:rPr>
                <w:rFonts w:ascii="Times New Roman" w:hAnsi="Times New Roman" w:cs="Times New Roman"/>
              </w:rPr>
              <w:lastRenderedPageBreak/>
              <w:t>Департамент не располагает информацией о частных организациях, оказывающих услуги психолого-педагогического сопровождения детей с ограниченными возможностями здоровья. Также информируем, что в течение 2024 года в адрес Департамента от субъектов малого бизнеса запросов на консультацию по данному направлению не поступало.</w:t>
            </w:r>
          </w:p>
        </w:tc>
      </w:tr>
      <w:tr w:rsidR="00887937" w:rsidRPr="006C1941" w:rsidTr="001E33A8">
        <w:trPr>
          <w:trHeight w:val="300"/>
        </w:trPr>
        <w:tc>
          <w:tcPr>
            <w:tcW w:w="675" w:type="dxa"/>
          </w:tcPr>
          <w:p w:rsidR="0082665B" w:rsidRPr="006C1941" w:rsidRDefault="00C50A29"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4</w:t>
            </w:r>
          </w:p>
        </w:tc>
        <w:tc>
          <w:tcPr>
            <w:tcW w:w="2268" w:type="dxa"/>
          </w:tcPr>
          <w:p w:rsidR="0082665B" w:rsidRPr="006C1941" w:rsidRDefault="0082665B" w:rsidP="0015331D">
            <w:pPr>
              <w:pStyle w:val="a6"/>
              <w:ind w:left="34"/>
              <w:rPr>
                <w:rFonts w:ascii="Times New Roman" w:eastAsia="Times New Roman" w:hAnsi="Times New Roman" w:cs="Times New Roman"/>
              </w:rPr>
            </w:pPr>
            <w:r w:rsidRPr="006C1941">
              <w:rPr>
                <w:rFonts w:ascii="Times New Roman" w:hAnsi="Times New Roman" w:cs="Times New Roman"/>
              </w:rPr>
              <w:t>Содействие развитию негосударственного сектора в сфере оказания услуг психолого-педагогического сопровождения детей с ограниченными возможностями здоровья</w:t>
            </w:r>
          </w:p>
        </w:tc>
        <w:tc>
          <w:tcPr>
            <w:tcW w:w="1843" w:type="dxa"/>
            <w:gridSpan w:val="2"/>
          </w:tcPr>
          <w:p w:rsidR="0082665B" w:rsidRPr="006C1941" w:rsidRDefault="0082665B" w:rsidP="0015331D">
            <w:pPr>
              <w:pStyle w:val="a6"/>
              <w:ind w:left="0"/>
              <w:rPr>
                <w:rFonts w:ascii="Times New Roman" w:eastAsia="Times New Roman" w:hAnsi="Times New Roman" w:cs="Times New Roman"/>
              </w:rPr>
            </w:pPr>
            <w:r w:rsidRPr="006C1941">
              <w:rPr>
                <w:rFonts w:ascii="Times New Roman" w:hAnsi="Times New Roman" w:cs="Times New Roman"/>
              </w:rPr>
              <w:t xml:space="preserve">Незначительное количество организаций частной формы собственности в сфере услуг психолого-педагогического сопровождения детей с ограниченными возможностями здоровья </w:t>
            </w:r>
          </w:p>
        </w:tc>
        <w:tc>
          <w:tcPr>
            <w:tcW w:w="2297" w:type="dxa"/>
          </w:tcPr>
          <w:p w:rsidR="0082665B" w:rsidRPr="006C1941" w:rsidRDefault="0082665B" w:rsidP="0015331D">
            <w:pPr>
              <w:pStyle w:val="a6"/>
              <w:ind w:left="0" w:firstLine="34"/>
              <w:rPr>
                <w:rFonts w:ascii="Times New Roman" w:eastAsia="Times New Roman" w:hAnsi="Times New Roman" w:cs="Times New Roman"/>
              </w:rPr>
            </w:pPr>
            <w:r w:rsidRPr="006C1941">
              <w:rPr>
                <w:rFonts w:ascii="Times New Roman" w:hAnsi="Times New Roman" w:cs="Times New Roman"/>
              </w:rPr>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1417" w:type="dxa"/>
          </w:tcPr>
          <w:p w:rsidR="0082665B" w:rsidRPr="006C1941" w:rsidRDefault="0082665B" w:rsidP="0015331D">
            <w:pPr>
              <w:pStyle w:val="a6"/>
              <w:ind w:left="34"/>
              <w:rPr>
                <w:rFonts w:ascii="Times New Roman" w:eastAsia="Times New Roman" w:hAnsi="Times New Roman" w:cs="Times New Roman"/>
              </w:rPr>
            </w:pPr>
            <w:r w:rsidRPr="006C1941">
              <w:rPr>
                <w:rFonts w:ascii="Times New Roman" w:hAnsi="Times New Roman" w:cs="Times New Roman"/>
              </w:rPr>
              <w:t>Постоянно</w:t>
            </w:r>
          </w:p>
        </w:tc>
        <w:tc>
          <w:tcPr>
            <w:tcW w:w="1984" w:type="dxa"/>
            <w:vMerge/>
          </w:tcPr>
          <w:p w:rsidR="0082665B" w:rsidRPr="006C1941" w:rsidRDefault="0082665B" w:rsidP="0015331D">
            <w:pPr>
              <w:pStyle w:val="a6"/>
              <w:ind w:left="34"/>
              <w:rPr>
                <w:rFonts w:ascii="Times New Roman" w:eastAsia="Times New Roman" w:hAnsi="Times New Roman" w:cs="Times New Roman"/>
              </w:rPr>
            </w:pPr>
          </w:p>
        </w:tc>
        <w:tc>
          <w:tcPr>
            <w:tcW w:w="4914" w:type="dxa"/>
            <w:vMerge/>
          </w:tcPr>
          <w:p w:rsidR="0082665B" w:rsidRPr="006C1941" w:rsidRDefault="0082665B" w:rsidP="0015331D">
            <w:pPr>
              <w:pStyle w:val="a6"/>
              <w:ind w:left="0"/>
              <w:rPr>
                <w:rFonts w:ascii="Times New Roman" w:eastAsia="Times New Roman" w:hAnsi="Times New Roman" w:cs="Times New Roman"/>
              </w:rPr>
            </w:pPr>
          </w:p>
        </w:tc>
      </w:tr>
      <w:tr w:rsidR="00887937" w:rsidRPr="006C1941" w:rsidTr="001E33A8">
        <w:trPr>
          <w:trHeight w:val="300"/>
        </w:trPr>
        <w:tc>
          <w:tcPr>
            <w:tcW w:w="675" w:type="dxa"/>
          </w:tcPr>
          <w:p w:rsidR="0082665B" w:rsidRPr="006C1941" w:rsidRDefault="00C50A29"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p>
        </w:tc>
        <w:tc>
          <w:tcPr>
            <w:tcW w:w="2268" w:type="dxa"/>
          </w:tcPr>
          <w:p w:rsidR="0082665B" w:rsidRPr="006C1941" w:rsidRDefault="0082665B" w:rsidP="0015331D">
            <w:pPr>
              <w:pStyle w:val="a6"/>
              <w:ind w:left="34"/>
              <w:rPr>
                <w:rFonts w:ascii="Times New Roman" w:eastAsia="Times New Roman" w:hAnsi="Times New Roman" w:cs="Times New Roman"/>
              </w:rPr>
            </w:pPr>
            <w:r w:rsidRPr="006C1941">
              <w:rPr>
                <w:rFonts w:ascii="Times New Roman" w:hAnsi="Times New Roman" w:cs="Times New Roman"/>
              </w:rPr>
              <w:t xml:space="preserve">Организация межведомственного взаимодействия в целях создания оптимальных условий для оказания услуг ранней диагностики, социализации и реабилитации детей с ограниченными возможностями здоровья, в </w:t>
            </w:r>
            <w:proofErr w:type="gramStart"/>
            <w:r w:rsidRPr="006C1941">
              <w:rPr>
                <w:rFonts w:ascii="Times New Roman" w:hAnsi="Times New Roman" w:cs="Times New Roman"/>
              </w:rPr>
              <w:t>том  числе</w:t>
            </w:r>
            <w:proofErr w:type="gramEnd"/>
            <w:r w:rsidRPr="006C1941">
              <w:rPr>
                <w:rFonts w:ascii="Times New Roman" w:hAnsi="Times New Roman" w:cs="Times New Roman"/>
              </w:rPr>
              <w:t xml:space="preserve">, в частных негосударственных </w:t>
            </w:r>
            <w:r w:rsidRPr="006C1941">
              <w:rPr>
                <w:rFonts w:ascii="Times New Roman" w:hAnsi="Times New Roman" w:cs="Times New Roman"/>
              </w:rPr>
              <w:lastRenderedPageBreak/>
              <w:t xml:space="preserve">(немуниципальных) организациях </w:t>
            </w:r>
          </w:p>
        </w:tc>
        <w:tc>
          <w:tcPr>
            <w:tcW w:w="1843" w:type="dxa"/>
            <w:gridSpan w:val="2"/>
          </w:tcPr>
          <w:p w:rsidR="0082665B" w:rsidRPr="006C1941" w:rsidRDefault="0082665B" w:rsidP="0015331D">
            <w:pPr>
              <w:pStyle w:val="a6"/>
              <w:ind w:left="0"/>
              <w:rPr>
                <w:rFonts w:ascii="Times New Roman" w:eastAsia="Times New Roman" w:hAnsi="Times New Roman" w:cs="Times New Roman"/>
                <w:bCs/>
              </w:rPr>
            </w:pPr>
            <w:r w:rsidRPr="006C1941">
              <w:rPr>
                <w:rFonts w:ascii="Times New Roman" w:hAnsi="Times New Roman" w:cs="Times New Roman"/>
              </w:rPr>
              <w:lastRenderedPageBreak/>
              <w:t>Отсутствие на территории Ненецкого автономного округа целостной системы ранней комплексной помощи детям с ограниченными возможностями здоровья, основанной на принципах межведомственн</w:t>
            </w:r>
            <w:r w:rsidRPr="006C1941">
              <w:rPr>
                <w:rFonts w:ascii="Times New Roman" w:hAnsi="Times New Roman" w:cs="Times New Roman"/>
              </w:rPr>
              <w:lastRenderedPageBreak/>
              <w:t>ого взаимодействия и адресном сопровождении детей раннего возраста</w:t>
            </w:r>
          </w:p>
        </w:tc>
        <w:tc>
          <w:tcPr>
            <w:tcW w:w="2297" w:type="dxa"/>
          </w:tcPr>
          <w:p w:rsidR="0082665B" w:rsidRPr="006C1941" w:rsidRDefault="0082665B" w:rsidP="0015331D">
            <w:pPr>
              <w:pStyle w:val="a6"/>
              <w:ind w:left="0" w:firstLine="34"/>
              <w:rPr>
                <w:rFonts w:ascii="Times New Roman" w:eastAsia="Times New Roman" w:hAnsi="Times New Roman" w:cs="Times New Roman"/>
                <w:bCs/>
              </w:rPr>
            </w:pPr>
            <w:r w:rsidRPr="006C1941">
              <w:rPr>
                <w:rFonts w:ascii="Times New Roman" w:hAnsi="Times New Roman" w:cs="Times New Roman"/>
              </w:rPr>
              <w:lastRenderedPageBreak/>
              <w:t>Развитие сектора частных организаций, оказывающих услуги ранней диагностики, социализации и реабилитации детей с ограниченными возможностями здоровья</w:t>
            </w:r>
          </w:p>
        </w:tc>
        <w:tc>
          <w:tcPr>
            <w:tcW w:w="1417" w:type="dxa"/>
          </w:tcPr>
          <w:p w:rsidR="0082665B" w:rsidRPr="006C1941" w:rsidRDefault="0082665B" w:rsidP="0015331D">
            <w:pPr>
              <w:pStyle w:val="a6"/>
              <w:ind w:left="34"/>
              <w:rPr>
                <w:rFonts w:ascii="Times New Roman" w:eastAsia="Times New Roman" w:hAnsi="Times New Roman" w:cs="Times New Roman"/>
              </w:rPr>
            </w:pPr>
            <w:r w:rsidRPr="006C1941">
              <w:rPr>
                <w:rFonts w:ascii="Times New Roman" w:hAnsi="Times New Roman" w:cs="Times New Roman"/>
              </w:rPr>
              <w:t>Постоянно</w:t>
            </w:r>
          </w:p>
        </w:tc>
        <w:tc>
          <w:tcPr>
            <w:tcW w:w="1984" w:type="dxa"/>
            <w:vMerge/>
          </w:tcPr>
          <w:p w:rsidR="0082665B" w:rsidRPr="006C1941" w:rsidRDefault="0082665B" w:rsidP="0015331D">
            <w:pPr>
              <w:pStyle w:val="a6"/>
              <w:ind w:left="34"/>
              <w:rPr>
                <w:rFonts w:ascii="Times New Roman" w:eastAsia="Times New Roman" w:hAnsi="Times New Roman" w:cs="Times New Roman"/>
              </w:rPr>
            </w:pPr>
          </w:p>
        </w:tc>
        <w:tc>
          <w:tcPr>
            <w:tcW w:w="4914" w:type="dxa"/>
          </w:tcPr>
          <w:p w:rsidR="0082665B" w:rsidRPr="006C1941" w:rsidRDefault="0082665B" w:rsidP="0015331D">
            <w:pPr>
              <w:pStyle w:val="a6"/>
              <w:ind w:left="0"/>
              <w:rPr>
                <w:rFonts w:ascii="Times New Roman" w:eastAsia="Times New Roman" w:hAnsi="Times New Roman" w:cs="Times New Roman"/>
              </w:rPr>
            </w:pPr>
            <w:r w:rsidRPr="006C1941">
              <w:rPr>
                <w:rFonts w:ascii="Times New Roman" w:hAnsi="Times New Roman" w:cs="Times New Roman"/>
              </w:rPr>
              <w:t>Департамент не располагает информацией о частных организациях, оказывающих услуги психолого-педагогического сопровождения детей с ограниченными возможностями здоровья. Также информируем, что в течение 2024 года в адрес Департамента от субъектов малого бизнеса запросов на консультацию по данному направлению не поступало.</w:t>
            </w:r>
          </w:p>
        </w:tc>
      </w:tr>
      <w:tr w:rsidR="00887937" w:rsidRPr="006C1941" w:rsidTr="001E33A8">
        <w:trPr>
          <w:trHeight w:val="300"/>
        </w:trPr>
        <w:tc>
          <w:tcPr>
            <w:tcW w:w="15398" w:type="dxa"/>
            <w:gridSpan w:val="8"/>
          </w:tcPr>
          <w:p w:rsidR="003047C5" w:rsidRPr="006C1941" w:rsidRDefault="003047C5" w:rsidP="0015331D">
            <w:pPr>
              <w:pStyle w:val="a6"/>
              <w:numPr>
                <w:ilvl w:val="6"/>
                <w:numId w:val="1"/>
              </w:numPr>
              <w:jc w:val="center"/>
              <w:rPr>
                <w:rFonts w:ascii="Times New Roman" w:eastAsia="Times New Roman" w:hAnsi="Times New Roman" w:cs="Times New Roman"/>
                <w:b/>
              </w:rPr>
            </w:pPr>
            <w:r w:rsidRPr="006C1941">
              <w:rPr>
                <w:rFonts w:ascii="Times New Roman" w:eastAsia="Times New Roman" w:hAnsi="Times New Roman" w:cs="Times New Roman"/>
                <w:b/>
                <w:bCs/>
              </w:rPr>
              <w:t>Рынок социальных услуг</w:t>
            </w:r>
          </w:p>
        </w:tc>
      </w:tr>
      <w:tr w:rsidR="00887937" w:rsidRPr="006C1941" w:rsidTr="001E33A8">
        <w:trPr>
          <w:trHeight w:val="300"/>
        </w:trPr>
        <w:tc>
          <w:tcPr>
            <w:tcW w:w="675" w:type="dxa"/>
          </w:tcPr>
          <w:p w:rsidR="004E49DB" w:rsidRPr="006C1941" w:rsidRDefault="00C50A29"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p>
        </w:tc>
        <w:tc>
          <w:tcPr>
            <w:tcW w:w="2268"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Предоставление компенсации негосударственным поставщикам социальных услуг, включенным в Реестр поставщиков социальных услуг Ненецкого автономного округа, за предоставленные социальные услуги</w:t>
            </w:r>
          </w:p>
        </w:tc>
        <w:tc>
          <w:tcPr>
            <w:tcW w:w="1843" w:type="dxa"/>
            <w:gridSpan w:val="2"/>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Сложившийся стереотип, что предоставление социальных услуг- сфера деятельности государства</w:t>
            </w:r>
          </w:p>
        </w:tc>
        <w:tc>
          <w:tcPr>
            <w:tcW w:w="2297"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Обеспечение возможности участия в оказании социальных услуг негосударственным организациям на недискриминационной основе</w:t>
            </w:r>
          </w:p>
        </w:tc>
        <w:tc>
          <w:tcPr>
            <w:tcW w:w="1417"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Постоянно</w:t>
            </w:r>
          </w:p>
        </w:tc>
        <w:tc>
          <w:tcPr>
            <w:tcW w:w="1984"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Департамент здравоохранения, труда и социальной защиты населения Ненецкого автономного округа</w:t>
            </w:r>
          </w:p>
        </w:tc>
        <w:tc>
          <w:tcPr>
            <w:tcW w:w="4914" w:type="dxa"/>
          </w:tcPr>
          <w:p w:rsidR="004E49DB" w:rsidRPr="006C1941" w:rsidRDefault="004E49DB" w:rsidP="00887937">
            <w:pPr>
              <w:rPr>
                <w:rFonts w:ascii="Times New Roman" w:eastAsiaTheme="minorHAnsi" w:hAnsi="Times New Roman" w:cs="Times New Roman"/>
              </w:rPr>
            </w:pPr>
            <w:r w:rsidRPr="006C1941">
              <w:rPr>
                <w:rFonts w:ascii="Times New Roman" w:eastAsiaTheme="minorHAnsi" w:hAnsi="Times New Roman" w:cs="Times New Roman"/>
              </w:rPr>
              <w:t xml:space="preserve">В рамках реализации мероприятия «Создание условий для повышения эффективности деятельности поставщиков социальных услуг, в том числе поддержка социально ориентированных некоммерческих организаций» государственной программы Ненецкого автономного округа «Социальная поддержка граждан в Ненецком автономном округе», утвержденной постановление Администрации НАО от 28.02.2017 </w:t>
            </w:r>
            <w:r w:rsidR="00887937" w:rsidRPr="006C1941">
              <w:rPr>
                <w:rFonts w:ascii="Times New Roman" w:eastAsiaTheme="minorHAnsi" w:hAnsi="Times New Roman" w:cs="Times New Roman"/>
              </w:rPr>
              <w:br/>
            </w:r>
            <w:r w:rsidRPr="006C1941">
              <w:rPr>
                <w:rFonts w:ascii="Times New Roman" w:eastAsiaTheme="minorHAnsi" w:hAnsi="Times New Roman" w:cs="Times New Roman"/>
              </w:rPr>
              <w:t xml:space="preserve">№ 53-п, за 2024 года СОНКО предоставлена компенсация за оказанные социальные услуги в размере 12 170 тыс. </w:t>
            </w:r>
            <w:proofErr w:type="gramStart"/>
            <w:r w:rsidRPr="006C1941">
              <w:rPr>
                <w:rFonts w:ascii="Times New Roman" w:eastAsiaTheme="minorHAnsi" w:hAnsi="Times New Roman" w:cs="Times New Roman"/>
              </w:rPr>
              <w:t>руб..</w:t>
            </w:r>
            <w:proofErr w:type="gramEnd"/>
          </w:p>
        </w:tc>
      </w:tr>
      <w:tr w:rsidR="00887937" w:rsidRPr="006C1941" w:rsidTr="001E33A8">
        <w:trPr>
          <w:trHeight w:val="300"/>
        </w:trPr>
        <w:tc>
          <w:tcPr>
            <w:tcW w:w="675" w:type="dxa"/>
          </w:tcPr>
          <w:p w:rsidR="004E49DB" w:rsidRPr="006C1941" w:rsidRDefault="00C50A29" w:rsidP="0015331D">
            <w:pPr>
              <w:pStyle w:val="a6"/>
              <w:ind w:left="0"/>
              <w:rPr>
                <w:rFonts w:ascii="Times New Roman" w:eastAsia="Times New Roman" w:hAnsi="Times New Roman" w:cs="Times New Roman"/>
              </w:rPr>
            </w:pPr>
            <w:r w:rsidRPr="006C1941">
              <w:rPr>
                <w:rFonts w:ascii="Times New Roman" w:eastAsia="Times New Roman" w:hAnsi="Times New Roman" w:cs="Times New Roman"/>
              </w:rPr>
              <w:t>7</w:t>
            </w:r>
          </w:p>
        </w:tc>
        <w:tc>
          <w:tcPr>
            <w:tcW w:w="2268"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 xml:space="preserve">Создание пунктов временной выдачи инвалидам технических средств реабилитации с привлечением к формированию таких пунктов </w:t>
            </w:r>
            <w:r w:rsidRPr="006C1941">
              <w:rPr>
                <w:rFonts w:ascii="Times New Roman" w:eastAsiaTheme="minorHAnsi" w:hAnsi="Times New Roman" w:cs="Times New Roman"/>
              </w:rPr>
              <w:lastRenderedPageBreak/>
              <w:t>негосударственных поставщиков, в том числе социально ориентированных некоммерческих организаций, субъектов МСП, в том числе индивидуальных предпринимателей</w:t>
            </w:r>
          </w:p>
        </w:tc>
        <w:tc>
          <w:tcPr>
            <w:tcW w:w="1843" w:type="dxa"/>
            <w:gridSpan w:val="2"/>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lastRenderedPageBreak/>
              <w:t xml:space="preserve">Недостаточное участие негосударственных организаций, в том числе социально ориентированных </w:t>
            </w:r>
            <w:r w:rsidRPr="006C1941">
              <w:rPr>
                <w:rFonts w:ascii="Times New Roman" w:eastAsiaTheme="minorHAnsi" w:hAnsi="Times New Roman" w:cs="Times New Roman"/>
              </w:rPr>
              <w:lastRenderedPageBreak/>
              <w:t>некоммерческих организаций, в предоставлении инвалидам технических средств реабилитации</w:t>
            </w:r>
          </w:p>
        </w:tc>
        <w:tc>
          <w:tcPr>
            <w:tcW w:w="2297"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lastRenderedPageBreak/>
              <w:t>Развитие конкуренции в сфере социального обслуживания</w:t>
            </w:r>
          </w:p>
        </w:tc>
        <w:tc>
          <w:tcPr>
            <w:tcW w:w="1417"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Постоянно</w:t>
            </w:r>
          </w:p>
        </w:tc>
        <w:tc>
          <w:tcPr>
            <w:tcW w:w="1984" w:type="dxa"/>
          </w:tcPr>
          <w:p w:rsidR="004E49DB" w:rsidRPr="006C1941" w:rsidRDefault="004E49DB" w:rsidP="0015331D">
            <w:pPr>
              <w:rPr>
                <w:rFonts w:ascii="Times New Roman" w:eastAsiaTheme="minorHAnsi" w:hAnsi="Times New Roman" w:cs="Times New Roman"/>
              </w:rPr>
            </w:pPr>
            <w:r w:rsidRPr="006C1941">
              <w:rPr>
                <w:rFonts w:ascii="Times New Roman" w:hAnsi="Times New Roman" w:cs="Times New Roman"/>
              </w:rPr>
              <w:t>Департамент здравоохранения, труда и социальной защиты населения Ненецкого автономного округа</w:t>
            </w:r>
          </w:p>
        </w:tc>
        <w:tc>
          <w:tcPr>
            <w:tcW w:w="4914" w:type="dxa"/>
          </w:tcPr>
          <w:p w:rsidR="004E49DB" w:rsidRPr="006C1941" w:rsidRDefault="004E49DB" w:rsidP="0015331D">
            <w:pPr>
              <w:rPr>
                <w:rFonts w:ascii="Times New Roman" w:eastAsiaTheme="minorHAnsi" w:hAnsi="Times New Roman" w:cs="Times New Roman"/>
              </w:rPr>
            </w:pPr>
            <w:r w:rsidRPr="006C1941">
              <w:rPr>
                <w:rFonts w:ascii="Times New Roman" w:eastAsiaTheme="minorHAnsi" w:hAnsi="Times New Roman" w:cs="Times New Roman"/>
              </w:rPr>
              <w:t>На базе государственного бюджетного учреждения социального обслуживания населения Ненецкого автономного округа «Комплексный центр социального обслуживания» создан пункт временной выдачи инвалидам технических средств реабилитации</w:t>
            </w:r>
          </w:p>
        </w:tc>
      </w:tr>
      <w:tr w:rsidR="004445C2" w:rsidRPr="006C1941" w:rsidTr="001E33A8">
        <w:trPr>
          <w:trHeight w:val="300"/>
        </w:trPr>
        <w:tc>
          <w:tcPr>
            <w:tcW w:w="675" w:type="dxa"/>
          </w:tcPr>
          <w:p w:rsidR="004445C2" w:rsidRPr="006C1941" w:rsidRDefault="008E5850" w:rsidP="004445C2">
            <w:pPr>
              <w:pStyle w:val="a6"/>
              <w:ind w:left="0"/>
              <w:rPr>
                <w:rFonts w:ascii="Times New Roman" w:eastAsia="Times New Roman" w:hAnsi="Times New Roman" w:cs="Times New Roman"/>
              </w:rPr>
            </w:pPr>
            <w:r w:rsidRPr="006C1941">
              <w:rPr>
                <w:rFonts w:ascii="Times New Roman" w:eastAsia="Times New Roman" w:hAnsi="Times New Roman" w:cs="Times New Roman"/>
              </w:rPr>
              <w:t>8</w:t>
            </w:r>
          </w:p>
        </w:tc>
        <w:tc>
          <w:tcPr>
            <w:tcW w:w="2268"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Проведение открытых тематических обучающих семинаров с привлечением экспертов по вопросам оказания услуг населению в социальной сфере</w:t>
            </w:r>
          </w:p>
        </w:tc>
        <w:tc>
          <w:tcPr>
            <w:tcW w:w="1843" w:type="dxa"/>
            <w:gridSpan w:val="2"/>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Недостаточное участие негосударственных организаций, том числе социально ориентированных некоммерческих организаций, в предоставлении социальных услуг населению</w:t>
            </w:r>
          </w:p>
        </w:tc>
        <w:tc>
          <w:tcPr>
            <w:tcW w:w="2297"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Активизация и привлечение негосударственных организаций, в том числе социально ориентированных организаций, в предоставлении социальных услуг населению</w:t>
            </w:r>
          </w:p>
        </w:tc>
        <w:tc>
          <w:tcPr>
            <w:tcW w:w="1417"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Ежегодно</w:t>
            </w:r>
          </w:p>
        </w:tc>
        <w:tc>
          <w:tcPr>
            <w:tcW w:w="1984" w:type="dxa"/>
          </w:tcPr>
          <w:p w:rsidR="004445C2" w:rsidRPr="006C1941" w:rsidRDefault="004445C2" w:rsidP="004445C2">
            <w:pPr>
              <w:rPr>
                <w:rFonts w:ascii="Times New Roman" w:eastAsiaTheme="minorHAnsi" w:hAnsi="Times New Roman" w:cs="Times New Roman"/>
              </w:rPr>
            </w:pPr>
            <w:r w:rsidRPr="006C1941">
              <w:rPr>
                <w:rFonts w:ascii="Times New Roman" w:hAnsi="Times New Roman" w:cs="Times New Roman"/>
              </w:rPr>
              <w:t>Департамент здравоохранения, труда и социальной защиты населения Ненецкого автономного округа</w:t>
            </w:r>
          </w:p>
        </w:tc>
        <w:tc>
          <w:tcPr>
            <w:tcW w:w="4914"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 xml:space="preserve">В целях активизации и привлечения негосударственных организаций, в том числе СОНКО, осуществляется регулярное информирование поставщиков социальных услуг НАО о проводимых онлайн и офлайн </w:t>
            </w:r>
            <w:proofErr w:type="spellStart"/>
            <w:r w:rsidRPr="006C1941">
              <w:rPr>
                <w:rFonts w:ascii="Times New Roman" w:eastAsiaTheme="minorHAnsi" w:hAnsi="Times New Roman" w:cs="Times New Roman"/>
              </w:rPr>
              <w:t>вебинарах</w:t>
            </w:r>
            <w:proofErr w:type="spellEnd"/>
            <w:r w:rsidRPr="006C1941">
              <w:rPr>
                <w:rFonts w:ascii="Times New Roman" w:eastAsiaTheme="minorHAnsi" w:hAnsi="Times New Roman" w:cs="Times New Roman"/>
              </w:rPr>
              <w:t>, семинарах общественными и некоммерческими организациями других субъектов. В 2024 году проведен Всероссийский конкурс профессионального мастерства в сфере социального обслуживания, по результатам которого призовое место на федеральном уровне заняла МОО «Особое детство». Призерам были вручены денежные сертификаты, за 1 место 35 000,00 руб., за 2 место 30 000,00 руб. и за 3 место 25 000,00 руб.</w:t>
            </w:r>
          </w:p>
        </w:tc>
      </w:tr>
      <w:tr w:rsidR="004445C2" w:rsidRPr="006C1941" w:rsidTr="001E33A8">
        <w:trPr>
          <w:trHeight w:val="300"/>
        </w:trPr>
        <w:tc>
          <w:tcPr>
            <w:tcW w:w="15398" w:type="dxa"/>
            <w:gridSpan w:val="8"/>
          </w:tcPr>
          <w:p w:rsidR="004445C2" w:rsidRPr="006C1941" w:rsidRDefault="004445C2" w:rsidP="004445C2">
            <w:pPr>
              <w:ind w:left="2520"/>
              <w:jc w:val="center"/>
              <w:rPr>
                <w:rFonts w:ascii="Times New Roman" w:eastAsia="Times New Roman" w:hAnsi="Times New Roman" w:cs="Times New Roman"/>
                <w:b/>
              </w:rPr>
            </w:pPr>
            <w:r w:rsidRPr="006C1941">
              <w:rPr>
                <w:rFonts w:ascii="Times New Roman" w:eastAsia="Times New Roman" w:hAnsi="Times New Roman" w:cs="Times New Roman"/>
                <w:b/>
                <w:bCs/>
              </w:rPr>
              <w:t>4.Рынок ритуальных услуг</w:t>
            </w:r>
          </w:p>
        </w:tc>
      </w:tr>
      <w:tr w:rsidR="004445C2" w:rsidRPr="006C1941" w:rsidTr="001E33A8">
        <w:trPr>
          <w:trHeight w:val="300"/>
        </w:trPr>
        <w:tc>
          <w:tcPr>
            <w:tcW w:w="675" w:type="dxa"/>
          </w:tcPr>
          <w:p w:rsidR="004445C2" w:rsidRPr="006C1941" w:rsidRDefault="008E5850" w:rsidP="004445C2">
            <w:pPr>
              <w:pStyle w:val="a6"/>
              <w:ind w:left="0"/>
              <w:rPr>
                <w:rFonts w:ascii="Times New Roman" w:eastAsia="Times New Roman" w:hAnsi="Times New Roman" w:cs="Times New Roman"/>
              </w:rPr>
            </w:pPr>
            <w:r w:rsidRPr="006C1941">
              <w:rPr>
                <w:rFonts w:ascii="Times New Roman" w:eastAsia="Times New Roman" w:hAnsi="Times New Roman" w:cs="Times New Roman"/>
              </w:rPr>
              <w:t>9</w:t>
            </w:r>
          </w:p>
        </w:tc>
        <w:tc>
          <w:tcPr>
            <w:tcW w:w="2268" w:type="dxa"/>
          </w:tcPr>
          <w:p w:rsidR="004445C2" w:rsidRPr="006C1941" w:rsidRDefault="004445C2" w:rsidP="004445C2">
            <w:pPr>
              <w:rPr>
                <w:rFonts w:ascii="Times New Roman" w:hAnsi="Times New Roman" w:cs="Times New Roman"/>
              </w:rPr>
            </w:pPr>
            <w:r w:rsidRPr="006C1941">
              <w:rPr>
                <w:rFonts w:ascii="Times New Roman" w:hAnsi="Times New Roman" w:cs="Times New Roman"/>
                <w:bCs/>
                <w:lang w:eastAsia="en-US"/>
              </w:rPr>
              <w:t xml:space="preserve">Формирование </w:t>
            </w:r>
            <w:r w:rsidRPr="006C1941">
              <w:rPr>
                <w:rFonts w:ascii="Times New Roman" w:hAnsi="Times New Roman" w:cs="Times New Roman"/>
                <w:bCs/>
                <w:lang w:eastAsia="en-US"/>
              </w:rPr>
              <w:br/>
              <w:t xml:space="preserve">и актуализация </w:t>
            </w:r>
            <w:r w:rsidRPr="006C1941">
              <w:rPr>
                <w:rFonts w:ascii="Times New Roman" w:hAnsi="Times New Roman" w:cs="Times New Roman"/>
                <w:bCs/>
                <w:lang w:eastAsia="en-US"/>
              </w:rPr>
              <w:lastRenderedPageBreak/>
              <w:t xml:space="preserve">реестра участников, осуществляющих деятельность на рынке ритуальных услуг, </w:t>
            </w:r>
            <w:r w:rsidRPr="006C1941">
              <w:rPr>
                <w:rFonts w:ascii="Times New Roman" w:hAnsi="Times New Roman" w:cs="Times New Roman"/>
                <w:bCs/>
                <w:lang w:eastAsia="en-US"/>
              </w:rPr>
              <w:br/>
              <w:t xml:space="preserve">с указанием видов деятельности и контактной информации (адрес, телефон, электронная почта), а также размещение информации </w:t>
            </w:r>
            <w:r w:rsidRPr="006C1941">
              <w:rPr>
                <w:rFonts w:ascii="Times New Roman" w:hAnsi="Times New Roman" w:cs="Times New Roman"/>
                <w:bCs/>
                <w:lang w:eastAsia="en-US"/>
              </w:rPr>
              <w:br/>
              <w:t xml:space="preserve">в информационно- телекоммуникационной сети «Интернет» </w:t>
            </w:r>
            <w:r w:rsidRPr="006C1941">
              <w:rPr>
                <w:rFonts w:ascii="Times New Roman" w:hAnsi="Times New Roman" w:cs="Times New Roman"/>
                <w:bCs/>
                <w:lang w:eastAsia="en-US"/>
              </w:rPr>
              <w:br/>
              <w:t>на официальном сайте муниципального образования не реже одного раза в год</w:t>
            </w:r>
          </w:p>
        </w:tc>
        <w:tc>
          <w:tcPr>
            <w:tcW w:w="1843" w:type="dxa"/>
            <w:gridSpan w:val="2"/>
          </w:tcPr>
          <w:p w:rsidR="004445C2" w:rsidRPr="006C1941" w:rsidRDefault="004445C2" w:rsidP="004445C2">
            <w:pPr>
              <w:rPr>
                <w:rFonts w:ascii="Times New Roman" w:hAnsi="Times New Roman" w:cs="Times New Roman"/>
              </w:rPr>
            </w:pPr>
            <w:r w:rsidRPr="006C1941">
              <w:rPr>
                <w:rFonts w:ascii="Times New Roman" w:hAnsi="Times New Roman" w:cs="Times New Roman"/>
                <w:bCs/>
              </w:rPr>
              <w:lastRenderedPageBreak/>
              <w:t xml:space="preserve">Недостаточное информирование </w:t>
            </w:r>
            <w:r w:rsidRPr="006C1941">
              <w:rPr>
                <w:rFonts w:ascii="Times New Roman" w:hAnsi="Times New Roman" w:cs="Times New Roman"/>
                <w:bCs/>
              </w:rPr>
              <w:lastRenderedPageBreak/>
              <w:t xml:space="preserve">населения </w:t>
            </w:r>
            <w:r w:rsidRPr="006C1941">
              <w:rPr>
                <w:rFonts w:ascii="Times New Roman" w:hAnsi="Times New Roman" w:cs="Times New Roman"/>
                <w:bCs/>
              </w:rPr>
              <w:br/>
              <w:t>и организаций</w:t>
            </w:r>
          </w:p>
        </w:tc>
        <w:tc>
          <w:tcPr>
            <w:tcW w:w="2297" w:type="dxa"/>
          </w:tcPr>
          <w:p w:rsidR="004445C2" w:rsidRPr="006C1941" w:rsidRDefault="004445C2" w:rsidP="004445C2">
            <w:pPr>
              <w:rPr>
                <w:rFonts w:ascii="Times New Roman" w:hAnsi="Times New Roman" w:cs="Times New Roman"/>
              </w:rPr>
            </w:pPr>
            <w:r w:rsidRPr="006C1941">
              <w:rPr>
                <w:rFonts w:ascii="Times New Roman" w:hAnsi="Times New Roman" w:cs="Times New Roman"/>
                <w:bCs/>
              </w:rPr>
              <w:lastRenderedPageBreak/>
              <w:t xml:space="preserve">Обеспечение доступа потребителей </w:t>
            </w:r>
            <w:r w:rsidRPr="006C1941">
              <w:rPr>
                <w:rFonts w:ascii="Times New Roman" w:hAnsi="Times New Roman" w:cs="Times New Roman"/>
                <w:bCs/>
              </w:rPr>
              <w:br/>
            </w:r>
            <w:r w:rsidRPr="006C1941">
              <w:rPr>
                <w:rFonts w:ascii="Times New Roman" w:hAnsi="Times New Roman" w:cs="Times New Roman"/>
                <w:bCs/>
              </w:rPr>
              <w:lastRenderedPageBreak/>
              <w:t xml:space="preserve">и организаций </w:t>
            </w:r>
            <w:r w:rsidRPr="006C1941">
              <w:rPr>
                <w:rFonts w:ascii="Times New Roman" w:hAnsi="Times New Roman" w:cs="Times New Roman"/>
                <w:bCs/>
              </w:rPr>
              <w:br/>
              <w:t>к информации</w:t>
            </w:r>
          </w:p>
        </w:tc>
        <w:tc>
          <w:tcPr>
            <w:tcW w:w="141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Постоянно</w:t>
            </w:r>
          </w:p>
        </w:tc>
        <w:tc>
          <w:tcPr>
            <w:tcW w:w="1984" w:type="dxa"/>
          </w:tcPr>
          <w:p w:rsidR="004445C2" w:rsidRPr="006C1941" w:rsidRDefault="004445C2" w:rsidP="004445C2">
            <w:pPr>
              <w:rPr>
                <w:rFonts w:ascii="Times New Roman" w:hAnsi="Times New Roman" w:cs="Times New Roman"/>
              </w:rPr>
            </w:pPr>
            <w:r w:rsidRPr="006C1941">
              <w:rPr>
                <w:rFonts w:ascii="Times New Roman" w:hAnsi="Times New Roman" w:cs="Times New Roman"/>
                <w:bCs/>
              </w:rPr>
              <w:t xml:space="preserve">Органы местного самоуправления </w:t>
            </w:r>
            <w:r w:rsidRPr="006C1941">
              <w:rPr>
                <w:rFonts w:ascii="Times New Roman" w:hAnsi="Times New Roman" w:cs="Times New Roman"/>
                <w:bCs/>
              </w:rPr>
              <w:lastRenderedPageBreak/>
              <w:t xml:space="preserve">муниципальных образований Ненецкого автономного округа, наделенных статусом городского округа, городского поселения </w:t>
            </w:r>
            <w:r w:rsidRPr="006C1941">
              <w:rPr>
                <w:rFonts w:ascii="Times New Roman" w:hAnsi="Times New Roman" w:cs="Times New Roman"/>
                <w:bCs/>
              </w:rPr>
              <w:br/>
              <w:t>и сельского поселения</w:t>
            </w:r>
          </w:p>
        </w:tc>
        <w:tc>
          <w:tcPr>
            <w:tcW w:w="491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 xml:space="preserve">Реестр организаций по предоставлению ритуальных услуг размещен на официальном </w:t>
            </w:r>
            <w:r w:rsidRPr="006C1941">
              <w:rPr>
                <w:rFonts w:ascii="Times New Roman" w:hAnsi="Times New Roman" w:cs="Times New Roman"/>
              </w:rPr>
              <w:lastRenderedPageBreak/>
              <w:t>сайте Администрации муниципального образования "Городской округ "Город Нарьян-Мар" (далее - Администрация города) в разделе: Главная/Деятельность/Реестр организаций по предоставлению ритуальных услуг</w:t>
            </w:r>
          </w:p>
          <w:p w:rsidR="004445C2" w:rsidRPr="006C1941" w:rsidRDefault="004445C2" w:rsidP="004445C2">
            <w:pPr>
              <w:rPr>
                <w:rFonts w:ascii="Times New Roman" w:hAnsi="Times New Roman" w:cs="Times New Roman"/>
              </w:rPr>
            </w:pPr>
            <w:r w:rsidRPr="006C1941">
              <w:rPr>
                <w:rFonts w:ascii="Times New Roman" w:hAnsi="Times New Roman" w:cs="Times New Roman"/>
              </w:rPr>
              <w:t>(https://adm-nmar.ru/deyatelnost/reestr-organizatsiy-po-predostavleniyu-ritualnykh-uslug/)</w:t>
            </w:r>
          </w:p>
          <w:p w:rsidR="004445C2" w:rsidRPr="006C1941" w:rsidRDefault="004445C2" w:rsidP="004445C2">
            <w:pPr>
              <w:rPr>
                <w:rFonts w:ascii="Times New Roman" w:hAnsi="Times New Roman" w:cs="Times New Roman"/>
              </w:rPr>
            </w:pPr>
            <w:r w:rsidRPr="006C1941">
              <w:rPr>
                <w:rFonts w:ascii="Times New Roman" w:hAnsi="Times New Roman" w:cs="Times New Roman"/>
              </w:rPr>
              <w:t>Информация для граждан о стоимости гарантированного перечня услуг опубликована на 2024 г. опубликована в официальном бюллетене МО "Городской округ "Город Нарьян-Мар" "Наш город" от 09.11.2023 № 21 (постановление Администрации муниципального образования "Городской округ "Город Нарьян-Мар" от 01.11.2023 № 1524).</w:t>
            </w:r>
          </w:p>
          <w:p w:rsidR="004445C2" w:rsidRPr="006C1941" w:rsidRDefault="004445C2" w:rsidP="004445C2">
            <w:pPr>
              <w:rPr>
                <w:rFonts w:ascii="Times New Roman" w:hAnsi="Times New Roman" w:cs="Times New Roman"/>
              </w:rPr>
            </w:pPr>
            <w:r w:rsidRPr="006C1941">
              <w:rPr>
                <w:rFonts w:ascii="Times New Roman" w:hAnsi="Times New Roman" w:cs="Times New Roman"/>
              </w:rPr>
              <w:t>Информация о стоимости ритуальных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"Городской округ "Город Нарьян-Мар", - МУП "Комбинат по благоустройству и бытовому обслуживанию" размещена на официальном сайте предприятия (https://kbbo83.ru/ritual-nyy-uchastok.html).</w:t>
            </w:r>
          </w:p>
          <w:p w:rsidR="004445C2" w:rsidRPr="006C1941" w:rsidRDefault="004445C2" w:rsidP="004445C2">
            <w:pPr>
              <w:rPr>
                <w:rFonts w:ascii="Times New Roman" w:hAnsi="Times New Roman" w:cs="Times New Roman"/>
              </w:rPr>
            </w:pPr>
            <w:r w:rsidRPr="006C1941">
              <w:rPr>
                <w:rFonts w:ascii="Times New Roman" w:hAnsi="Times New Roman" w:cs="Times New Roman"/>
              </w:rPr>
              <w:t xml:space="preserve">Реестр участников, осуществляющих деятельность на рынке ритуальных услуг, размещенный на официальном сайте </w:t>
            </w:r>
            <w:r w:rsidRPr="006C1941">
              <w:rPr>
                <w:rFonts w:ascii="Times New Roman" w:hAnsi="Times New Roman" w:cs="Times New Roman"/>
              </w:rPr>
              <w:lastRenderedPageBreak/>
              <w:t>Администрации города актуализирован в январе 2024 г. (Созданы и в целях обеспечения возможности поиска посредством единого портала государственных и муниципальных услуг в соответствии с положениями раздела III Национального плана размещены в федеральной государственной информационной системе "Единая система нормативной справочной информации" справочник сведений о кладбищах и местах захоронений на них в отношении всех существующих кладбищ, справочник сведений о хозяйствующих субъектах, оказывающих услуги по организации похорон)</w:t>
            </w:r>
          </w:p>
          <w:p w:rsidR="004445C2" w:rsidRPr="006C1941" w:rsidRDefault="004445C2" w:rsidP="004445C2">
            <w:pPr>
              <w:rPr>
                <w:rFonts w:ascii="Times New Roman" w:hAnsi="Times New Roman" w:cs="Times New Roman"/>
              </w:rPr>
            </w:pPr>
            <w:r w:rsidRPr="006C1941">
              <w:rPr>
                <w:rFonts w:ascii="Times New Roman" w:hAnsi="Times New Roman" w:cs="Times New Roman"/>
              </w:rPr>
              <w:t>Реестр участников, осуществляющих деятельность на рынке ритуальных услуг, Администрацией Сельского поселения «</w:t>
            </w:r>
            <w:proofErr w:type="spellStart"/>
            <w:r w:rsidRPr="006C1941">
              <w:rPr>
                <w:rFonts w:ascii="Times New Roman" w:hAnsi="Times New Roman" w:cs="Times New Roman"/>
              </w:rPr>
              <w:t>Шоинский</w:t>
            </w:r>
            <w:proofErr w:type="spellEnd"/>
            <w:r w:rsidRPr="006C1941">
              <w:rPr>
                <w:rFonts w:ascii="Times New Roman" w:hAnsi="Times New Roman" w:cs="Times New Roman"/>
              </w:rPr>
              <w:t xml:space="preserve"> сельсовет» ЗР НАО не ведется в связи с наличием единственного участника, осуществляющего деятельность на рынке ритуальных услуг - муниципального предприятия Заполярного района «</w:t>
            </w:r>
            <w:proofErr w:type="spellStart"/>
            <w:r w:rsidRPr="006C1941">
              <w:rPr>
                <w:rFonts w:ascii="Times New Roman" w:hAnsi="Times New Roman" w:cs="Times New Roman"/>
              </w:rPr>
              <w:t>Севержилкомсервис</w:t>
            </w:r>
            <w:proofErr w:type="spellEnd"/>
            <w:r w:rsidRPr="006C1941">
              <w:rPr>
                <w:rFonts w:ascii="Times New Roman" w:hAnsi="Times New Roman" w:cs="Times New Roman"/>
              </w:rPr>
              <w:t xml:space="preserve">». В связи с небольшой численностью жителей, проживающих в сельском поселении, потребность в работе организаций частной формы собственности отсутствует. Информация об определении специализированной службы по вопросам </w:t>
            </w:r>
            <w:r w:rsidRPr="006C1941">
              <w:rPr>
                <w:rFonts w:ascii="Times New Roman" w:hAnsi="Times New Roman" w:cs="Times New Roman"/>
              </w:rPr>
              <w:lastRenderedPageBreak/>
              <w:t>похоронного дела размещена на официальном сайте сельского поселения</w:t>
            </w:r>
          </w:p>
        </w:tc>
      </w:tr>
      <w:tr w:rsidR="004445C2" w:rsidRPr="006C1941" w:rsidTr="001E33A8">
        <w:trPr>
          <w:trHeight w:val="300"/>
        </w:trPr>
        <w:tc>
          <w:tcPr>
            <w:tcW w:w="675" w:type="dxa"/>
          </w:tcPr>
          <w:p w:rsidR="004445C2" w:rsidRPr="006C1941" w:rsidRDefault="008E5850" w:rsidP="004445C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10</w:t>
            </w:r>
          </w:p>
        </w:tc>
        <w:tc>
          <w:tcPr>
            <w:tcW w:w="2268" w:type="dxa"/>
          </w:tcPr>
          <w:p w:rsidR="004445C2" w:rsidRPr="006C1941" w:rsidRDefault="004445C2" w:rsidP="004445C2">
            <w:pPr>
              <w:rPr>
                <w:rFonts w:ascii="Times New Roman" w:hAnsi="Times New Roman" w:cs="Times New Roman"/>
              </w:rPr>
            </w:pPr>
            <w:r w:rsidRPr="006C1941">
              <w:rPr>
                <w:rFonts w:ascii="Times New Roman" w:hAnsi="Times New Roman" w:cs="Times New Roman"/>
                <w:bCs/>
              </w:rPr>
              <w:t>Проведение мониторинга муниципальных правовых актов в сфере предоставления ритуальных услуг</w:t>
            </w:r>
          </w:p>
        </w:tc>
        <w:tc>
          <w:tcPr>
            <w:tcW w:w="1843" w:type="dxa"/>
            <w:gridSpan w:val="2"/>
          </w:tcPr>
          <w:p w:rsidR="004445C2" w:rsidRPr="006C1941" w:rsidRDefault="004445C2" w:rsidP="004445C2">
            <w:pPr>
              <w:rPr>
                <w:rFonts w:ascii="Times New Roman" w:hAnsi="Times New Roman" w:cs="Times New Roman"/>
              </w:rPr>
            </w:pPr>
            <w:r w:rsidRPr="006C1941">
              <w:rPr>
                <w:rFonts w:ascii="Times New Roman" w:hAnsi="Times New Roman" w:cs="Times New Roman"/>
                <w:bCs/>
              </w:rPr>
              <w:t xml:space="preserve">Доминирующее положение специализированных служб </w:t>
            </w:r>
            <w:r w:rsidRPr="006C1941">
              <w:rPr>
                <w:rFonts w:ascii="Times New Roman" w:hAnsi="Times New Roman" w:cs="Times New Roman"/>
                <w:bCs/>
              </w:rPr>
              <w:br/>
              <w:t xml:space="preserve">в большинстве случаев является следствием принятия актов органами местного самоуправления, которые устанавливают административные барьеры </w:t>
            </w:r>
            <w:r w:rsidRPr="006C1941">
              <w:rPr>
                <w:rFonts w:ascii="Times New Roman" w:hAnsi="Times New Roman" w:cs="Times New Roman"/>
                <w:bCs/>
              </w:rPr>
              <w:br/>
              <w:t xml:space="preserve">и препятствия осуществлению деятельности иных хозяйствующих субъектов, действующих </w:t>
            </w:r>
            <w:r w:rsidRPr="006C1941">
              <w:rPr>
                <w:rFonts w:ascii="Times New Roman" w:hAnsi="Times New Roman" w:cs="Times New Roman"/>
                <w:bCs/>
              </w:rPr>
              <w:br/>
              <w:t xml:space="preserve">на рынке оказания ритуальных услуг, что </w:t>
            </w:r>
            <w:r w:rsidRPr="006C1941">
              <w:rPr>
                <w:rFonts w:ascii="Times New Roman" w:hAnsi="Times New Roman" w:cs="Times New Roman"/>
                <w:bCs/>
              </w:rPr>
              <w:lastRenderedPageBreak/>
              <w:t xml:space="preserve">приводит </w:t>
            </w:r>
            <w:r w:rsidRPr="006C1941">
              <w:rPr>
                <w:rFonts w:ascii="Times New Roman" w:hAnsi="Times New Roman" w:cs="Times New Roman"/>
                <w:bCs/>
              </w:rPr>
              <w:br/>
              <w:t xml:space="preserve">или может привести к недопущению, ограничению, устранению конкуренции </w:t>
            </w:r>
            <w:r w:rsidRPr="006C1941">
              <w:rPr>
                <w:rFonts w:ascii="Times New Roman" w:hAnsi="Times New Roman" w:cs="Times New Roman"/>
                <w:bCs/>
              </w:rPr>
              <w:br/>
              <w:t>на данном рынке</w:t>
            </w:r>
          </w:p>
        </w:tc>
        <w:tc>
          <w:tcPr>
            <w:tcW w:w="2297" w:type="dxa"/>
          </w:tcPr>
          <w:p w:rsidR="004445C2" w:rsidRPr="006C1941" w:rsidRDefault="004445C2" w:rsidP="004445C2">
            <w:pPr>
              <w:rPr>
                <w:rFonts w:ascii="Times New Roman" w:hAnsi="Times New Roman" w:cs="Times New Roman"/>
              </w:rPr>
            </w:pPr>
            <w:r w:rsidRPr="006C1941">
              <w:rPr>
                <w:rFonts w:ascii="Times New Roman" w:hAnsi="Times New Roman" w:cs="Times New Roman"/>
                <w:bCs/>
              </w:rPr>
              <w:lastRenderedPageBreak/>
              <w:t xml:space="preserve">Выявление положений муниципальных правовых актов, которые приводят или могут привести </w:t>
            </w:r>
            <w:r w:rsidRPr="006C1941">
              <w:rPr>
                <w:rFonts w:ascii="Times New Roman" w:hAnsi="Times New Roman" w:cs="Times New Roman"/>
                <w:bCs/>
              </w:rPr>
              <w:br/>
              <w:t xml:space="preserve">к недопущению, ограничению, устранению конкуренции </w:t>
            </w:r>
            <w:r w:rsidRPr="006C1941">
              <w:rPr>
                <w:rFonts w:ascii="Times New Roman" w:hAnsi="Times New Roman" w:cs="Times New Roman"/>
                <w:bCs/>
              </w:rPr>
              <w:br/>
              <w:t>на рынке</w:t>
            </w:r>
          </w:p>
        </w:tc>
        <w:tc>
          <w:tcPr>
            <w:tcW w:w="141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Постоянно</w:t>
            </w:r>
          </w:p>
        </w:tc>
        <w:tc>
          <w:tcPr>
            <w:tcW w:w="1984" w:type="dxa"/>
          </w:tcPr>
          <w:p w:rsidR="004445C2" w:rsidRPr="006C1941" w:rsidRDefault="004445C2" w:rsidP="004445C2">
            <w:pPr>
              <w:rPr>
                <w:rFonts w:ascii="Times New Roman" w:hAnsi="Times New Roman" w:cs="Times New Roman"/>
              </w:rPr>
            </w:pPr>
            <w:r w:rsidRPr="006C1941">
              <w:rPr>
                <w:rFonts w:ascii="Times New Roman" w:hAnsi="Times New Roman" w:cs="Times New Roman"/>
                <w:bCs/>
              </w:rPr>
              <w:t xml:space="preserve">Органы местного самоуправления муниципальных образований Ненецкого автономного округа, наделенных статусом городского округа, городского поселения </w:t>
            </w:r>
            <w:r w:rsidRPr="006C1941">
              <w:rPr>
                <w:rFonts w:ascii="Times New Roman" w:hAnsi="Times New Roman" w:cs="Times New Roman"/>
                <w:bCs/>
              </w:rPr>
              <w:br/>
              <w:t>и сельского поселения</w:t>
            </w:r>
          </w:p>
        </w:tc>
        <w:tc>
          <w:tcPr>
            <w:tcW w:w="491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На регулярной основе проводится мониторинг муниципальных правовых актов в сфере предоставления ритуальных услуг.</w:t>
            </w:r>
          </w:p>
          <w:p w:rsidR="004445C2" w:rsidRPr="006C1941" w:rsidRDefault="004445C2" w:rsidP="004445C2">
            <w:pPr>
              <w:rPr>
                <w:rFonts w:ascii="Times New Roman" w:hAnsi="Times New Roman" w:cs="Times New Roman"/>
              </w:rPr>
            </w:pPr>
            <w:r w:rsidRPr="006C1941">
              <w:rPr>
                <w:rFonts w:ascii="Times New Roman" w:hAnsi="Times New Roman" w:cs="Times New Roman"/>
              </w:rPr>
              <w:t>При внесении изменений в нормативные правовые акты проводится оценка регулирующего воздействия.</w:t>
            </w:r>
          </w:p>
          <w:p w:rsidR="004445C2" w:rsidRPr="006C1941" w:rsidRDefault="004445C2" w:rsidP="004445C2">
            <w:pPr>
              <w:rPr>
                <w:rFonts w:ascii="Times New Roman" w:hAnsi="Times New Roman" w:cs="Times New Roman"/>
              </w:rPr>
            </w:pPr>
            <w:r w:rsidRPr="006C1941">
              <w:rPr>
                <w:rFonts w:ascii="Times New Roman" w:hAnsi="Times New Roman" w:cs="Times New Roman"/>
              </w:rPr>
              <w:t>В 2024 году необходимость внесения изменения в нормативные правовые акты отсутствовала.</w:t>
            </w:r>
          </w:p>
        </w:tc>
      </w:tr>
      <w:tr w:rsidR="004445C2" w:rsidRPr="006C1941" w:rsidTr="001E33A8">
        <w:trPr>
          <w:trHeight w:val="300"/>
        </w:trPr>
        <w:tc>
          <w:tcPr>
            <w:tcW w:w="675" w:type="dxa"/>
          </w:tcPr>
          <w:p w:rsidR="004445C2" w:rsidRPr="006C1941" w:rsidRDefault="004445C2" w:rsidP="005D096D">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1</w:t>
            </w:r>
            <w:r w:rsidR="005D096D" w:rsidRPr="006C1941">
              <w:rPr>
                <w:rFonts w:ascii="Times New Roman" w:eastAsia="Times New Roman" w:hAnsi="Times New Roman" w:cs="Times New Roman"/>
                <w:lang w:val="en-US"/>
              </w:rPr>
              <w:t>1</w:t>
            </w:r>
          </w:p>
        </w:tc>
        <w:tc>
          <w:tcPr>
            <w:tcW w:w="2268" w:type="dxa"/>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Заполнение справочника сведений о кладбищах и местах захоронений на них, справочника сведений о хозяйствующих субъектах, оказывающих услуги по организации похорон в федеральной государственной информационной системе "Единая система нормативной справочной информации"</w:t>
            </w:r>
          </w:p>
        </w:tc>
        <w:tc>
          <w:tcPr>
            <w:tcW w:w="1843" w:type="dxa"/>
            <w:gridSpan w:val="2"/>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Закрытость и непрозрачность процедур предоставления мест захоронения</w:t>
            </w:r>
          </w:p>
        </w:tc>
        <w:tc>
          <w:tcPr>
            <w:tcW w:w="2297" w:type="dxa"/>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 xml:space="preserve">Созданы и в целях обеспечения возможности поиска посредством единого портала государственных и муниципальных услуг в соответствии с положениями раздела III Национального плана размещены в федеральной государственной информационной системе "Единая система нормативной справочной информации" справочник сведений </w:t>
            </w:r>
            <w:r w:rsidRPr="006C1941">
              <w:rPr>
                <w:rFonts w:ascii="Times New Roman" w:hAnsi="Times New Roman" w:cs="Times New Roman"/>
                <w:bCs/>
              </w:rPr>
              <w:lastRenderedPageBreak/>
              <w:t>о кладбищах и местах захоронений на них в отношении всех существующих кладбищ, справочник сведений о хозяйствующих субъектах, оказывающих услуги по организации похорон</w:t>
            </w:r>
          </w:p>
        </w:tc>
        <w:tc>
          <w:tcPr>
            <w:tcW w:w="141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31.12.2025</w:t>
            </w:r>
          </w:p>
        </w:tc>
        <w:tc>
          <w:tcPr>
            <w:tcW w:w="1984" w:type="dxa"/>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w="491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В 2023 году принято распоряжение Администрации муниципального образования "Городской округ "Город Нарьян-Мар" от 03.10.2023 № 527-р "О проведении инвентаризации захоронений и обследования территорий кладбищ (мест погребений) на территории муниципального образования "Городской округ "Город Нарьян-Мар", согласно которому предусматривается инвентаризация кладбищ и мест захоронений на них, создание реестра кладбищ и мест захоронений, в 2023-2025 гг.</w:t>
            </w:r>
          </w:p>
          <w:p w:rsidR="004445C2" w:rsidRPr="006C1941" w:rsidRDefault="004445C2" w:rsidP="004445C2">
            <w:pPr>
              <w:rPr>
                <w:rFonts w:ascii="Times New Roman" w:hAnsi="Times New Roman" w:cs="Times New Roman"/>
              </w:rPr>
            </w:pPr>
            <w:r w:rsidRPr="006C1941">
              <w:rPr>
                <w:rFonts w:ascii="Times New Roman" w:hAnsi="Times New Roman" w:cs="Times New Roman"/>
              </w:rPr>
              <w:t>В 2024 году заключен договор на оказание услуг по проведению инвентаризации (мест захоронений) кладбища Безымянное площадью 8,5 га на территории МО "Городской округ "Город Нарьян-Мар" от 22.10.2024 № 184.24-223 (срок исполнения - не позднее 01.11.2025).</w:t>
            </w:r>
          </w:p>
          <w:p w:rsidR="004445C2" w:rsidRPr="006C1941" w:rsidRDefault="004445C2" w:rsidP="004445C2">
            <w:pPr>
              <w:rPr>
                <w:rFonts w:ascii="Times New Roman" w:hAnsi="Times New Roman" w:cs="Times New Roman"/>
              </w:rPr>
            </w:pPr>
            <w:r w:rsidRPr="006C1941">
              <w:rPr>
                <w:rFonts w:ascii="Times New Roman" w:hAnsi="Times New Roman" w:cs="Times New Roman"/>
              </w:rPr>
              <w:t xml:space="preserve">Заполнение справочника сведений о кладбищах и местах захоронений на них, справочника </w:t>
            </w:r>
            <w:r w:rsidRPr="006C1941">
              <w:rPr>
                <w:rFonts w:ascii="Times New Roman" w:hAnsi="Times New Roman" w:cs="Times New Roman"/>
              </w:rPr>
              <w:lastRenderedPageBreak/>
              <w:t>сведений о хозяйствующих субъектах, оказывающих услуги по организации похорон, в федеральной государственной информационной системе "Единая система нормативной справочной информации" специализированной службой по вопросам похоронного дела на территории муниципального образования "Городской округ "Город Нарьян-Мар" планируется осуществлять по результатам инвентаризации кладбищ, проведенной во исполнение распоряжения АМО от 03.10.2023 № 527-р</w:t>
            </w:r>
          </w:p>
          <w:p w:rsidR="004445C2" w:rsidRPr="006C1941" w:rsidRDefault="004445C2" w:rsidP="004445C2">
            <w:pPr>
              <w:rPr>
                <w:rFonts w:ascii="Times New Roman" w:hAnsi="Times New Roman" w:cs="Times New Roman"/>
              </w:rPr>
            </w:pPr>
            <w:r w:rsidRPr="006C1941">
              <w:rPr>
                <w:rFonts w:ascii="Times New Roman" w:hAnsi="Times New Roman" w:cs="Times New Roman"/>
              </w:rPr>
              <w:t>Работа по заполнению справочника сведений о кладбищах и местах захоронений на них, справочника сведений о хозяйствующих субъектах, оказывающих услуги по организации похорон в федеральной государственной информационной системе «Единая система нормативной справочной информации» будет начата в текущем году МО.</w:t>
            </w:r>
          </w:p>
          <w:p w:rsidR="004445C2" w:rsidRPr="006C1941" w:rsidRDefault="004445C2" w:rsidP="004445C2">
            <w:pPr>
              <w:rPr>
                <w:rFonts w:ascii="Times New Roman" w:hAnsi="Times New Roman" w:cs="Times New Roman"/>
              </w:rPr>
            </w:pPr>
          </w:p>
        </w:tc>
      </w:tr>
      <w:tr w:rsidR="004445C2" w:rsidRPr="006C1941" w:rsidTr="001E33A8">
        <w:trPr>
          <w:trHeight w:val="300"/>
        </w:trPr>
        <w:tc>
          <w:tcPr>
            <w:tcW w:w="675" w:type="dxa"/>
          </w:tcPr>
          <w:p w:rsidR="004445C2" w:rsidRPr="006C1941" w:rsidRDefault="004445C2" w:rsidP="005D096D">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lastRenderedPageBreak/>
              <w:t>1</w:t>
            </w:r>
            <w:r w:rsidR="005D096D" w:rsidRPr="006C1941">
              <w:rPr>
                <w:rFonts w:ascii="Times New Roman" w:eastAsia="Times New Roman" w:hAnsi="Times New Roman" w:cs="Times New Roman"/>
                <w:lang w:val="en-US"/>
              </w:rPr>
              <w:t>2</w:t>
            </w:r>
          </w:p>
        </w:tc>
        <w:tc>
          <w:tcPr>
            <w:tcW w:w="2268" w:type="dxa"/>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 xml:space="preserve">Организация оказания ритуальных услуг по принципу "одного окна" на основе конкуренции с предоставлением информации о </w:t>
            </w:r>
            <w:r w:rsidRPr="006C1941">
              <w:rPr>
                <w:rFonts w:ascii="Times New Roman" w:hAnsi="Times New Roman" w:cs="Times New Roman"/>
                <w:bCs/>
              </w:rPr>
              <w:lastRenderedPageBreak/>
              <w:t>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1843" w:type="dxa"/>
            <w:gridSpan w:val="2"/>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lastRenderedPageBreak/>
              <w:t>Непрозрачность информации о стоимости ритуальных услуг</w:t>
            </w:r>
          </w:p>
        </w:tc>
        <w:tc>
          <w:tcPr>
            <w:tcW w:w="2297" w:type="dxa"/>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 xml:space="preserve">Оказание ритуальных услуг по принципу "одного окна" на основе конкуренции с предоставлением информации о хозяйствующих </w:t>
            </w:r>
            <w:r w:rsidRPr="006C1941">
              <w:rPr>
                <w:rFonts w:ascii="Times New Roman" w:hAnsi="Times New Roman" w:cs="Times New Roman"/>
                <w:bCs/>
              </w:rPr>
              <w:lastRenderedPageBreak/>
              <w:t>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141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31.12.2025</w:t>
            </w:r>
          </w:p>
        </w:tc>
        <w:tc>
          <w:tcPr>
            <w:tcW w:w="1984" w:type="dxa"/>
          </w:tcPr>
          <w:p w:rsidR="004445C2" w:rsidRPr="006C1941" w:rsidRDefault="004445C2" w:rsidP="004445C2">
            <w:pPr>
              <w:rPr>
                <w:rFonts w:ascii="Times New Roman" w:hAnsi="Times New Roman" w:cs="Times New Roman"/>
                <w:bCs/>
              </w:rPr>
            </w:pPr>
            <w:r w:rsidRPr="006C1941">
              <w:rPr>
                <w:rFonts w:ascii="Times New Roman" w:hAnsi="Times New Roman" w:cs="Times New Roman"/>
                <w:bCs/>
              </w:rPr>
              <w:t xml:space="preserve">Органы местного самоуправления муниципальных образований Ненецкого автономного округа, </w:t>
            </w:r>
            <w:r w:rsidRPr="006C1941">
              <w:rPr>
                <w:rFonts w:ascii="Times New Roman" w:hAnsi="Times New Roman" w:cs="Times New Roman"/>
                <w:bCs/>
              </w:rPr>
              <w:lastRenderedPageBreak/>
              <w:t>наделенных статусом городского округа, городского поселения и сельского поселения</w:t>
            </w:r>
          </w:p>
        </w:tc>
        <w:tc>
          <w:tcPr>
            <w:tcW w:w="491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Оказание услуг по организации похорон осуществляется по принципу "одного окна" специализированной службой по вопросам похоронного дела в г. Нарьян-Мар.</w:t>
            </w:r>
          </w:p>
          <w:p w:rsidR="004445C2" w:rsidRPr="006C1941" w:rsidRDefault="004445C2" w:rsidP="004445C2">
            <w:pPr>
              <w:rPr>
                <w:rFonts w:ascii="Times New Roman" w:hAnsi="Times New Roman" w:cs="Times New Roman"/>
              </w:rPr>
            </w:pPr>
            <w:r w:rsidRPr="006C1941">
              <w:rPr>
                <w:rFonts w:ascii="Times New Roman" w:hAnsi="Times New Roman" w:cs="Times New Roman"/>
              </w:rPr>
              <w:t xml:space="preserve">Единственным участником, осуществляющим деятельность на рынке </w:t>
            </w:r>
            <w:proofErr w:type="gramStart"/>
            <w:r w:rsidRPr="006C1941">
              <w:rPr>
                <w:rFonts w:ascii="Times New Roman" w:hAnsi="Times New Roman" w:cs="Times New Roman"/>
              </w:rPr>
              <w:t>ритуальных услуг</w:t>
            </w:r>
            <w:proofErr w:type="gramEnd"/>
            <w:r w:rsidRPr="006C1941">
              <w:rPr>
                <w:rFonts w:ascii="Times New Roman" w:hAnsi="Times New Roman" w:cs="Times New Roman"/>
              </w:rPr>
              <w:t xml:space="preserve"> является муниципальное предприятие </w:t>
            </w:r>
            <w:r w:rsidRPr="006C1941">
              <w:rPr>
                <w:rFonts w:ascii="Times New Roman" w:hAnsi="Times New Roman" w:cs="Times New Roman"/>
              </w:rPr>
              <w:lastRenderedPageBreak/>
              <w:t>Заполярного района «</w:t>
            </w:r>
            <w:proofErr w:type="spellStart"/>
            <w:r w:rsidRPr="006C1941">
              <w:rPr>
                <w:rFonts w:ascii="Times New Roman" w:hAnsi="Times New Roman" w:cs="Times New Roman"/>
              </w:rPr>
              <w:t>Севержилкомсервис</w:t>
            </w:r>
            <w:proofErr w:type="spellEnd"/>
            <w:r w:rsidRPr="006C1941">
              <w:rPr>
                <w:rFonts w:ascii="Times New Roman" w:hAnsi="Times New Roman" w:cs="Times New Roman"/>
              </w:rPr>
              <w:t>». В связи с небольшой численностью жителей, проживающих в сельском поселении, потребность в работе организаций частной формы собственности отсутствует.</w:t>
            </w:r>
          </w:p>
        </w:tc>
      </w:tr>
      <w:tr w:rsidR="004445C2" w:rsidRPr="006C1941" w:rsidTr="001E33A8">
        <w:trPr>
          <w:trHeight w:val="300"/>
        </w:trPr>
        <w:tc>
          <w:tcPr>
            <w:tcW w:w="15398" w:type="dxa"/>
            <w:gridSpan w:val="8"/>
          </w:tcPr>
          <w:p w:rsidR="004445C2" w:rsidRPr="006C1941" w:rsidRDefault="004445C2" w:rsidP="004445C2">
            <w:pPr>
              <w:ind w:left="2520"/>
              <w:jc w:val="center"/>
              <w:rPr>
                <w:rFonts w:ascii="Times New Roman" w:eastAsia="Times New Roman" w:hAnsi="Times New Roman" w:cs="Times New Roman"/>
                <w:b/>
              </w:rPr>
            </w:pPr>
            <w:r w:rsidRPr="006C1941">
              <w:rPr>
                <w:rFonts w:ascii="Times New Roman" w:eastAsia="Times New Roman" w:hAnsi="Times New Roman" w:cs="Times New Roman"/>
                <w:b/>
                <w:bCs/>
              </w:rPr>
              <w:lastRenderedPageBreak/>
              <w:t>5. Рынок услуг детского отдыха и оздоровления</w:t>
            </w:r>
          </w:p>
        </w:tc>
      </w:tr>
      <w:tr w:rsidR="004445C2" w:rsidRPr="006C1941" w:rsidTr="001E33A8">
        <w:trPr>
          <w:trHeight w:val="300"/>
        </w:trPr>
        <w:tc>
          <w:tcPr>
            <w:tcW w:w="675" w:type="dxa"/>
          </w:tcPr>
          <w:p w:rsidR="004445C2" w:rsidRPr="006C1941" w:rsidRDefault="004445C2" w:rsidP="005D096D">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1</w:t>
            </w:r>
            <w:r w:rsidR="005D096D" w:rsidRPr="006C1941">
              <w:rPr>
                <w:rFonts w:ascii="Times New Roman" w:eastAsia="Times New Roman" w:hAnsi="Times New Roman" w:cs="Times New Roman"/>
                <w:lang w:val="en-US"/>
              </w:rPr>
              <w:t>3</w:t>
            </w:r>
          </w:p>
        </w:tc>
        <w:tc>
          <w:tcPr>
            <w:tcW w:w="2268"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Оказание методической и консультативной помощи частным учреждениям по вопросам организации детского отдыха и оздоровления, порядку предоставления субсидий</w:t>
            </w:r>
          </w:p>
        </w:tc>
        <w:tc>
          <w:tcPr>
            <w:tcW w:w="1843" w:type="dxa"/>
            <w:gridSpan w:val="2"/>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Незначительное количество организаций частной формы собственности в сфере отдыха и оздоровления детей</w:t>
            </w:r>
          </w:p>
        </w:tc>
        <w:tc>
          <w:tcPr>
            <w:tcW w:w="2297"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Повышения уровня информированности организаций и населения, Увеличение количества частных организаций отдыха и оздоровления детей</w:t>
            </w:r>
          </w:p>
        </w:tc>
        <w:tc>
          <w:tcPr>
            <w:tcW w:w="1417"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Постоянно</w:t>
            </w:r>
          </w:p>
        </w:tc>
        <w:tc>
          <w:tcPr>
            <w:tcW w:w="198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Департамент образования, культуры и спорта Ненецкого автономного округа</w:t>
            </w:r>
          </w:p>
        </w:tc>
        <w:tc>
          <w:tcPr>
            <w:tcW w:w="4914"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В связи со спецификой территории Ненецкого автономного округа, находящегося в районах Крайнего Севера, выезд детей определяется в оздоровительные организации, расположенные в климатически благоприятных регионах Российской Федерации.</w:t>
            </w:r>
          </w:p>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Организации частной формы собственности предоставляющие услуги по организации отдыха и оздоровления детей на территории Ненецкого автономного округа отсутствуют.</w:t>
            </w:r>
          </w:p>
        </w:tc>
      </w:tr>
      <w:tr w:rsidR="004445C2" w:rsidRPr="006C1941" w:rsidTr="001E33A8">
        <w:trPr>
          <w:trHeight w:val="300"/>
        </w:trPr>
        <w:tc>
          <w:tcPr>
            <w:tcW w:w="675" w:type="dxa"/>
          </w:tcPr>
          <w:p w:rsidR="004445C2" w:rsidRPr="006C1941" w:rsidRDefault="004445C2" w:rsidP="005D096D">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1</w:t>
            </w:r>
            <w:r w:rsidR="005D096D" w:rsidRPr="006C1941">
              <w:rPr>
                <w:rFonts w:ascii="Times New Roman" w:eastAsia="Times New Roman" w:hAnsi="Times New Roman" w:cs="Times New Roman"/>
                <w:lang w:val="en-US"/>
              </w:rPr>
              <w:t>4</w:t>
            </w:r>
          </w:p>
        </w:tc>
        <w:tc>
          <w:tcPr>
            <w:tcW w:w="2268"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 xml:space="preserve">Выделение компенсаций физическим лицам для приобретения услуг отдыха и </w:t>
            </w:r>
            <w:r w:rsidRPr="006C1941">
              <w:rPr>
                <w:rFonts w:ascii="Times New Roman" w:eastAsiaTheme="minorHAnsi" w:hAnsi="Times New Roman" w:cs="Times New Roman"/>
              </w:rPr>
              <w:lastRenderedPageBreak/>
              <w:t xml:space="preserve">оздоровления детей в организациях отдыха </w:t>
            </w:r>
          </w:p>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t>и оздоровления, в том числе частной формы собственности</w:t>
            </w:r>
          </w:p>
        </w:tc>
        <w:tc>
          <w:tcPr>
            <w:tcW w:w="1843" w:type="dxa"/>
            <w:gridSpan w:val="2"/>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lastRenderedPageBreak/>
              <w:t xml:space="preserve">Незначительное количество детей, которым были оказаны услуги отдыха и </w:t>
            </w:r>
            <w:r w:rsidRPr="006C1941">
              <w:rPr>
                <w:rFonts w:ascii="Times New Roman" w:eastAsiaTheme="minorHAnsi" w:hAnsi="Times New Roman" w:cs="Times New Roman"/>
              </w:rPr>
              <w:lastRenderedPageBreak/>
              <w:t>оздоровления организациями частной формы собственности</w:t>
            </w:r>
          </w:p>
        </w:tc>
        <w:tc>
          <w:tcPr>
            <w:tcW w:w="2297"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lastRenderedPageBreak/>
              <w:t xml:space="preserve">Обеспечение доступности услуг отдыха и оздоровления детей, оказываемых </w:t>
            </w:r>
            <w:r w:rsidRPr="006C1941">
              <w:rPr>
                <w:rFonts w:ascii="Times New Roman" w:eastAsiaTheme="minorHAnsi" w:hAnsi="Times New Roman" w:cs="Times New Roman"/>
              </w:rPr>
              <w:lastRenderedPageBreak/>
              <w:t>организациями всех форм собственности</w:t>
            </w:r>
          </w:p>
        </w:tc>
        <w:tc>
          <w:tcPr>
            <w:tcW w:w="1417"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lastRenderedPageBreak/>
              <w:t>Постоянно</w:t>
            </w:r>
          </w:p>
        </w:tc>
        <w:tc>
          <w:tcPr>
            <w:tcW w:w="198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 xml:space="preserve">Департамент здравоохранения, труда и социальной защиты населения </w:t>
            </w:r>
            <w:r w:rsidRPr="006C1941">
              <w:rPr>
                <w:rFonts w:ascii="Times New Roman" w:hAnsi="Times New Roman" w:cs="Times New Roman"/>
              </w:rPr>
              <w:lastRenderedPageBreak/>
              <w:t>Ненецкого автономного округа</w:t>
            </w:r>
          </w:p>
        </w:tc>
        <w:tc>
          <w:tcPr>
            <w:tcW w:w="4914" w:type="dxa"/>
          </w:tcPr>
          <w:p w:rsidR="004445C2" w:rsidRPr="006C1941" w:rsidRDefault="004445C2" w:rsidP="004445C2">
            <w:pPr>
              <w:rPr>
                <w:rFonts w:ascii="Times New Roman" w:eastAsiaTheme="minorHAnsi" w:hAnsi="Times New Roman" w:cs="Times New Roman"/>
              </w:rPr>
            </w:pPr>
            <w:r w:rsidRPr="006C1941">
              <w:rPr>
                <w:rFonts w:ascii="Times New Roman" w:eastAsiaTheme="minorHAnsi" w:hAnsi="Times New Roman" w:cs="Times New Roman"/>
              </w:rPr>
              <w:lastRenderedPageBreak/>
              <w:t xml:space="preserve">За 2024 год из окружного бюджета на организацию «летней оздоровительной кампании» израсходовано бюджетных ассигнований в объеме 101 231,53 тыс. рублей (в </w:t>
            </w:r>
            <w:r w:rsidRPr="006C1941">
              <w:rPr>
                <w:rFonts w:ascii="Times New Roman" w:eastAsiaTheme="minorHAnsi" w:hAnsi="Times New Roman" w:cs="Times New Roman"/>
              </w:rPr>
              <w:lastRenderedPageBreak/>
              <w:t>том числе организация сопровождения). Отдохнуло 467 детей.</w:t>
            </w:r>
          </w:p>
        </w:tc>
      </w:tr>
      <w:tr w:rsidR="004445C2" w:rsidRPr="006C1941" w:rsidTr="001E33A8">
        <w:trPr>
          <w:trHeight w:val="300"/>
        </w:trPr>
        <w:tc>
          <w:tcPr>
            <w:tcW w:w="15398" w:type="dxa"/>
            <w:gridSpan w:val="8"/>
          </w:tcPr>
          <w:p w:rsidR="004445C2" w:rsidRPr="006C1941" w:rsidRDefault="004445C2" w:rsidP="004445C2">
            <w:pPr>
              <w:ind w:left="2520"/>
              <w:jc w:val="center"/>
              <w:rPr>
                <w:rFonts w:ascii="Times New Roman" w:eastAsia="Times New Roman" w:hAnsi="Times New Roman" w:cs="Times New Roman"/>
                <w:b/>
              </w:rPr>
            </w:pPr>
            <w:r w:rsidRPr="006C1941">
              <w:rPr>
                <w:rFonts w:ascii="Times New Roman" w:eastAsia="Times New Roman" w:hAnsi="Times New Roman" w:cs="Times New Roman"/>
                <w:b/>
                <w:bCs/>
              </w:rPr>
              <w:lastRenderedPageBreak/>
              <w:t>6.Рынок услуг дополнительного образования детей</w:t>
            </w:r>
          </w:p>
        </w:tc>
      </w:tr>
      <w:tr w:rsidR="004445C2" w:rsidRPr="006C1941" w:rsidTr="001E33A8">
        <w:trPr>
          <w:trHeight w:val="300"/>
        </w:trPr>
        <w:tc>
          <w:tcPr>
            <w:tcW w:w="675" w:type="dxa"/>
          </w:tcPr>
          <w:p w:rsidR="004445C2" w:rsidRPr="006C1941" w:rsidRDefault="004445C2" w:rsidP="005D096D">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1</w:t>
            </w:r>
            <w:r w:rsidR="005D096D" w:rsidRPr="006C1941">
              <w:rPr>
                <w:rFonts w:ascii="Times New Roman" w:eastAsia="Times New Roman" w:hAnsi="Times New Roman" w:cs="Times New Roman"/>
                <w:lang w:val="en-US"/>
              </w:rPr>
              <w:t>5</w:t>
            </w:r>
          </w:p>
        </w:tc>
        <w:tc>
          <w:tcPr>
            <w:tcW w:w="2268"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Оказание методической и консультативной помощи частным учреждениям по вопросам организации детского отдыха и оздоровления, порядку представления субсидий</w:t>
            </w:r>
          </w:p>
        </w:tc>
        <w:tc>
          <w:tcPr>
            <w:tcW w:w="1843" w:type="dxa"/>
            <w:gridSpan w:val="2"/>
          </w:tcPr>
          <w:p w:rsidR="004445C2" w:rsidRPr="006C1941" w:rsidRDefault="004445C2" w:rsidP="004445C2">
            <w:pPr>
              <w:rPr>
                <w:rFonts w:ascii="Times New Roman" w:hAnsi="Times New Roman" w:cs="Times New Roman"/>
              </w:rPr>
            </w:pPr>
            <w:r w:rsidRPr="006C1941">
              <w:rPr>
                <w:rFonts w:ascii="Times New Roman" w:hAnsi="Times New Roman" w:cs="Times New Roman"/>
              </w:rPr>
              <w:t>Незначительное количество организаций, частной формы собственности в сфере отдыха и оздоровления детей</w:t>
            </w:r>
          </w:p>
        </w:tc>
        <w:tc>
          <w:tcPr>
            <w:tcW w:w="229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Повышение уровня информированности организаций и населений. Увеличение количества частных организаций отдыха и оздоровления детей</w:t>
            </w:r>
          </w:p>
        </w:tc>
        <w:tc>
          <w:tcPr>
            <w:tcW w:w="141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Постоянно</w:t>
            </w:r>
          </w:p>
        </w:tc>
        <w:tc>
          <w:tcPr>
            <w:tcW w:w="198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Департамент образования, культуры и спорта Ненецкого автономного округа</w:t>
            </w:r>
          </w:p>
        </w:tc>
        <w:tc>
          <w:tcPr>
            <w:tcW w:w="491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Во втором полугодии 2024 года Департаментом образования, культуры и спорта Ненецкого автономного округа проведено консультирование 2-х субъектов малого бизнеса по данному направлению.</w:t>
            </w:r>
          </w:p>
          <w:p w:rsidR="004445C2" w:rsidRPr="006C1941" w:rsidRDefault="004445C2" w:rsidP="004445C2">
            <w:pPr>
              <w:rPr>
                <w:rFonts w:ascii="Times New Roman" w:hAnsi="Times New Roman" w:cs="Times New Roman"/>
              </w:rPr>
            </w:pPr>
            <w:r w:rsidRPr="006C1941">
              <w:rPr>
                <w:rFonts w:ascii="Times New Roman" w:hAnsi="Times New Roman" w:cs="Times New Roman"/>
              </w:rPr>
              <w:t>По мере запросов от частных организаций дополнительного образования детей и физических лиц оказывается консультативная и методическая помощь.</w:t>
            </w:r>
          </w:p>
        </w:tc>
      </w:tr>
      <w:tr w:rsidR="004445C2" w:rsidRPr="006C1941" w:rsidTr="001E33A8">
        <w:trPr>
          <w:trHeight w:val="300"/>
        </w:trPr>
        <w:tc>
          <w:tcPr>
            <w:tcW w:w="675" w:type="dxa"/>
          </w:tcPr>
          <w:p w:rsidR="004445C2" w:rsidRPr="006C1941" w:rsidRDefault="004445C2" w:rsidP="005D096D">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1</w:t>
            </w:r>
            <w:r w:rsidR="005D096D" w:rsidRPr="006C1941">
              <w:rPr>
                <w:rFonts w:ascii="Times New Roman" w:eastAsia="Times New Roman" w:hAnsi="Times New Roman" w:cs="Times New Roman"/>
                <w:lang w:val="en-US"/>
              </w:rPr>
              <w:t>6</w:t>
            </w:r>
          </w:p>
        </w:tc>
        <w:tc>
          <w:tcPr>
            <w:tcW w:w="2268"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 xml:space="preserve">Разработка и реализация мер финансовой и имущественной поддержки организаций и индивидуальных предпринимателей, оказывающих услуги </w:t>
            </w:r>
            <w:r w:rsidRPr="006C1941">
              <w:rPr>
                <w:rFonts w:ascii="Times New Roman" w:hAnsi="Times New Roman" w:cs="Times New Roman"/>
              </w:rPr>
              <w:lastRenderedPageBreak/>
              <w:t>дополнительного образования</w:t>
            </w:r>
          </w:p>
        </w:tc>
        <w:tc>
          <w:tcPr>
            <w:tcW w:w="1843" w:type="dxa"/>
            <w:gridSpan w:val="2"/>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 xml:space="preserve">Необходимость развития сектора негосударственных (немуниципальных) организаций, оказывающих услуги дополнительного </w:t>
            </w:r>
            <w:r w:rsidRPr="006C1941">
              <w:rPr>
                <w:rFonts w:ascii="Times New Roman" w:hAnsi="Times New Roman" w:cs="Times New Roman"/>
              </w:rPr>
              <w:lastRenderedPageBreak/>
              <w:t>образования детей</w:t>
            </w:r>
          </w:p>
        </w:tc>
        <w:tc>
          <w:tcPr>
            <w:tcW w:w="229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lastRenderedPageBreak/>
              <w:t>Развитие сектора частных организаций, оказывающих услуги дополнительного образования детей</w:t>
            </w:r>
          </w:p>
        </w:tc>
        <w:tc>
          <w:tcPr>
            <w:tcW w:w="1417"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Постоянно</w:t>
            </w:r>
          </w:p>
        </w:tc>
        <w:tc>
          <w:tcPr>
            <w:tcW w:w="198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Департамент образования, культуры и спорта Ненецкого автономного округа</w:t>
            </w:r>
          </w:p>
        </w:tc>
        <w:tc>
          <w:tcPr>
            <w:tcW w:w="4914" w:type="dxa"/>
          </w:tcPr>
          <w:p w:rsidR="004445C2" w:rsidRPr="006C1941" w:rsidRDefault="004445C2" w:rsidP="004445C2">
            <w:pPr>
              <w:rPr>
                <w:rFonts w:ascii="Times New Roman" w:hAnsi="Times New Roman" w:cs="Times New Roman"/>
              </w:rPr>
            </w:pPr>
            <w:r w:rsidRPr="006C1941">
              <w:rPr>
                <w:rFonts w:ascii="Times New Roman" w:hAnsi="Times New Roman" w:cs="Times New Roman"/>
              </w:rPr>
              <w:t>По мере запросов от частных организаций дополнительного образования детей и физических лиц оказывается консультативная и методическая помощь.</w:t>
            </w:r>
          </w:p>
        </w:tc>
      </w:tr>
      <w:tr w:rsidR="00B86B44" w:rsidRPr="006C1941" w:rsidTr="001E33A8">
        <w:trPr>
          <w:trHeight w:val="300"/>
        </w:trPr>
        <w:tc>
          <w:tcPr>
            <w:tcW w:w="675" w:type="dxa"/>
          </w:tcPr>
          <w:p w:rsidR="00B86B44" w:rsidRPr="006C1941" w:rsidRDefault="005D096D" w:rsidP="00B86B44">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lang w:val="en-US"/>
              </w:rPr>
              <w:t>17</w:t>
            </w:r>
          </w:p>
        </w:tc>
        <w:tc>
          <w:tcPr>
            <w:tcW w:w="2268"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Проведений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1843" w:type="dxa"/>
            <w:gridSpan w:val="2"/>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Недостаточный уровень профессиональной компетентности педагогических кадров</w:t>
            </w:r>
          </w:p>
        </w:tc>
        <w:tc>
          <w:tcPr>
            <w:tcW w:w="2297"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Повышение уровня информированности организаций и населения</w:t>
            </w:r>
          </w:p>
        </w:tc>
        <w:tc>
          <w:tcPr>
            <w:tcW w:w="1417"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Постоянно</w:t>
            </w:r>
          </w:p>
        </w:tc>
        <w:tc>
          <w:tcPr>
            <w:tcW w:w="1984"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Департамент образования, культуры и спорта Ненецкого автономного округа</w:t>
            </w:r>
          </w:p>
        </w:tc>
        <w:tc>
          <w:tcPr>
            <w:tcW w:w="4914" w:type="dxa"/>
          </w:tcPr>
          <w:p w:rsidR="00B86B44" w:rsidRPr="006C1941" w:rsidRDefault="00B86B44" w:rsidP="006C1941">
            <w:pPr>
              <w:rPr>
                <w:rFonts w:ascii="Times New Roman" w:eastAsia="Times New Roman" w:hAnsi="Times New Roman" w:cs="Times New Roman"/>
                <w:color w:val="000000"/>
              </w:rPr>
            </w:pPr>
            <w:r w:rsidRPr="006C1941">
              <w:rPr>
                <w:rFonts w:ascii="Times New Roman" w:hAnsi="Times New Roman" w:cs="Times New Roman"/>
              </w:rPr>
              <w:t>По мере запросов от частных организаций дополнительного образования детей и физических лиц оказывается консультативная и методическая помощь. Региональный модельный центр дополнительного образования детей НАО проводит консультирование по работе в навигаторе дополнительного образования НАО</w:t>
            </w:r>
          </w:p>
        </w:tc>
      </w:tr>
      <w:tr w:rsidR="00B86B44" w:rsidRPr="006C1941" w:rsidTr="001E33A8">
        <w:trPr>
          <w:trHeight w:val="300"/>
        </w:trPr>
        <w:tc>
          <w:tcPr>
            <w:tcW w:w="675" w:type="dxa"/>
          </w:tcPr>
          <w:p w:rsidR="00B86B44" w:rsidRPr="006C1941" w:rsidRDefault="005D096D" w:rsidP="00B86B44">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lang w:val="en-US"/>
              </w:rPr>
              <w:t>18</w:t>
            </w:r>
          </w:p>
        </w:tc>
        <w:tc>
          <w:tcPr>
            <w:tcW w:w="2268"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 xml:space="preserve">Систематизация данных об индивидуальных предпринимателях и организациях (кроме государственных и муниципальных), оказывающих образовательные услуги в сфере дополнительного образования по дополнительным общеобразовательным программам для </w:t>
            </w:r>
            <w:r w:rsidRPr="006C1941">
              <w:rPr>
                <w:rFonts w:ascii="Times New Roman" w:eastAsia="Times New Roman" w:hAnsi="Times New Roman" w:cs="Times New Roman"/>
                <w:color w:val="000000"/>
              </w:rPr>
              <w:lastRenderedPageBreak/>
              <w:t>детей и молодежи в возрасте от 5 до 18 лет, проживающих на территории Ненецкого автономного округа</w:t>
            </w:r>
          </w:p>
        </w:tc>
        <w:tc>
          <w:tcPr>
            <w:tcW w:w="1843" w:type="dxa"/>
            <w:gridSpan w:val="2"/>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lastRenderedPageBreak/>
              <w:t>Недостаточное информирование населения об индивидуальных предпринимателях и организациях, оказывающих образовательные услуги</w:t>
            </w:r>
          </w:p>
        </w:tc>
        <w:tc>
          <w:tcPr>
            <w:tcW w:w="2297"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Повышение уровня информированности организаций и населения, расширение круга потребителей организаций частной формы собственности</w:t>
            </w:r>
          </w:p>
        </w:tc>
        <w:tc>
          <w:tcPr>
            <w:tcW w:w="1417"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Постоянно</w:t>
            </w:r>
          </w:p>
        </w:tc>
        <w:tc>
          <w:tcPr>
            <w:tcW w:w="1984" w:type="dxa"/>
          </w:tcPr>
          <w:p w:rsidR="00B86B44" w:rsidRPr="006C1941" w:rsidRDefault="00B86B44" w:rsidP="00B86B44">
            <w:pPr>
              <w:jc w:val="center"/>
              <w:rPr>
                <w:rFonts w:ascii="Times New Roman" w:eastAsia="Times New Roman" w:hAnsi="Times New Roman" w:cs="Times New Roman"/>
                <w:color w:val="000000"/>
              </w:rPr>
            </w:pPr>
            <w:r w:rsidRPr="006C1941">
              <w:rPr>
                <w:rFonts w:ascii="Times New Roman" w:eastAsia="Times New Roman" w:hAnsi="Times New Roman" w:cs="Times New Roman"/>
                <w:color w:val="000000"/>
              </w:rPr>
              <w:t>Департамент образования, культуры и спорта Ненецкого автономного округа</w:t>
            </w:r>
          </w:p>
        </w:tc>
        <w:tc>
          <w:tcPr>
            <w:tcW w:w="4914"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С июля 2021 года в регионе внедрен Навигатор по дополнительному образованию детей в НАО. Данные об организациях внесены индивидуальными предпринимателями и организациями, оказывающих образовательные услуги в сфере дополнительного образования </w:t>
            </w:r>
            <w:r w:rsidRPr="006C1941">
              <w:rPr>
                <w:rFonts w:ascii="Times New Roman" w:hAnsi="Times New Roman" w:cs="Times New Roman"/>
              </w:rPr>
              <w:br/>
              <w:t>по дополнительным общеобразовательным программам для детей</w:t>
            </w:r>
          </w:p>
          <w:p w:rsidR="00B86B44" w:rsidRPr="006C1941" w:rsidRDefault="00B86B44" w:rsidP="00B86B44">
            <w:pPr>
              <w:jc w:val="center"/>
              <w:rPr>
                <w:rFonts w:ascii="Times New Roman" w:eastAsia="Times New Roman" w:hAnsi="Times New Roman" w:cs="Times New Roman"/>
                <w:color w:val="000000"/>
              </w:rPr>
            </w:pP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eastAsia="Times New Roman" w:hAnsi="Times New Roman" w:cs="Times New Roman"/>
                <w:b/>
              </w:rPr>
              <w:t>7. Рынок жилищного строительства (за исключением Московского фонда реновации жилой застройки</w:t>
            </w:r>
          </w:p>
          <w:p w:rsidR="00B86B44" w:rsidRPr="006C1941" w:rsidRDefault="00B86B44" w:rsidP="00B86B44">
            <w:pPr>
              <w:pStyle w:val="a6"/>
              <w:ind w:left="1730"/>
              <w:jc w:val="center"/>
              <w:rPr>
                <w:rFonts w:ascii="Times New Roman" w:eastAsia="Times New Roman" w:hAnsi="Times New Roman" w:cs="Times New Roman"/>
                <w:b/>
              </w:rPr>
            </w:pPr>
            <w:r w:rsidRPr="006C1941">
              <w:rPr>
                <w:rFonts w:ascii="Times New Roman" w:eastAsia="Times New Roman" w:hAnsi="Times New Roman" w:cs="Times New Roman"/>
                <w:b/>
              </w:rPr>
              <w:t>и индивидуального жилищного строительства)</w:t>
            </w:r>
          </w:p>
        </w:tc>
      </w:tr>
      <w:tr w:rsidR="00B86B44" w:rsidRPr="006C1941" w:rsidTr="001E33A8">
        <w:trPr>
          <w:trHeight w:val="300"/>
        </w:trPr>
        <w:tc>
          <w:tcPr>
            <w:tcW w:w="675" w:type="dxa"/>
          </w:tcPr>
          <w:p w:rsidR="00B86B44" w:rsidRPr="006C1941" w:rsidRDefault="005D096D" w:rsidP="00B86B44">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19</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Обеспечение опубликования на сайте Управления имущественных и земельных отношений Ненецкого автономного округа, Департамента строительства, жилищно-коммунального хозяйства, энергетики и транспорта Ненецкого автономного округа в информационно-телекоммуникационной сети "Интернет" </w:t>
            </w:r>
            <w:r w:rsidRPr="006C1941">
              <w:rPr>
                <w:rFonts w:ascii="Times New Roman" w:hAnsi="Times New Roman" w:cs="Times New Roman"/>
                <w:bCs/>
              </w:rPr>
              <w:lastRenderedPageBreak/>
              <w:t xml:space="preserve">актуальных планов формирования и предоставления прав на земельные участки в целях жилищного строительства, развития </w:t>
            </w:r>
            <w:proofErr w:type="spellStart"/>
            <w:r w:rsidRPr="006C1941">
              <w:rPr>
                <w:rFonts w:ascii="Times New Roman" w:hAnsi="Times New Roman" w:cs="Times New Roman"/>
                <w:bCs/>
              </w:rPr>
              <w:t>застройнных</w:t>
            </w:r>
            <w:proofErr w:type="spellEnd"/>
            <w:r w:rsidRPr="006C1941">
              <w:rPr>
                <w:rFonts w:ascii="Times New Roman" w:hAnsi="Times New Roman" w:cs="Times New Roman"/>
                <w:bCs/>
              </w:rPr>
              <w:t xml:space="preserve">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 в том числе на картографической основе</w:t>
            </w:r>
          </w:p>
        </w:tc>
        <w:tc>
          <w:tcPr>
            <w:tcW w:w="1843" w:type="dxa"/>
            <w:gridSpan w:val="2"/>
          </w:tcPr>
          <w:p w:rsidR="00B86B44" w:rsidRPr="006C1941" w:rsidRDefault="00B86B44" w:rsidP="00B86B44">
            <w:pPr>
              <w:pStyle w:val="a6"/>
              <w:widowControl w:val="0"/>
              <w:autoSpaceDE w:val="0"/>
              <w:autoSpaceDN w:val="0"/>
              <w:adjustRightInd w:val="0"/>
              <w:ind w:left="-37" w:firstLine="37"/>
              <w:rPr>
                <w:rFonts w:ascii="Times New Roman" w:hAnsi="Times New Roman" w:cs="Times New Roman"/>
                <w:bCs/>
              </w:rPr>
            </w:pPr>
            <w:r w:rsidRPr="006C1941">
              <w:rPr>
                <w:rFonts w:ascii="Times New Roman" w:hAnsi="Times New Roman" w:cs="Times New Roman"/>
                <w:bCs/>
              </w:rPr>
              <w:lastRenderedPageBreak/>
              <w:t xml:space="preserve">Отсутствие </w:t>
            </w:r>
          </w:p>
          <w:p w:rsidR="00B86B44" w:rsidRPr="006C1941" w:rsidRDefault="00B86B44" w:rsidP="00B86B44">
            <w:pPr>
              <w:pStyle w:val="a6"/>
              <w:widowControl w:val="0"/>
              <w:autoSpaceDE w:val="0"/>
              <w:autoSpaceDN w:val="0"/>
              <w:adjustRightInd w:val="0"/>
              <w:ind w:left="-37" w:firstLine="37"/>
              <w:rPr>
                <w:rFonts w:ascii="Times New Roman" w:hAnsi="Times New Roman" w:cs="Times New Roman"/>
                <w:bCs/>
              </w:rPr>
            </w:pPr>
            <w:r w:rsidRPr="006C1941">
              <w:rPr>
                <w:rFonts w:ascii="Times New Roman" w:hAnsi="Times New Roman" w:cs="Times New Roman"/>
                <w:bCs/>
              </w:rPr>
              <w:t xml:space="preserve">у заинтересованных лиц, в том числе участников рынка, информации </w:t>
            </w:r>
          </w:p>
          <w:p w:rsidR="00B86B44" w:rsidRPr="006C1941" w:rsidRDefault="00B86B44" w:rsidP="00B86B44">
            <w:pPr>
              <w:pStyle w:val="a6"/>
              <w:widowControl w:val="0"/>
              <w:autoSpaceDE w:val="0"/>
              <w:autoSpaceDN w:val="0"/>
              <w:adjustRightInd w:val="0"/>
              <w:ind w:left="-37" w:firstLine="37"/>
              <w:rPr>
                <w:rFonts w:ascii="Times New Roman" w:hAnsi="Times New Roman" w:cs="Times New Roman"/>
                <w:bCs/>
              </w:rPr>
            </w:pPr>
            <w:r w:rsidRPr="006C1941">
              <w:rPr>
                <w:rFonts w:ascii="Times New Roman" w:hAnsi="Times New Roman" w:cs="Times New Roman"/>
                <w:bCs/>
              </w:rPr>
              <w:t xml:space="preserve">об актуальных планах формирования </w:t>
            </w:r>
          </w:p>
          <w:p w:rsidR="00B86B44" w:rsidRPr="006C1941" w:rsidRDefault="00B86B44" w:rsidP="00B86B44">
            <w:pPr>
              <w:pStyle w:val="a6"/>
              <w:widowControl w:val="0"/>
              <w:autoSpaceDE w:val="0"/>
              <w:autoSpaceDN w:val="0"/>
              <w:adjustRightInd w:val="0"/>
              <w:ind w:left="-37" w:firstLine="37"/>
              <w:rPr>
                <w:rFonts w:ascii="Times New Roman" w:hAnsi="Times New Roman" w:cs="Times New Roman"/>
                <w:bCs/>
              </w:rPr>
            </w:pPr>
            <w:r w:rsidRPr="006C1941">
              <w:rPr>
                <w:rFonts w:ascii="Times New Roman" w:hAnsi="Times New Roman" w:cs="Times New Roman"/>
                <w:bCs/>
              </w:rPr>
              <w:t xml:space="preserve">и предоставления прав на земельные участки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в целях жилищного строительства</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Информированность участников градостроительных отношений</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rPr>
                <w:rFonts w:ascii="Times New Roman" w:hAnsi="Times New Roman" w:cs="Times New Roman"/>
                <w:bCs/>
              </w:rPr>
            </w:pPr>
            <w:r w:rsidRPr="006C1941">
              <w:rPr>
                <w:rFonts w:ascii="Times New Roman" w:hAnsi="Times New Roman" w:cs="Times New Roman"/>
                <w:bCs/>
              </w:rPr>
              <w:t>и транспорта Ненецкого автономного округа;</w:t>
            </w:r>
          </w:p>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w:t>
            </w:r>
            <w:r w:rsidRPr="006C1941">
              <w:rPr>
                <w:rFonts w:ascii="Times New Roman" w:eastAsiaTheme="minorHAnsi" w:hAnsi="Times New Roman" w:cs="Times New Roman"/>
                <w:bCs/>
                <w:lang w:eastAsia="en-US"/>
              </w:rPr>
              <w:t xml:space="preserve"> </w:t>
            </w:r>
            <w:r w:rsidRPr="006C1941">
              <w:rPr>
                <w:rFonts w:ascii="Times New Roman" w:hAnsi="Times New Roman" w:cs="Times New Roman"/>
                <w:bCs/>
              </w:rPr>
              <w:t xml:space="preserve">наделенных статусом городского </w:t>
            </w:r>
            <w:r w:rsidRPr="006C1941">
              <w:rPr>
                <w:rFonts w:ascii="Times New Roman" w:hAnsi="Times New Roman" w:cs="Times New Roman"/>
                <w:bCs/>
              </w:rPr>
              <w:lastRenderedPageBreak/>
              <w:t>округа, городского поселения и сельского поселения</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Предоставление прав на земельные участки находится в компетенции УИЗО НАО. На сайте ДС и ЖКХ НАО в сети "Интернет" доступна информация для пользователей, в том числе схема территориального планирования объектов, картографический материал, схема территориального планирования Заполярного района, документация по планировке территорий, генеральный план застройки города Нарьян-Мар, правила землепользования и застройки территорий муниципальных образований, программа комплексного развития Ненецкого автономного округа, материалы и результаты по итогам публичных слушаний по реализации объектов.</w:t>
            </w:r>
            <w:r w:rsidRPr="006C1941">
              <w:rPr>
                <w:rFonts w:ascii="Times New Roman" w:hAnsi="Times New Roman" w:cs="Times New Roman"/>
              </w:rPr>
              <w:t xml:space="preserve"> </w:t>
            </w:r>
            <w:r w:rsidRPr="006C1941">
              <w:rPr>
                <w:rFonts w:ascii="Times New Roman" w:eastAsia="Times New Roman" w:hAnsi="Times New Roman" w:cs="Times New Roman"/>
              </w:rPr>
              <w:t xml:space="preserve">Информация о предоставлении земельных участков </w:t>
            </w:r>
            <w:r w:rsidR="004C26A7" w:rsidRPr="006C1941">
              <w:rPr>
                <w:rFonts w:ascii="Times New Roman" w:eastAsia="Times New Roman" w:hAnsi="Times New Roman" w:cs="Times New Roman"/>
              </w:rPr>
              <w:t xml:space="preserve">размещается на сайте УИЗО НАО, </w:t>
            </w:r>
            <w:r w:rsidRPr="006C1941">
              <w:rPr>
                <w:rFonts w:ascii="Times New Roman" w:eastAsia="Times New Roman" w:hAnsi="Times New Roman" w:cs="Times New Roman"/>
              </w:rPr>
              <w:t>в разделе: информация о земельных участках, подраздел: аукционы https://uizo.adm-nao.ru/informaciya-o-zemelnyh-uchastkah/aukciony/</w:t>
            </w:r>
          </w:p>
        </w:tc>
      </w:tr>
      <w:tr w:rsidR="00B86B44" w:rsidRPr="006C1941" w:rsidTr="001E33A8">
        <w:trPr>
          <w:trHeight w:val="300"/>
        </w:trPr>
        <w:tc>
          <w:tcPr>
            <w:tcW w:w="675" w:type="dxa"/>
          </w:tcPr>
          <w:p w:rsidR="00B86B44" w:rsidRPr="006C1941" w:rsidRDefault="005D096D" w:rsidP="00B86B44">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lang w:val="en-US"/>
              </w:rPr>
              <w:lastRenderedPageBreak/>
              <w:t>20</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Обеспечение проведения аукционов на право аренды земельных участков в целях жилищного </w:t>
            </w:r>
            <w:r w:rsidRPr="006C1941">
              <w:rPr>
                <w:rFonts w:ascii="Times New Roman" w:hAnsi="Times New Roman" w:cs="Times New Roman"/>
                <w:bCs/>
              </w:rPr>
              <w:lastRenderedPageBreak/>
              <w:t>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1843" w:type="dxa"/>
            <w:gridSpan w:val="2"/>
          </w:tcPr>
          <w:p w:rsidR="00B86B44" w:rsidRPr="006C1941" w:rsidRDefault="00B86B44" w:rsidP="00B86B44">
            <w:pPr>
              <w:pStyle w:val="a6"/>
              <w:widowControl w:val="0"/>
              <w:autoSpaceDE w:val="0"/>
              <w:autoSpaceDN w:val="0"/>
              <w:adjustRightInd w:val="0"/>
              <w:ind w:left="-37" w:firstLine="37"/>
              <w:rPr>
                <w:rFonts w:ascii="Times New Roman" w:hAnsi="Times New Roman" w:cs="Times New Roman"/>
                <w:bCs/>
              </w:rPr>
            </w:pPr>
            <w:r w:rsidRPr="006C1941">
              <w:rPr>
                <w:rFonts w:ascii="Times New Roman" w:hAnsi="Times New Roman" w:cs="Times New Roman"/>
                <w:bCs/>
              </w:rPr>
              <w:lastRenderedPageBreak/>
              <w:t>Отсутствие развитой конкурентной среды</w:t>
            </w:r>
          </w:p>
        </w:tc>
        <w:tc>
          <w:tcPr>
            <w:tcW w:w="2297" w:type="dxa"/>
          </w:tcPr>
          <w:p w:rsidR="00B86B44" w:rsidRPr="006C1941" w:rsidRDefault="00B86B44" w:rsidP="00B86B44">
            <w:pPr>
              <w:rPr>
                <w:rFonts w:ascii="Times New Roman" w:hAnsi="Times New Roman" w:cs="Times New Roman"/>
                <w:bCs/>
              </w:rPr>
            </w:pPr>
            <w:r w:rsidRPr="006C1941">
              <w:rPr>
                <w:rFonts w:ascii="Times New Roman" w:hAnsi="Times New Roman" w:cs="Times New Roman"/>
                <w:bCs/>
              </w:rPr>
              <w:t>Вовлечение в хозяйственный оборот земельных участков, находящихся в государственной</w:t>
            </w:r>
          </w:p>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lastRenderedPageBreak/>
              <w:t>и муниципальной собственности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стандартного жилья</w:t>
            </w:r>
          </w:p>
        </w:tc>
        <w:tc>
          <w:tcPr>
            <w:tcW w:w="1417"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lastRenderedPageBreak/>
              <w:t>Постоянно</w:t>
            </w:r>
          </w:p>
        </w:tc>
        <w:tc>
          <w:tcPr>
            <w:tcW w:w="1984" w:type="dxa"/>
          </w:tcPr>
          <w:p w:rsidR="00B86B44" w:rsidRPr="006C1941" w:rsidRDefault="00B86B44" w:rsidP="00B86B44">
            <w:pPr>
              <w:rPr>
                <w:rFonts w:ascii="Times New Roman" w:hAnsi="Times New Roman" w:cs="Times New Roman"/>
                <w:bCs/>
              </w:rPr>
            </w:pPr>
            <w:r w:rsidRPr="006C1941">
              <w:rPr>
                <w:rFonts w:ascii="Times New Roman" w:hAnsi="Times New Roman" w:cs="Times New Roman"/>
                <w:bCs/>
              </w:rPr>
              <w:t xml:space="preserve">Управление имущественных и земельных отношений </w:t>
            </w:r>
          </w:p>
          <w:p w:rsidR="00B86B44" w:rsidRPr="006C1941" w:rsidRDefault="00B86B44" w:rsidP="00B86B44">
            <w:pPr>
              <w:rPr>
                <w:rFonts w:ascii="Times New Roman" w:hAnsi="Times New Roman" w:cs="Times New Roman"/>
                <w:bCs/>
              </w:rPr>
            </w:pPr>
            <w:r w:rsidRPr="006C1941">
              <w:rPr>
                <w:rFonts w:ascii="Times New Roman" w:hAnsi="Times New Roman" w:cs="Times New Roman"/>
                <w:bCs/>
              </w:rPr>
              <w:lastRenderedPageBreak/>
              <w:t>Ненецкого автономного округа</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lastRenderedPageBreak/>
              <w:t xml:space="preserve">На основании </w:t>
            </w:r>
            <w:proofErr w:type="spellStart"/>
            <w:r w:rsidRPr="006C1941">
              <w:rPr>
                <w:rFonts w:ascii="Times New Roman" w:eastAsia="Times New Roman" w:hAnsi="Times New Roman" w:cs="Times New Roman"/>
              </w:rPr>
              <w:t>ст</w:t>
            </w:r>
            <w:proofErr w:type="spellEnd"/>
            <w:r w:rsidRPr="006C1941">
              <w:rPr>
                <w:rFonts w:ascii="Times New Roman" w:eastAsia="Times New Roman" w:hAnsi="Times New Roman" w:cs="Times New Roman"/>
              </w:rPr>
              <w:t xml:space="preserve"> 39.11 Земельного кодекса Российской Федерации (далее – ЗК РФ) в 2024 году по итогам проведения торгов предоставлены в </w:t>
            </w:r>
            <w:proofErr w:type="gramStart"/>
            <w:r w:rsidRPr="006C1941">
              <w:rPr>
                <w:rFonts w:ascii="Times New Roman" w:eastAsia="Times New Roman" w:hAnsi="Times New Roman" w:cs="Times New Roman"/>
              </w:rPr>
              <w:t>аренду  7</w:t>
            </w:r>
            <w:proofErr w:type="gramEnd"/>
            <w:r w:rsidRPr="006C1941">
              <w:rPr>
                <w:rFonts w:ascii="Times New Roman" w:eastAsia="Times New Roman" w:hAnsi="Times New Roman" w:cs="Times New Roman"/>
              </w:rPr>
              <w:t xml:space="preserve"> земельных участков для целей жилищного строительства.                                                                              На основании подпункта 3 пункта 2 статьи 39.6 </w:t>
            </w:r>
            <w:r w:rsidRPr="006C1941">
              <w:rPr>
                <w:rFonts w:ascii="Times New Roman" w:eastAsia="Times New Roman" w:hAnsi="Times New Roman" w:cs="Times New Roman"/>
              </w:rPr>
              <w:lastRenderedPageBreak/>
              <w:t xml:space="preserve">ЗК РФ, пункта 2 части 6, пункта 4 части 7 закона Ненецкого автономного округа от 29.12.2005 № 671-оз «О регулировании земельных отношений на территории Ненецкого автономного округа» и в соответствии с Порядком, утверждённым постановлением Администрации Ненецкого автономного округа от 05.08.2016 № 256-п, земельные участки, находящиеся в государственной собственности Ненецкого автономного округа, и участки, государственная собственность на которые не разграничена, предоставляются для целей жилищного строительства юридическим лицам в аренду без проведения торгов по распоряжению губернатора Ненецкого автономного округа. </w:t>
            </w:r>
            <w:proofErr w:type="gramStart"/>
            <w:r w:rsidRPr="006C1941">
              <w:rPr>
                <w:rFonts w:ascii="Times New Roman" w:eastAsia="Times New Roman" w:hAnsi="Times New Roman" w:cs="Times New Roman"/>
              </w:rPr>
              <w:t>В  2024</w:t>
            </w:r>
            <w:proofErr w:type="gramEnd"/>
            <w:r w:rsidRPr="006C1941">
              <w:rPr>
                <w:rFonts w:ascii="Times New Roman" w:eastAsia="Times New Roman" w:hAnsi="Times New Roman" w:cs="Times New Roman"/>
              </w:rPr>
              <w:t xml:space="preserve"> году такие решения губернатором округа не принимались. </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В соответствии с подпунктом 13 пункта 2 статьи 39.6 ЗК РФ земельный участок, образованный в границах застроенной территории, предоставляется в аренду лицу, с которым заключен договор о развитии застроенной территории, без проведения торгов.</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Также в аренду без проведения торгов предоставляется земельный участок для освоения территории в целях строительства стандартного жилья или для комплексного освоения территории в целях строительства стандартного </w:t>
            </w:r>
            <w:r w:rsidRPr="006C1941">
              <w:rPr>
                <w:rFonts w:ascii="Times New Roman" w:eastAsia="Times New Roman" w:hAnsi="Times New Roman" w:cs="Times New Roman"/>
              </w:rPr>
              <w:lastRenderedPageBreak/>
              <w:t>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Указанное установлено подпун</w:t>
            </w:r>
            <w:r w:rsidR="00FB2A9C" w:rsidRPr="006C1941">
              <w:rPr>
                <w:rFonts w:ascii="Times New Roman" w:eastAsia="Times New Roman" w:hAnsi="Times New Roman" w:cs="Times New Roman"/>
              </w:rPr>
              <w:t xml:space="preserve">ктом 13.1 пункта 2 статьи 39.6 </w:t>
            </w:r>
            <w:r w:rsidRPr="006C1941">
              <w:rPr>
                <w:rFonts w:ascii="Times New Roman" w:eastAsia="Times New Roman" w:hAnsi="Times New Roman" w:cs="Times New Roman"/>
              </w:rPr>
              <w:t>ЗК РФ.</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В 2024 году такие земельные участки в аренду указанным хозяйствующим субъектам не предоставлялись ввиду отсутствия правовых оснований, предусмотренных подпунктами 13 и 13.1 пункта 2 статьи 39.6 ЗК РФ</w:t>
            </w:r>
          </w:p>
        </w:tc>
      </w:tr>
      <w:tr w:rsidR="00B86B44" w:rsidRPr="006C1941" w:rsidTr="001E33A8">
        <w:trPr>
          <w:trHeight w:val="300"/>
        </w:trPr>
        <w:tc>
          <w:tcPr>
            <w:tcW w:w="675" w:type="dxa"/>
          </w:tcPr>
          <w:p w:rsidR="00B86B44" w:rsidRPr="006C1941" w:rsidRDefault="005D096D" w:rsidP="00B86B44">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lang w:val="en-US"/>
              </w:rPr>
              <w:lastRenderedPageBreak/>
              <w:t>21</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Принятие решения о приватизации государственных унитарных предприятий Ненецкого автономного округа и акций хозяйственных обществ с долей участия округа осуществляющих деятельность сфере жилищного строительства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Отсутствие развитой конкурентной среды</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 xml:space="preserve">Снижение доли участия округа в организациях </w:t>
            </w:r>
            <w:r w:rsidRPr="006C1941">
              <w:rPr>
                <w:rFonts w:ascii="Times New Roman" w:hAnsi="Times New Roman" w:cs="Times New Roman"/>
                <w:bCs/>
              </w:rPr>
              <w:br/>
              <w:t>в сфере жилищного строительства</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2022 год</w:t>
            </w:r>
          </w:p>
        </w:tc>
        <w:tc>
          <w:tcPr>
            <w:tcW w:w="1984" w:type="dxa"/>
          </w:tcPr>
          <w:p w:rsidR="00B86B44" w:rsidRPr="006C1941" w:rsidRDefault="00B86B44" w:rsidP="00B86B44">
            <w:pPr>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rPr>
                <w:rFonts w:ascii="Times New Roman" w:hAnsi="Times New Roman" w:cs="Times New Roman"/>
                <w:bCs/>
              </w:rPr>
            </w:pPr>
            <w:r w:rsidRPr="006C1941">
              <w:rPr>
                <w:rFonts w:ascii="Times New Roman" w:hAnsi="Times New Roman" w:cs="Times New Roman"/>
                <w:bCs/>
              </w:rPr>
              <w:t>и транспорта Ненецкого автономного округа;</w:t>
            </w:r>
          </w:p>
          <w:p w:rsidR="00B86B44" w:rsidRPr="006C1941" w:rsidRDefault="00B86B44" w:rsidP="00B86B44">
            <w:pPr>
              <w:rPr>
                <w:rFonts w:ascii="Times New Roman" w:hAnsi="Times New Roman" w:cs="Times New Roman"/>
                <w:bCs/>
              </w:rPr>
            </w:pPr>
            <w:r w:rsidRPr="006C1941">
              <w:rPr>
                <w:rFonts w:ascii="Times New Roman" w:hAnsi="Times New Roman" w:cs="Times New Roman"/>
                <w:bCs/>
              </w:rPr>
              <w:t xml:space="preserve">Управление имущественных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и земельных отношений Ненецкого </w:t>
            </w:r>
            <w:r w:rsidRPr="006C1941">
              <w:rPr>
                <w:rFonts w:ascii="Times New Roman" w:hAnsi="Times New Roman" w:cs="Times New Roman"/>
                <w:bCs/>
              </w:rPr>
              <w:lastRenderedPageBreak/>
              <w:t>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В 2024 году решения о приватизации государственных унитарных предприятий Ненецкого автономного округа и акций хозяйственных обществ с долей участия округа, осуществляющих деятельность в сфере жилищного строительства, не принимались, поскольку такие юридические лица, осуществляющие основные виды деятельности в сфере строительства, на рынке жилищного строительства региона отсутствуют</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eastAsia="Times New Roman" w:hAnsi="Times New Roman" w:cs="Times New Roman"/>
                <w:b/>
                <w:bCs/>
              </w:rPr>
              <w:t>8.Рынок строительства объектов капитального строительства, за исключением жилищного и дорожного строительства</w:t>
            </w:r>
          </w:p>
        </w:tc>
      </w:tr>
      <w:tr w:rsidR="00B86B44" w:rsidRPr="006C1941" w:rsidTr="001E33A8">
        <w:trPr>
          <w:trHeight w:val="300"/>
        </w:trPr>
        <w:tc>
          <w:tcPr>
            <w:tcW w:w="675" w:type="dxa"/>
          </w:tcPr>
          <w:p w:rsidR="00B86B44" w:rsidRPr="006C1941" w:rsidRDefault="00B86B44" w:rsidP="00B50D46">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t>2</w:t>
            </w:r>
            <w:r w:rsidR="00B50D46" w:rsidRPr="006C1941">
              <w:rPr>
                <w:rFonts w:ascii="Times New Roman" w:eastAsia="Times New Roman" w:hAnsi="Times New Roman" w:cs="Times New Roman"/>
                <w:lang w:val="en-US"/>
              </w:rPr>
              <w:t>2</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Анализ допускаемых заказчиками нарушений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при проведении государственных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и муниципальных закупок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на строительство объектов капитального строительства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учет результатов данного анализа при формировании документаций на проведение закупок</w:t>
            </w:r>
          </w:p>
        </w:tc>
        <w:tc>
          <w:tcPr>
            <w:tcW w:w="1843" w:type="dxa"/>
            <w:gridSpan w:val="2"/>
          </w:tcPr>
          <w:p w:rsidR="00B86B44" w:rsidRPr="006C1941" w:rsidRDefault="00B86B44" w:rsidP="00B86B44">
            <w:pPr>
              <w:pStyle w:val="a6"/>
              <w:widowControl w:val="0"/>
              <w:autoSpaceDE w:val="0"/>
              <w:autoSpaceDN w:val="0"/>
              <w:adjustRightInd w:val="0"/>
              <w:ind w:left="0"/>
              <w:rPr>
                <w:rFonts w:ascii="Times New Roman" w:hAnsi="Times New Roman" w:cs="Times New Roman"/>
                <w:bCs/>
              </w:rPr>
            </w:pPr>
            <w:r w:rsidRPr="006C1941">
              <w:rPr>
                <w:rFonts w:ascii="Times New Roman" w:hAnsi="Times New Roman" w:cs="Times New Roman"/>
                <w:bCs/>
              </w:rPr>
              <w:t xml:space="preserve">Узкий круг производителей </w:t>
            </w:r>
          </w:p>
          <w:p w:rsidR="00B86B44" w:rsidRPr="006C1941" w:rsidRDefault="00B86B44" w:rsidP="00B86B44">
            <w:pPr>
              <w:pStyle w:val="a6"/>
              <w:widowControl w:val="0"/>
              <w:autoSpaceDE w:val="0"/>
              <w:autoSpaceDN w:val="0"/>
              <w:adjustRightInd w:val="0"/>
              <w:ind w:left="0"/>
              <w:rPr>
                <w:rFonts w:ascii="Times New Roman" w:hAnsi="Times New Roman" w:cs="Times New Roman"/>
                <w:bCs/>
              </w:rPr>
            </w:pPr>
            <w:r w:rsidRPr="006C1941">
              <w:rPr>
                <w:rFonts w:ascii="Times New Roman" w:hAnsi="Times New Roman" w:cs="Times New Roman"/>
                <w:bCs/>
              </w:rPr>
              <w:t xml:space="preserve">напрямую участвующих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в закупках</w:t>
            </w:r>
          </w:p>
        </w:tc>
        <w:tc>
          <w:tcPr>
            <w:tcW w:w="2297" w:type="dxa"/>
          </w:tcPr>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Снижение количества нарушений </w:t>
            </w:r>
          </w:p>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при проведении закупок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на строительство объектов капитального строительства, обеспечение равного доступа участников на товарный рынок</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widowControl w:val="0"/>
              <w:autoSpaceDE w:val="0"/>
              <w:autoSpaceDN w:val="0"/>
              <w:adjustRightInd w:val="0"/>
              <w:ind w:left="34" w:firstLine="34"/>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и транспорта Ненецкого автономного округа;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w:t>
            </w:r>
            <w:r w:rsidRPr="006C1941">
              <w:rPr>
                <w:rFonts w:ascii="Times New Roman" w:eastAsiaTheme="minorHAnsi" w:hAnsi="Times New Roman" w:cs="Times New Roman"/>
                <w:bCs/>
                <w:lang w:eastAsia="en-US"/>
              </w:rPr>
              <w:t xml:space="preserve"> </w:t>
            </w:r>
            <w:r w:rsidRPr="006C1941">
              <w:rPr>
                <w:rFonts w:ascii="Times New Roman" w:hAnsi="Times New Roman" w:cs="Times New Roman"/>
                <w:bCs/>
              </w:rPr>
              <w:t>наделенных статусом городского округа, городского поселения и сельского поселения</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Анализ проведения закупочных процедур на строительство объектов капитального строительства показал, что при осуществлении закупок соблюдаются требования Федерального закона №44-ФЗ от 05.04.2013 «О контрактной системе в сфере закупок товаров, работ, услуг для обеспечения государственных контрактов и муниципальных нужд» и иных нормативных правовых актов, регулирующих отношения, связанных с осуществлением закупок. Своевременно отслеживаются изменения данного законодательства, применяются организационные меры, направленные на соблюдение установленных требований при формировании документации на проведение закупок.</w:t>
            </w:r>
          </w:p>
          <w:p w:rsidR="00B86B44" w:rsidRPr="006C1941" w:rsidRDefault="00B86B44" w:rsidP="00B86B44">
            <w:pPr>
              <w:pStyle w:val="a6"/>
              <w:ind w:left="0"/>
              <w:rPr>
                <w:rFonts w:ascii="Times New Roman" w:eastAsia="Times New Roman" w:hAnsi="Times New Roman" w:cs="Times New Roman"/>
              </w:rPr>
            </w:pPr>
          </w:p>
        </w:tc>
      </w:tr>
      <w:tr w:rsidR="00B86B44" w:rsidRPr="006C1941" w:rsidTr="001E33A8">
        <w:trPr>
          <w:trHeight w:val="300"/>
        </w:trPr>
        <w:tc>
          <w:tcPr>
            <w:tcW w:w="675" w:type="dxa"/>
          </w:tcPr>
          <w:p w:rsidR="00B86B44" w:rsidRPr="006C1941" w:rsidRDefault="00B86B44" w:rsidP="00B50D46">
            <w:pPr>
              <w:pStyle w:val="a6"/>
              <w:ind w:left="0"/>
              <w:rPr>
                <w:rFonts w:ascii="Times New Roman" w:eastAsia="Times New Roman" w:hAnsi="Times New Roman" w:cs="Times New Roman"/>
                <w:lang w:val="en-US"/>
              </w:rPr>
            </w:pPr>
            <w:r w:rsidRPr="006C1941">
              <w:rPr>
                <w:rFonts w:ascii="Times New Roman" w:eastAsia="Times New Roman" w:hAnsi="Times New Roman" w:cs="Times New Roman"/>
              </w:rPr>
              <w:lastRenderedPageBreak/>
              <w:t>2</w:t>
            </w:r>
            <w:r w:rsidR="00B50D46" w:rsidRPr="006C1941">
              <w:rPr>
                <w:rFonts w:ascii="Times New Roman" w:eastAsia="Times New Roman" w:hAnsi="Times New Roman" w:cs="Times New Roman"/>
                <w:lang w:val="en-US"/>
              </w:rPr>
              <w:t>3</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rPr>
              <w:t>Обеспечение опубликования и актуализации на официальном сайте</w:t>
            </w:r>
            <w:r w:rsidRPr="006C1941">
              <w:rPr>
                <w:rFonts w:ascii="Times New Roman" w:hAnsi="Times New Roman" w:cs="Times New Roman"/>
                <w:bCs/>
              </w:rPr>
              <w:t xml:space="preserve"> Департамента строительства, жилищно-коммунального хозяйства, энергетики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bCs/>
              </w:rPr>
              <w:t>и транспорта Ненецкого автономного округа и органов местного самоуправления</w:t>
            </w:r>
            <w:r w:rsidRPr="006C1941">
              <w:rPr>
                <w:rFonts w:ascii="Times New Roman" w:hAnsi="Times New Roman" w:cs="Times New Roman"/>
              </w:rPr>
              <w:t xml:space="preserve">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в информационно-телекоммуникационной сети «Интернет» административных регламентов предоставления государственных (муниципальных) услуг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по выдаче градостроительного плана земельного </w:t>
            </w:r>
            <w:r w:rsidRPr="006C1941">
              <w:rPr>
                <w:rFonts w:ascii="Times New Roman" w:hAnsi="Times New Roman" w:cs="Times New Roman"/>
              </w:rPr>
              <w:lastRenderedPageBreak/>
              <w:t xml:space="preserve">участка, разрешения на строительство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и разрешения на ввод объекта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в эксплуатацию</w:t>
            </w:r>
          </w:p>
        </w:tc>
        <w:tc>
          <w:tcPr>
            <w:tcW w:w="1843" w:type="dxa"/>
            <w:gridSpan w:val="2"/>
          </w:tcPr>
          <w:p w:rsidR="00B86B44" w:rsidRPr="006C1941" w:rsidRDefault="00B86B44" w:rsidP="00B86B44">
            <w:pPr>
              <w:pStyle w:val="a6"/>
              <w:widowControl w:val="0"/>
              <w:autoSpaceDE w:val="0"/>
              <w:autoSpaceDN w:val="0"/>
              <w:adjustRightInd w:val="0"/>
              <w:ind w:left="0"/>
              <w:rPr>
                <w:rFonts w:ascii="Times New Roman" w:hAnsi="Times New Roman" w:cs="Times New Roman"/>
              </w:rPr>
            </w:pPr>
            <w:r w:rsidRPr="006C1941">
              <w:rPr>
                <w:rFonts w:ascii="Times New Roman" w:hAnsi="Times New Roman" w:cs="Times New Roman"/>
                <w:bCs/>
              </w:rPr>
              <w:lastRenderedPageBreak/>
              <w:t xml:space="preserve">Отсутствие у заинтересованных лиц, в том числе участников рынка, информации </w:t>
            </w:r>
            <w:r w:rsidRPr="006C1941">
              <w:rPr>
                <w:rFonts w:ascii="Times New Roman" w:hAnsi="Times New Roman" w:cs="Times New Roman"/>
              </w:rPr>
              <w:t xml:space="preserve">по выдаче градостроительного плана земельного участка, разрешения на строительство и разрешения на ввод объекта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rPr>
              <w:t>в эксплуатацию</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Повышение информированности хозяйствующих субъектов, осуществляющих деятельность на данном рынке</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widowControl w:val="0"/>
              <w:autoSpaceDE w:val="0"/>
              <w:autoSpaceDN w:val="0"/>
              <w:adjustRightInd w:val="0"/>
              <w:ind w:left="34"/>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и транспорта Ненецкого автономного округа;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Информация об административных регламентах предоставления государственных (муниципальных) услуг по выдаче градостроительного плана земельного участка, разрешения на строительство и разрешения на ввод объекта в эксплуатацию размещена на официальном сайте Департамента в информационно-телекоммуникационной сети «Интернет» в разделе Государственные услуги http://gkh.adm-nao.ru/gosudarstvennye-uslugi/, а также на официальных сайтах органов местного самоуправления Ненецкого автономного округа</w:t>
            </w:r>
          </w:p>
        </w:tc>
      </w:tr>
      <w:tr w:rsidR="00B86B44" w:rsidRPr="006C1941" w:rsidTr="001E33A8">
        <w:trPr>
          <w:trHeight w:val="2008"/>
        </w:trPr>
        <w:tc>
          <w:tcPr>
            <w:tcW w:w="675" w:type="dxa"/>
          </w:tcPr>
          <w:p w:rsidR="00B86B44" w:rsidRPr="006C1941" w:rsidRDefault="00B86B44" w:rsidP="00B50D46">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2</w:t>
            </w:r>
            <w:r w:rsidR="00B50D46" w:rsidRPr="006C1941">
              <w:rPr>
                <w:rFonts w:ascii="Times New Roman" w:eastAsia="Times New Roman" w:hAnsi="Times New Roman" w:cs="Times New Roman"/>
                <w:lang w:val="en-US"/>
              </w:rPr>
              <w:t>4</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Принятие решения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о приватизации предприятий, учреждений, хозяйственных обществ с государственным участием, осуществляющих деятельность сфере строительства объектов капитального строительства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Недостаточное развитие конкурентной среды</w:t>
            </w:r>
          </w:p>
        </w:tc>
        <w:tc>
          <w:tcPr>
            <w:tcW w:w="2297" w:type="dxa"/>
          </w:tcPr>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 xml:space="preserve">Снижение доли государственного </w:t>
            </w:r>
          </w:p>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 xml:space="preserve">и муниципального участия путем приватизации предприятий, учреждений, хозяйственных обществ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eastAsia="Times New Roman" w:hAnsi="Times New Roman" w:cs="Times New Roman"/>
              </w:rPr>
              <w:t>с государственным участием в сфере строительства объектов капитального строительства</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2025</w:t>
            </w:r>
          </w:p>
        </w:tc>
        <w:tc>
          <w:tcPr>
            <w:tcW w:w="1984" w:type="dxa"/>
          </w:tcPr>
          <w:p w:rsidR="00B86B44" w:rsidRPr="006C1941" w:rsidRDefault="00B86B44" w:rsidP="00B86B44">
            <w:pPr>
              <w:pStyle w:val="a6"/>
              <w:widowControl w:val="0"/>
              <w:autoSpaceDE w:val="0"/>
              <w:autoSpaceDN w:val="0"/>
              <w:adjustRightInd w:val="0"/>
              <w:ind w:left="34"/>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и транспорта Ненецкого автономного округа;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Управление имущественных и земельных отношений Ненецкого автономного округа</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В 2024 году решения о приватизации государственных унитарных предприятий Ненецкого автономного округа, учреждений и акций хозяйственных обществ с долей участия округа, осуществляющих деятельность в сфере строительства объектов капительного строительства (за исключением жилищного и дорожного строительства), не принимались, поскольку такие юридические лица, осуществляющие основные виды деятельности в сфере строительства, на рынке объектов капитального строительства региона отсутствуют.</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Кроме того, в соответствии с распоряжением Администрации НАО от 28.08.2020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69-р "Об утверждении Плана мероприятий по реформированию государственных и муниципальных предприятий на территории Ненецкого автономного округа на период до 1 января 2025 год" (в редакции от 08.12.2023) все государственные унитарные предприятия, не зависимо от их уставной деятельности, планируется сохранить.</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lastRenderedPageBreak/>
              <w:t>9. Рынок архитектурно-строительного проектирования</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2</w:t>
            </w:r>
            <w:r w:rsidR="00FD3952" w:rsidRPr="006C1941">
              <w:rPr>
                <w:rFonts w:ascii="Times New Roman" w:eastAsia="Times New Roman" w:hAnsi="Times New Roman" w:cs="Times New Roman"/>
              </w:rPr>
              <w:t>5</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Проведение закупок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в соответствии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с законодательством Российской Федерации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Недостаточная информативная прозрачность</w:t>
            </w:r>
          </w:p>
        </w:tc>
        <w:tc>
          <w:tcPr>
            <w:tcW w:w="2297"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Наличие в сети «Интернет»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в свободном доступе информации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о порядке проведения экспертизы проектной документации и результатов инженерных изысканий, а также средней рыночной стоимости работ</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Информация о средней рыночной стоимости работ размещается на ресурсах органов статистического наблюдения.</w:t>
            </w:r>
          </w:p>
        </w:tc>
      </w:tr>
      <w:tr w:rsidR="00B86B44" w:rsidRPr="006C1941" w:rsidTr="001E33A8">
        <w:trPr>
          <w:trHeight w:val="300"/>
        </w:trPr>
        <w:tc>
          <w:tcPr>
            <w:tcW w:w="15398" w:type="dxa"/>
            <w:gridSpan w:val="8"/>
            <w:shd w:val="clear" w:color="auto" w:fill="auto"/>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t>10. Рынок кадастровых и землеустроительных работ</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2</w:t>
            </w:r>
            <w:r w:rsidR="00FD3952" w:rsidRPr="006C1941">
              <w:rPr>
                <w:rFonts w:ascii="Times New Roman" w:eastAsia="Times New Roman" w:hAnsi="Times New Roman" w:cs="Times New Roman"/>
              </w:rPr>
              <w:t>6</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Упрощение процедур согласования органами исполнительной власти и местного самоуправления округа схем расположения земельных участков на кадастровом плане территории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rPr>
              <w:t>Административные барьеры</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Сокращение срока утверждения схемы расположения земельного участка на кадастровом плане территории до 14 дней с момента поступления соответствующего заявления</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2022 год</w:t>
            </w:r>
          </w:p>
        </w:tc>
        <w:tc>
          <w:tcPr>
            <w:tcW w:w="1984" w:type="dxa"/>
          </w:tcPr>
          <w:p w:rsidR="00B86B44" w:rsidRPr="006C1941" w:rsidRDefault="00B86B44" w:rsidP="00B86B44">
            <w:pPr>
              <w:pStyle w:val="a6"/>
              <w:widowControl w:val="0"/>
              <w:autoSpaceDE w:val="0"/>
              <w:autoSpaceDN w:val="0"/>
              <w:adjustRightInd w:val="0"/>
              <w:ind w:left="34"/>
              <w:rPr>
                <w:rFonts w:ascii="Times New Roman" w:hAnsi="Times New Roman" w:cs="Times New Roman"/>
                <w:bCs/>
              </w:rPr>
            </w:pPr>
            <w:r w:rsidRPr="006C1941">
              <w:rPr>
                <w:rFonts w:ascii="Times New Roman" w:hAnsi="Times New Roman" w:cs="Times New Roman"/>
                <w:bCs/>
              </w:rPr>
              <w:t xml:space="preserve">Управление имущественных </w:t>
            </w:r>
          </w:p>
          <w:p w:rsidR="00B86B44" w:rsidRPr="006C1941" w:rsidRDefault="00B86B44" w:rsidP="00B86B44">
            <w:pPr>
              <w:pStyle w:val="a6"/>
              <w:widowControl w:val="0"/>
              <w:autoSpaceDE w:val="0"/>
              <w:autoSpaceDN w:val="0"/>
              <w:adjustRightInd w:val="0"/>
              <w:ind w:left="34"/>
              <w:rPr>
                <w:rFonts w:ascii="Times New Roman" w:hAnsi="Times New Roman" w:cs="Times New Roman"/>
                <w:bCs/>
              </w:rPr>
            </w:pPr>
            <w:r w:rsidRPr="006C1941">
              <w:rPr>
                <w:rFonts w:ascii="Times New Roman" w:hAnsi="Times New Roman" w:cs="Times New Roman"/>
                <w:bCs/>
              </w:rPr>
              <w:t>и земельных отношений Ненецкого автономного округа;</w:t>
            </w:r>
          </w:p>
          <w:p w:rsidR="00B86B44" w:rsidRPr="006C1941" w:rsidRDefault="00B86B44" w:rsidP="00B86B44">
            <w:pPr>
              <w:pStyle w:val="a6"/>
              <w:widowControl w:val="0"/>
              <w:autoSpaceDE w:val="0"/>
              <w:autoSpaceDN w:val="0"/>
              <w:adjustRightInd w:val="0"/>
              <w:ind w:left="34"/>
              <w:rPr>
                <w:rFonts w:ascii="Times New Roman" w:hAnsi="Times New Roman" w:cs="Times New Roman"/>
                <w:bCs/>
              </w:rPr>
            </w:pPr>
            <w:r w:rsidRPr="006C1941">
              <w:rPr>
                <w:rFonts w:ascii="Times New Roman" w:hAnsi="Times New Roman" w:cs="Times New Roman"/>
                <w:bCs/>
              </w:rPr>
              <w:t xml:space="preserve">органы местного самоуправления муниципальных образований Ненецкого </w:t>
            </w:r>
            <w:r w:rsidRPr="006C1941">
              <w:rPr>
                <w:rFonts w:ascii="Times New Roman" w:hAnsi="Times New Roman" w:cs="Times New Roman"/>
                <w:bCs/>
              </w:rPr>
              <w:lastRenderedPageBreak/>
              <w:t>автономного округа</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В соответствии с приказом УИЗО НАО от 15.06.2021 № 22 «О сроке для утверждения схем расположения земельных участков на кадастровом плане территории» срок для утверждения такой схемы составляет 10 рабочих дней с даты регистрации соответствующего обращения в Управлении.</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t>11. Рынок вылова водных биоресурсов</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2</w:t>
            </w:r>
            <w:r w:rsidR="00FD3952" w:rsidRPr="006C1941">
              <w:rPr>
                <w:rFonts w:ascii="Times New Roman" w:eastAsia="Times New Roman" w:hAnsi="Times New Roman" w:cs="Times New Roman"/>
              </w:rPr>
              <w:t>7</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Создание возможностей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для участия организаций (предприятий) и индивидуальных предпринимателей, занимающихся выловом водных биоресурсов в выставках и (или) ярмарках</w:t>
            </w:r>
          </w:p>
        </w:tc>
        <w:tc>
          <w:tcPr>
            <w:tcW w:w="1843" w:type="dxa"/>
            <w:gridSpan w:val="2"/>
          </w:tcPr>
          <w:p w:rsidR="00B86B44" w:rsidRPr="006C1941" w:rsidRDefault="00B86B44" w:rsidP="00B86B44">
            <w:pPr>
              <w:pStyle w:val="a6"/>
              <w:widowControl w:val="0"/>
              <w:autoSpaceDE w:val="0"/>
              <w:autoSpaceDN w:val="0"/>
              <w:adjustRightInd w:val="0"/>
              <w:ind w:left="0"/>
              <w:rPr>
                <w:rFonts w:ascii="Times New Roman" w:hAnsi="Times New Roman" w:cs="Times New Roman"/>
                <w:bCs/>
              </w:rPr>
            </w:pPr>
            <w:r w:rsidRPr="006C1941">
              <w:rPr>
                <w:rFonts w:ascii="Times New Roman" w:hAnsi="Times New Roman" w:cs="Times New Roman"/>
                <w:bCs/>
              </w:rPr>
              <w:t xml:space="preserve">Отсутствие содействия </w:t>
            </w:r>
          </w:p>
          <w:p w:rsidR="00B86B44" w:rsidRPr="006C1941" w:rsidRDefault="00B86B44" w:rsidP="00B86B44">
            <w:pPr>
              <w:pStyle w:val="a6"/>
              <w:widowControl w:val="0"/>
              <w:autoSpaceDE w:val="0"/>
              <w:autoSpaceDN w:val="0"/>
              <w:adjustRightInd w:val="0"/>
              <w:ind w:left="0"/>
              <w:rPr>
                <w:rFonts w:ascii="Times New Roman" w:hAnsi="Times New Roman" w:cs="Times New Roman"/>
                <w:bCs/>
              </w:rPr>
            </w:pPr>
            <w:r w:rsidRPr="006C1941">
              <w:rPr>
                <w:rFonts w:ascii="Times New Roman" w:hAnsi="Times New Roman" w:cs="Times New Roman"/>
                <w:bCs/>
              </w:rPr>
              <w:t xml:space="preserve">в реализации продукции из водных биоресурсов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за пределами Ненецкого автономного округа</w:t>
            </w:r>
          </w:p>
        </w:tc>
        <w:tc>
          <w:tcPr>
            <w:tcW w:w="2297"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Расширение рынка сбыта продукции, развитие торговли рыбной продукцией</w:t>
            </w:r>
          </w:p>
          <w:p w:rsidR="00B86B44" w:rsidRPr="006C1941" w:rsidRDefault="00B86B44" w:rsidP="00B86B44">
            <w:pPr>
              <w:pStyle w:val="a6"/>
              <w:ind w:left="0" w:firstLine="34"/>
              <w:rPr>
                <w:rFonts w:ascii="Times New Roman" w:eastAsia="Times New Roman" w:hAnsi="Times New Roman" w:cs="Times New Roman"/>
              </w:rPr>
            </w:pP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widowControl w:val="0"/>
              <w:autoSpaceDE w:val="0"/>
              <w:autoSpaceDN w:val="0"/>
              <w:adjustRightInd w:val="0"/>
              <w:ind w:left="0"/>
              <w:rPr>
                <w:rFonts w:ascii="Times New Roman" w:hAnsi="Times New Roman" w:cs="Times New Roman"/>
                <w:bCs/>
              </w:rPr>
            </w:pPr>
            <w:r w:rsidRPr="006C1941">
              <w:rPr>
                <w:rFonts w:ascii="Times New Roman" w:hAnsi="Times New Roman" w:cs="Times New Roman"/>
                <w:bCs/>
              </w:rPr>
              <w:t xml:space="preserve">Департамент природных ресурсов, экологии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агропромышленного комплекса Ненецкого автономного округа</w:t>
            </w:r>
          </w:p>
        </w:tc>
        <w:tc>
          <w:tcPr>
            <w:tcW w:w="4914" w:type="dxa"/>
          </w:tcPr>
          <w:p w:rsidR="00B86B44" w:rsidRPr="006C1941" w:rsidRDefault="00B86B44" w:rsidP="00B86B44">
            <w:pPr>
              <w:pStyle w:val="a6"/>
              <w:ind w:left="33" w:hanging="33"/>
              <w:rPr>
                <w:rFonts w:ascii="Times New Roman" w:eastAsia="Times New Roman" w:hAnsi="Times New Roman" w:cs="Times New Roman"/>
              </w:rPr>
            </w:pPr>
            <w:r w:rsidRPr="006C1941">
              <w:rPr>
                <w:rFonts w:ascii="Times New Roman" w:eastAsia="Times New Roman" w:hAnsi="Times New Roman" w:cs="Times New Roman"/>
              </w:rPr>
              <w:t>Реализация продукции из водных биоресурсов осуществлялась на четырнадцати ярморочных мероприятиях в Ненецком автономном округе. Департамент ежегодно заключает договоры пользования водными биоресурсами с предпринимателями из соседних субъектов, которые добытые водные биоресурсы вывозят за пределы округа</w:t>
            </w:r>
          </w:p>
        </w:tc>
      </w:tr>
      <w:tr w:rsidR="00B86B44" w:rsidRPr="006C1941" w:rsidTr="001E33A8">
        <w:trPr>
          <w:trHeight w:val="300"/>
        </w:trPr>
        <w:tc>
          <w:tcPr>
            <w:tcW w:w="15398" w:type="dxa"/>
            <w:gridSpan w:val="8"/>
            <w:shd w:val="clear" w:color="auto" w:fill="auto"/>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t>12. Рынок переработки водных биоресурсов</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2</w:t>
            </w:r>
            <w:r w:rsidR="00FD3952" w:rsidRPr="006C1941">
              <w:rPr>
                <w:rFonts w:ascii="Times New Roman" w:eastAsia="Times New Roman" w:hAnsi="Times New Roman" w:cs="Times New Roman"/>
              </w:rPr>
              <w:t>8</w:t>
            </w:r>
          </w:p>
        </w:tc>
        <w:tc>
          <w:tcPr>
            <w:tcW w:w="2268" w:type="dxa"/>
          </w:tcPr>
          <w:p w:rsidR="00B86B44" w:rsidRPr="006C1941" w:rsidRDefault="00B86B44" w:rsidP="00B86B44">
            <w:pPr>
              <w:pStyle w:val="Default"/>
              <w:rPr>
                <w:color w:val="auto"/>
                <w:sz w:val="22"/>
                <w:szCs w:val="22"/>
              </w:rPr>
            </w:pPr>
            <w:r w:rsidRPr="006C1941">
              <w:rPr>
                <w:color w:val="auto"/>
                <w:sz w:val="22"/>
                <w:szCs w:val="22"/>
              </w:rPr>
              <w:t xml:space="preserve">Создание возможностей </w:t>
            </w:r>
          </w:p>
          <w:p w:rsidR="00B86B44" w:rsidRPr="006C1941" w:rsidRDefault="00B86B44" w:rsidP="00B86B44">
            <w:pPr>
              <w:pStyle w:val="Default"/>
              <w:rPr>
                <w:color w:val="auto"/>
                <w:sz w:val="22"/>
                <w:szCs w:val="22"/>
              </w:rPr>
            </w:pPr>
            <w:r w:rsidRPr="006C1941">
              <w:rPr>
                <w:color w:val="auto"/>
                <w:sz w:val="22"/>
                <w:szCs w:val="22"/>
              </w:rPr>
              <w:t>для участия организаций (предприятий)</w:t>
            </w:r>
          </w:p>
          <w:p w:rsidR="00B86B44" w:rsidRPr="006C1941" w:rsidRDefault="00B86B44" w:rsidP="00B86B44">
            <w:pPr>
              <w:pStyle w:val="Default"/>
              <w:rPr>
                <w:color w:val="auto"/>
                <w:sz w:val="22"/>
                <w:szCs w:val="22"/>
              </w:rPr>
            </w:pPr>
            <w:r w:rsidRPr="006C1941">
              <w:rPr>
                <w:color w:val="auto"/>
                <w:sz w:val="22"/>
                <w:szCs w:val="22"/>
              </w:rPr>
              <w:t xml:space="preserve">и индивидуальных предпринимателей, занимающихся переработкой водных биоресурсов </w:t>
            </w:r>
          </w:p>
          <w:p w:rsidR="00B86B44" w:rsidRPr="006C1941" w:rsidRDefault="00B86B44" w:rsidP="00B86B44">
            <w:pPr>
              <w:pStyle w:val="Default"/>
              <w:rPr>
                <w:color w:val="auto"/>
                <w:sz w:val="22"/>
                <w:szCs w:val="22"/>
              </w:rPr>
            </w:pPr>
            <w:r w:rsidRPr="006C1941">
              <w:rPr>
                <w:color w:val="auto"/>
                <w:sz w:val="22"/>
                <w:szCs w:val="22"/>
              </w:rPr>
              <w:lastRenderedPageBreak/>
              <w:t xml:space="preserve">в выставках и (или) ярмарках </w:t>
            </w:r>
          </w:p>
          <w:p w:rsidR="00B86B44" w:rsidRPr="006C1941" w:rsidRDefault="00B86B44" w:rsidP="00B86B44">
            <w:pPr>
              <w:pStyle w:val="a6"/>
              <w:ind w:left="34"/>
              <w:rPr>
                <w:rFonts w:ascii="Times New Roman" w:eastAsia="Times New Roman" w:hAnsi="Times New Roman" w:cs="Times New Roman"/>
              </w:rPr>
            </w:pPr>
          </w:p>
        </w:tc>
        <w:tc>
          <w:tcPr>
            <w:tcW w:w="1843" w:type="dxa"/>
            <w:gridSpan w:val="2"/>
          </w:tcPr>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lastRenderedPageBreak/>
              <w:t>Отсутствие содействия</w:t>
            </w:r>
          </w:p>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 xml:space="preserve">в реализации продукции </w:t>
            </w:r>
          </w:p>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 xml:space="preserve">из водных биоресурсов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за пределами Ненецкого автономного округа</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 xml:space="preserve">Повышение удовлетворенности потребителей за счет расширения ассортимента товаров, производимых </w:t>
            </w:r>
            <w:proofErr w:type="spellStart"/>
            <w:r w:rsidRPr="006C1941">
              <w:rPr>
                <w:rFonts w:ascii="Times New Roman" w:hAnsi="Times New Roman" w:cs="Times New Roman"/>
                <w:bCs/>
              </w:rPr>
              <w:t>рыбохозяйственным</w:t>
            </w:r>
            <w:proofErr w:type="spellEnd"/>
            <w:r w:rsidRPr="006C1941">
              <w:rPr>
                <w:rFonts w:ascii="Times New Roman" w:hAnsi="Times New Roman" w:cs="Times New Roman"/>
                <w:bCs/>
              </w:rPr>
              <w:t xml:space="preserve"> комплексом, повышения их </w:t>
            </w:r>
            <w:r w:rsidRPr="006C1941">
              <w:rPr>
                <w:rFonts w:ascii="Times New Roman" w:hAnsi="Times New Roman" w:cs="Times New Roman"/>
                <w:bCs/>
              </w:rPr>
              <w:lastRenderedPageBreak/>
              <w:t>качества и снижения цен</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lastRenderedPageBreak/>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Департамент природных ресурсов, экологии и агропромышленного комплекса Ненецкого автономного округа</w:t>
            </w:r>
          </w:p>
        </w:tc>
        <w:tc>
          <w:tcPr>
            <w:tcW w:w="4914" w:type="dxa"/>
          </w:tcPr>
          <w:p w:rsidR="00B86B44" w:rsidRPr="006C1941" w:rsidRDefault="00B86B44" w:rsidP="00B86B44">
            <w:pPr>
              <w:pStyle w:val="a6"/>
              <w:ind w:left="33" w:hanging="33"/>
              <w:rPr>
                <w:rFonts w:ascii="Times New Roman" w:eastAsia="Times New Roman" w:hAnsi="Times New Roman" w:cs="Times New Roman"/>
              </w:rPr>
            </w:pPr>
            <w:r w:rsidRPr="006C1941">
              <w:rPr>
                <w:rFonts w:ascii="Times New Roman" w:eastAsia="Times New Roman" w:hAnsi="Times New Roman" w:cs="Times New Roman"/>
              </w:rPr>
              <w:t>Реализация продукции из водных биоресурсов осуществлялась на четырнадцати ярморочных мероприятиях в Ненецком автономном округе</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2</w:t>
            </w:r>
            <w:r w:rsidR="00FD3952" w:rsidRPr="006C1941">
              <w:rPr>
                <w:rFonts w:ascii="Times New Roman" w:eastAsia="Times New Roman" w:hAnsi="Times New Roman" w:cs="Times New Roman"/>
              </w:rPr>
              <w:t>9</w:t>
            </w:r>
          </w:p>
        </w:tc>
        <w:tc>
          <w:tcPr>
            <w:tcW w:w="2268" w:type="dxa"/>
          </w:tcPr>
          <w:p w:rsidR="00B86B44" w:rsidRPr="006C1941" w:rsidRDefault="00B86B44" w:rsidP="00B86B44">
            <w:pPr>
              <w:pStyle w:val="Default"/>
              <w:rPr>
                <w:color w:val="auto"/>
                <w:sz w:val="22"/>
                <w:szCs w:val="22"/>
              </w:rPr>
            </w:pPr>
            <w:r w:rsidRPr="006C1941">
              <w:rPr>
                <w:color w:val="auto"/>
                <w:sz w:val="22"/>
                <w:szCs w:val="22"/>
              </w:rPr>
              <w:t xml:space="preserve">Возмещение части затрат сельскохозяйственным потребительским кооперативам на развитие материально-технической базы для заготовки, хранения, переработки, сортировки, охлаждению рыбы и объектов </w:t>
            </w:r>
            <w:proofErr w:type="spellStart"/>
            <w:r w:rsidRPr="006C1941">
              <w:rPr>
                <w:color w:val="auto"/>
                <w:sz w:val="22"/>
                <w:szCs w:val="22"/>
              </w:rPr>
              <w:t>аквакультуры</w:t>
            </w:r>
            <w:proofErr w:type="spellEnd"/>
          </w:p>
          <w:p w:rsidR="00B86B44" w:rsidRPr="006C1941" w:rsidRDefault="00B86B44" w:rsidP="00B86B44">
            <w:pPr>
              <w:pStyle w:val="a6"/>
              <w:ind w:left="34"/>
              <w:rPr>
                <w:rFonts w:ascii="Times New Roman" w:eastAsia="Times New Roman" w:hAnsi="Times New Roman" w:cs="Times New Roman"/>
              </w:rPr>
            </w:pP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Недостаточное развитие инфраструктуры переработки водных биоресурсов</w:t>
            </w:r>
          </w:p>
        </w:tc>
        <w:tc>
          <w:tcPr>
            <w:tcW w:w="2297"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Предоставление финансирования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(в том числе грантов в форме субсидий) по итогам конкурсов,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в которых принимают участие частные организации.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Создание условий для производства российских товаров, способных эффективно конкурировать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с зарубежными аналогами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на внутреннем и внешнем рынках</w:t>
            </w:r>
          </w:p>
          <w:p w:rsidR="00B86B44" w:rsidRPr="006C1941" w:rsidRDefault="00B86B44" w:rsidP="00B86B44">
            <w:pPr>
              <w:pStyle w:val="a6"/>
              <w:ind w:left="0" w:firstLine="34"/>
              <w:rPr>
                <w:rFonts w:ascii="Times New Roman" w:eastAsia="Times New Roman" w:hAnsi="Times New Roman" w:cs="Times New Roman"/>
              </w:rPr>
            </w:pPr>
          </w:p>
        </w:tc>
        <w:tc>
          <w:tcPr>
            <w:tcW w:w="1417"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Ежегодно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Департамент природных ресурсов, экологии и агропромышленного комплекса Ненецкого автономного округа</w:t>
            </w:r>
          </w:p>
        </w:tc>
        <w:tc>
          <w:tcPr>
            <w:tcW w:w="4914" w:type="dxa"/>
          </w:tcPr>
          <w:p w:rsidR="00B86B44" w:rsidRPr="006C1941" w:rsidRDefault="00B86B44" w:rsidP="006C1941">
            <w:pPr>
              <w:suppressAutoHyphens/>
              <w:rPr>
                <w:rFonts w:ascii="Times New Roman" w:hAnsi="Times New Roman" w:cs="Times New Roman"/>
                <w:lang w:eastAsia="en-US"/>
              </w:rPr>
            </w:pPr>
            <w:r w:rsidRPr="006C1941">
              <w:rPr>
                <w:rFonts w:ascii="Times New Roman" w:eastAsia="Times New Roman" w:hAnsi="Times New Roman" w:cs="Times New Roman"/>
              </w:rPr>
              <w:t>Для развития рыбной отрасли в регионе принято постановление Администрации НАО от 09.08.2024 № 191-п «О признании утратившим силу пункта 2 постановления Администрации Ненецкого автономного округа от 13.01.2023 № 3-п и внесении изменений в порядок предоставления субсидий на возмещение части затрат на создание, реконструкцию и (или) модернизацию объектов агропромышленного комплекса», в котором утвержден Порядок предоставления субсидий на возмещение части затрат на создание, реконструкцию и (или) модернизацию объектов агропромышленного комплекса, в том числе и на возмещение затрат на создание, реконструкция и (или) модернизация объектов по производству и переработке рыбной продукции.</w:t>
            </w:r>
          </w:p>
          <w:p w:rsidR="00B86B44" w:rsidRPr="006C1941" w:rsidRDefault="00B86B44" w:rsidP="006C1941">
            <w:pPr>
              <w:suppressAutoHyphens/>
              <w:rPr>
                <w:rFonts w:ascii="Times New Roman" w:hAnsi="Times New Roman" w:cs="Times New Roman"/>
                <w:lang w:eastAsia="en-US"/>
              </w:rPr>
            </w:pPr>
            <w:r w:rsidRPr="006C1941">
              <w:rPr>
                <w:rFonts w:ascii="Times New Roman" w:eastAsia="Times New Roman" w:hAnsi="Times New Roman" w:cs="Times New Roman"/>
              </w:rPr>
              <w:t>Благодаря данной субсидии:</w:t>
            </w:r>
          </w:p>
          <w:p w:rsidR="00B86B44" w:rsidRPr="006C1941" w:rsidRDefault="00B86B44" w:rsidP="006C1941">
            <w:pPr>
              <w:suppressAutoHyphens/>
              <w:rPr>
                <w:rFonts w:ascii="Times New Roman" w:hAnsi="Times New Roman" w:cs="Times New Roman"/>
                <w:lang w:eastAsia="en-US"/>
              </w:rPr>
            </w:pPr>
            <w:r w:rsidRPr="006C1941">
              <w:rPr>
                <w:rFonts w:ascii="Times New Roman" w:eastAsia="Times New Roman" w:hAnsi="Times New Roman" w:cs="Times New Roman"/>
              </w:rPr>
              <w:t xml:space="preserve">- в </w:t>
            </w:r>
            <w:proofErr w:type="spellStart"/>
            <w:r w:rsidRPr="006C1941">
              <w:rPr>
                <w:rFonts w:ascii="Times New Roman" w:eastAsia="Times New Roman" w:hAnsi="Times New Roman" w:cs="Times New Roman"/>
              </w:rPr>
              <w:t>с.Коткино</w:t>
            </w:r>
            <w:proofErr w:type="spellEnd"/>
            <w:r w:rsidRPr="006C1941">
              <w:rPr>
                <w:rFonts w:ascii="Times New Roman" w:eastAsia="Times New Roman" w:hAnsi="Times New Roman" w:cs="Times New Roman"/>
              </w:rPr>
              <w:t xml:space="preserve"> летом 2024 года был построен рыбоводный цех. Производственные мощности рыбоводного цеха составляют 4 млн. экземпляров молоди сига и 8 млн. экземпляров молоди пеляди в год.</w:t>
            </w:r>
          </w:p>
          <w:p w:rsidR="00B86B44" w:rsidRPr="006C1941" w:rsidRDefault="00B86B44" w:rsidP="006C1941">
            <w:pPr>
              <w:suppressAutoHyphens/>
              <w:rPr>
                <w:rFonts w:ascii="Times New Roman" w:hAnsi="Times New Roman" w:cs="Times New Roman"/>
                <w:lang w:eastAsia="en-US"/>
              </w:rPr>
            </w:pPr>
            <w:r w:rsidRPr="006C1941">
              <w:rPr>
                <w:rFonts w:ascii="Times New Roman" w:eastAsia="Times New Roman" w:hAnsi="Times New Roman" w:cs="Times New Roman"/>
              </w:rPr>
              <w:t xml:space="preserve">- в </w:t>
            </w:r>
            <w:proofErr w:type="spellStart"/>
            <w:r w:rsidRPr="006C1941">
              <w:rPr>
                <w:rFonts w:ascii="Times New Roman" w:eastAsia="Times New Roman" w:hAnsi="Times New Roman" w:cs="Times New Roman"/>
              </w:rPr>
              <w:t>п.Красное</w:t>
            </w:r>
            <w:proofErr w:type="spellEnd"/>
            <w:r w:rsidRPr="006C1941">
              <w:rPr>
                <w:rFonts w:ascii="Times New Roman" w:eastAsia="Times New Roman" w:hAnsi="Times New Roman" w:cs="Times New Roman"/>
              </w:rPr>
              <w:t xml:space="preserve"> в начале ноября 2024 года СПК «</w:t>
            </w:r>
            <w:proofErr w:type="spellStart"/>
            <w:r w:rsidRPr="006C1941">
              <w:rPr>
                <w:rFonts w:ascii="Times New Roman" w:eastAsia="Times New Roman" w:hAnsi="Times New Roman" w:cs="Times New Roman"/>
              </w:rPr>
              <w:t>Харп</w:t>
            </w:r>
            <w:proofErr w:type="spellEnd"/>
            <w:r w:rsidRPr="006C1941">
              <w:rPr>
                <w:rFonts w:ascii="Times New Roman" w:eastAsia="Times New Roman" w:hAnsi="Times New Roman" w:cs="Times New Roman"/>
              </w:rPr>
              <w:t xml:space="preserve">» запустил модульный цех контейнерного </w:t>
            </w:r>
            <w:r w:rsidRPr="006C1941">
              <w:rPr>
                <w:rFonts w:ascii="Times New Roman" w:eastAsia="Times New Roman" w:hAnsi="Times New Roman" w:cs="Times New Roman"/>
              </w:rPr>
              <w:lastRenderedPageBreak/>
              <w:t>типа холодного и горячего копчения рыбы с разовой загрузкой до 100 кг.</w:t>
            </w:r>
          </w:p>
          <w:p w:rsidR="00B86B44" w:rsidRPr="006C1941" w:rsidRDefault="00B86B44" w:rsidP="00B86B44">
            <w:pPr>
              <w:pStyle w:val="a6"/>
              <w:ind w:left="0"/>
              <w:rPr>
                <w:rFonts w:ascii="Times New Roman" w:eastAsia="Times New Roman" w:hAnsi="Times New Roman" w:cs="Times New Roman"/>
              </w:rPr>
            </w:pP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lastRenderedPageBreak/>
              <w:t>13.Рынок услуг по сбору и транспортированию ТКО</w:t>
            </w:r>
          </w:p>
        </w:tc>
      </w:tr>
      <w:tr w:rsidR="00B86B44" w:rsidRPr="006C1941" w:rsidTr="001E33A8">
        <w:trPr>
          <w:trHeight w:val="300"/>
        </w:trPr>
        <w:tc>
          <w:tcPr>
            <w:tcW w:w="675" w:type="dxa"/>
          </w:tcPr>
          <w:p w:rsidR="00B86B44" w:rsidRPr="006C1941" w:rsidRDefault="00FD3952"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30</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Согласование условий проведения торгов, по результатам которых формируются цены на услуги по транспортированию ТКО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для регионального оператора по обращению с ТКО, в форме электронного аукциона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в отношении всего объема ТКО, образующихся в зоне (зонах) его деятельности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Монополизация товарных рынков</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Повышение экономической эффективности и конкурентоспособности хозяйствующих субъектов на рынке транспортирования ТКО</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 xml:space="preserve">1 раз в </w:t>
            </w:r>
            <w:proofErr w:type="gramStart"/>
            <w:r w:rsidRPr="006C1941">
              <w:rPr>
                <w:rFonts w:ascii="Times New Roman" w:hAnsi="Times New Roman" w:cs="Times New Roman"/>
              </w:rPr>
              <w:t>три  года</w:t>
            </w:r>
            <w:proofErr w:type="gramEnd"/>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В 2024 году региональный оператор по обращению с ТКО по первой зоне деятельности заключил договоры с ИП </w:t>
            </w:r>
            <w:proofErr w:type="spellStart"/>
            <w:r w:rsidRPr="006C1941">
              <w:rPr>
                <w:rFonts w:ascii="Times New Roman" w:eastAsia="Times New Roman" w:hAnsi="Times New Roman" w:cs="Times New Roman"/>
              </w:rPr>
              <w:t>Досько</w:t>
            </w:r>
            <w:proofErr w:type="spellEnd"/>
            <w:r w:rsidRPr="006C1941">
              <w:rPr>
                <w:rFonts w:ascii="Times New Roman" w:eastAsia="Times New Roman" w:hAnsi="Times New Roman" w:cs="Times New Roman"/>
              </w:rPr>
              <w:t xml:space="preserve"> Арина Михайловна и МУП «</w:t>
            </w:r>
            <w:proofErr w:type="spellStart"/>
            <w:r w:rsidRPr="006C1941">
              <w:rPr>
                <w:rFonts w:ascii="Times New Roman" w:eastAsia="Times New Roman" w:hAnsi="Times New Roman" w:cs="Times New Roman"/>
              </w:rPr>
              <w:t>Нарьян-Марское</w:t>
            </w:r>
            <w:proofErr w:type="spellEnd"/>
            <w:r w:rsidRPr="006C1941">
              <w:rPr>
                <w:rFonts w:ascii="Times New Roman" w:eastAsia="Times New Roman" w:hAnsi="Times New Roman" w:cs="Times New Roman"/>
              </w:rPr>
              <w:t xml:space="preserve"> автотранспортное предприятие» на период с 2024-2026 гг.</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3</w:t>
            </w:r>
            <w:r w:rsidR="00FD3952" w:rsidRPr="006C1941">
              <w:rPr>
                <w:rFonts w:ascii="Times New Roman" w:eastAsia="Times New Roman" w:hAnsi="Times New Roman" w:cs="Times New Roman"/>
              </w:rPr>
              <w:t>1</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Стимулирование новых предпринимательских инициатив и частной инициативы по </w:t>
            </w:r>
            <w:r w:rsidRPr="006C1941">
              <w:rPr>
                <w:rFonts w:ascii="Times New Roman" w:hAnsi="Times New Roman" w:cs="Times New Roman"/>
              </w:rPr>
              <w:lastRenderedPageBreak/>
              <w:t>транспортированию ТКО</w:t>
            </w:r>
          </w:p>
        </w:tc>
        <w:tc>
          <w:tcPr>
            <w:tcW w:w="1843" w:type="dxa"/>
            <w:gridSpan w:val="2"/>
          </w:tcPr>
          <w:p w:rsidR="00B86B44" w:rsidRPr="006C1941" w:rsidRDefault="00694564" w:rsidP="00B86B44">
            <w:pPr>
              <w:pStyle w:val="a6"/>
              <w:ind w:left="0"/>
              <w:rPr>
                <w:rFonts w:ascii="Times New Roman" w:hAnsi="Times New Roman" w:cs="Times New Roman"/>
                <w:bCs/>
              </w:rPr>
            </w:pPr>
            <w:r w:rsidRPr="006C1941">
              <w:rPr>
                <w:rFonts w:ascii="Times New Roman" w:hAnsi="Times New Roman" w:cs="Times New Roman"/>
                <w:bCs/>
              </w:rPr>
              <w:lastRenderedPageBreak/>
              <w:t>Монополизация товарных рынков</w:t>
            </w:r>
          </w:p>
        </w:tc>
        <w:tc>
          <w:tcPr>
            <w:tcW w:w="2297" w:type="dxa"/>
          </w:tcPr>
          <w:p w:rsidR="00B86B44" w:rsidRPr="006C1941" w:rsidRDefault="00B86B44" w:rsidP="00B86B44">
            <w:pPr>
              <w:pStyle w:val="a6"/>
              <w:ind w:left="0" w:firstLine="34"/>
              <w:rPr>
                <w:rFonts w:ascii="Times New Roman" w:hAnsi="Times New Roman" w:cs="Times New Roman"/>
              </w:rPr>
            </w:pPr>
            <w:r w:rsidRPr="006C1941">
              <w:rPr>
                <w:rFonts w:ascii="Times New Roman" w:hAnsi="Times New Roman" w:cs="Times New Roman"/>
              </w:rPr>
              <w:t xml:space="preserve">Образовательные мероприятия, обеспечивающие возможность для поиска, отбора и обучения </w:t>
            </w:r>
            <w:r w:rsidRPr="006C1941">
              <w:rPr>
                <w:rFonts w:ascii="Times New Roman" w:hAnsi="Times New Roman" w:cs="Times New Roman"/>
              </w:rPr>
              <w:lastRenderedPageBreak/>
              <w:t>потенциальных предпринимателей и некоммерческих организаций с целью стимулирования новых предпринимательских инициатив</w:t>
            </w:r>
          </w:p>
        </w:tc>
        <w:tc>
          <w:tcPr>
            <w:tcW w:w="1417" w:type="dxa"/>
          </w:tcPr>
          <w:p w:rsidR="00B86B44" w:rsidRPr="006C1941" w:rsidRDefault="00B86B44" w:rsidP="00B86B44">
            <w:pPr>
              <w:pStyle w:val="a6"/>
              <w:ind w:left="34"/>
              <w:rPr>
                <w:rFonts w:ascii="Times New Roman" w:hAnsi="Times New Roman" w:cs="Times New Roman"/>
              </w:rPr>
            </w:pPr>
            <w:r w:rsidRPr="006C1941">
              <w:rPr>
                <w:rFonts w:ascii="Times New Roman" w:hAnsi="Times New Roman" w:cs="Times New Roman"/>
              </w:rPr>
              <w:lastRenderedPageBreak/>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и </w:t>
            </w:r>
            <w:r w:rsidRPr="006C1941">
              <w:rPr>
                <w:rFonts w:ascii="Times New Roman" w:hAnsi="Times New Roman" w:cs="Times New Roman"/>
                <w:bCs/>
              </w:rPr>
              <w:lastRenderedPageBreak/>
              <w:t>транспорта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В рамках проведенного анализа ДС и ЖКХ и по итогам торгов на транспортирование ТКО в пе</w:t>
            </w:r>
            <w:r w:rsidR="00333C71" w:rsidRPr="006C1941">
              <w:rPr>
                <w:rFonts w:ascii="Times New Roman" w:eastAsia="Times New Roman" w:hAnsi="Times New Roman" w:cs="Times New Roman"/>
              </w:rPr>
              <w:t>р</w:t>
            </w:r>
            <w:r w:rsidRPr="006C1941">
              <w:rPr>
                <w:rFonts w:ascii="Times New Roman" w:eastAsia="Times New Roman" w:hAnsi="Times New Roman" w:cs="Times New Roman"/>
              </w:rPr>
              <w:t xml:space="preserve">вой зоне деятельности установлено, что подходящих по критериям отбора организаций частных форм собственности с действующей лицензией, помимо ИП </w:t>
            </w:r>
            <w:proofErr w:type="spellStart"/>
            <w:r w:rsidRPr="006C1941">
              <w:rPr>
                <w:rFonts w:ascii="Times New Roman" w:eastAsia="Times New Roman" w:hAnsi="Times New Roman" w:cs="Times New Roman"/>
              </w:rPr>
              <w:t>Досько</w:t>
            </w:r>
            <w:proofErr w:type="spellEnd"/>
            <w:r w:rsidRPr="006C1941">
              <w:rPr>
                <w:rFonts w:ascii="Times New Roman" w:eastAsia="Times New Roman" w:hAnsi="Times New Roman" w:cs="Times New Roman"/>
              </w:rPr>
              <w:t xml:space="preserve"> Арина </w:t>
            </w:r>
            <w:r w:rsidRPr="006C1941">
              <w:rPr>
                <w:rFonts w:ascii="Times New Roman" w:eastAsia="Times New Roman" w:hAnsi="Times New Roman" w:cs="Times New Roman"/>
              </w:rPr>
              <w:lastRenderedPageBreak/>
              <w:t>Михайловна и МУП «</w:t>
            </w:r>
            <w:proofErr w:type="spellStart"/>
            <w:r w:rsidRPr="006C1941">
              <w:rPr>
                <w:rFonts w:ascii="Times New Roman" w:eastAsia="Times New Roman" w:hAnsi="Times New Roman" w:cs="Times New Roman"/>
              </w:rPr>
              <w:t>Нарьян-Марское</w:t>
            </w:r>
            <w:proofErr w:type="spellEnd"/>
            <w:r w:rsidRPr="006C1941">
              <w:rPr>
                <w:rFonts w:ascii="Times New Roman" w:eastAsia="Times New Roman" w:hAnsi="Times New Roman" w:cs="Times New Roman"/>
              </w:rPr>
              <w:t xml:space="preserve"> автотранспортное предприятие», нет</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3</w:t>
            </w:r>
            <w:r w:rsidR="00FD3952" w:rsidRPr="006C1941">
              <w:rPr>
                <w:rFonts w:ascii="Times New Roman" w:eastAsia="Times New Roman" w:hAnsi="Times New Roman" w:cs="Times New Roman"/>
              </w:rPr>
              <w:t>2</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Разделение региональным оператором на большее количество лотов услуги по транспортированию ТКО в зоне его деятельности, а также увеличение объема услуг по транспортированию ТКО, выделенных в отдельные лоты участниками аукционов по которым могут быть только субъекты МСП</w:t>
            </w:r>
          </w:p>
        </w:tc>
        <w:tc>
          <w:tcPr>
            <w:tcW w:w="1843" w:type="dxa"/>
            <w:gridSpan w:val="2"/>
          </w:tcPr>
          <w:p w:rsidR="00B86B44" w:rsidRPr="006C1941" w:rsidRDefault="00694564" w:rsidP="00B86B44">
            <w:pPr>
              <w:pStyle w:val="a6"/>
              <w:ind w:left="0"/>
              <w:rPr>
                <w:rFonts w:ascii="Times New Roman" w:hAnsi="Times New Roman" w:cs="Times New Roman"/>
                <w:bCs/>
              </w:rPr>
            </w:pPr>
            <w:r w:rsidRPr="006C1941">
              <w:rPr>
                <w:rFonts w:ascii="Times New Roman" w:hAnsi="Times New Roman" w:cs="Times New Roman"/>
                <w:bCs/>
              </w:rPr>
              <w:t>Монополизация товарных рынков</w:t>
            </w:r>
          </w:p>
        </w:tc>
        <w:tc>
          <w:tcPr>
            <w:tcW w:w="2297" w:type="dxa"/>
          </w:tcPr>
          <w:p w:rsidR="00B86B44" w:rsidRPr="006C1941" w:rsidRDefault="00B86B44" w:rsidP="00B86B44">
            <w:pPr>
              <w:pStyle w:val="a6"/>
              <w:ind w:left="0" w:firstLine="34"/>
              <w:rPr>
                <w:rFonts w:ascii="Times New Roman" w:hAnsi="Times New Roman" w:cs="Times New Roman"/>
              </w:rPr>
            </w:pPr>
            <w:r w:rsidRPr="006C1941">
              <w:rPr>
                <w:rFonts w:ascii="Times New Roman" w:hAnsi="Times New Roman" w:cs="Times New Roman"/>
              </w:rPr>
              <w:t xml:space="preserve">Увеличение до 30 % к 2025 году объема ТКО,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w:t>
            </w:r>
            <w:proofErr w:type="gramStart"/>
            <w:r w:rsidRPr="006C1941">
              <w:rPr>
                <w:rFonts w:ascii="Times New Roman" w:hAnsi="Times New Roman" w:cs="Times New Roman"/>
              </w:rPr>
              <w:t>по  обращению</w:t>
            </w:r>
            <w:proofErr w:type="gramEnd"/>
            <w:r w:rsidRPr="006C1941">
              <w:rPr>
                <w:rFonts w:ascii="Times New Roman" w:hAnsi="Times New Roman" w:cs="Times New Roman"/>
              </w:rPr>
              <w:t xml:space="preserve"> с ТКО</w:t>
            </w:r>
          </w:p>
        </w:tc>
        <w:tc>
          <w:tcPr>
            <w:tcW w:w="1417" w:type="dxa"/>
          </w:tcPr>
          <w:p w:rsidR="00B86B44" w:rsidRPr="006C1941" w:rsidRDefault="00B86B44" w:rsidP="00B86B44">
            <w:pPr>
              <w:pStyle w:val="a6"/>
              <w:ind w:left="34"/>
              <w:rPr>
                <w:rFonts w:ascii="Times New Roman" w:hAnsi="Times New Roman" w:cs="Times New Roman"/>
              </w:rPr>
            </w:pPr>
            <w:r w:rsidRPr="006C1941">
              <w:rPr>
                <w:rFonts w:ascii="Times New Roman" w:hAnsi="Times New Roman" w:cs="Times New Roman"/>
              </w:rPr>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Региональный оператор по обращению с ТКО МУП "КБ И БО" заключил три контракта по трем лотам, один из которых с ИП </w:t>
            </w:r>
            <w:proofErr w:type="spellStart"/>
            <w:r w:rsidRPr="006C1941">
              <w:rPr>
                <w:rFonts w:ascii="Times New Roman" w:eastAsia="Times New Roman" w:hAnsi="Times New Roman" w:cs="Times New Roman"/>
              </w:rPr>
              <w:t>Досько</w:t>
            </w:r>
            <w:proofErr w:type="spellEnd"/>
            <w:r w:rsidRPr="006C1941">
              <w:rPr>
                <w:rFonts w:ascii="Times New Roman" w:eastAsia="Times New Roman" w:hAnsi="Times New Roman" w:cs="Times New Roman"/>
              </w:rPr>
              <w:t xml:space="preserve"> Арина Михайловна. Доля организаций частной формы собственности в сфере услуг по сбору и транспортированию ТКО в 2024 году составила 13,0%</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3</w:t>
            </w:r>
            <w:r w:rsidR="00FD3952" w:rsidRPr="006C1941">
              <w:rPr>
                <w:rFonts w:ascii="Times New Roman" w:eastAsia="Times New Roman" w:hAnsi="Times New Roman" w:cs="Times New Roman"/>
              </w:rPr>
              <w:t>3</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Проведение "круглых" столов, </w:t>
            </w:r>
            <w:proofErr w:type="spellStart"/>
            <w:r w:rsidRPr="006C1941">
              <w:rPr>
                <w:rFonts w:ascii="Times New Roman" w:hAnsi="Times New Roman" w:cs="Times New Roman"/>
              </w:rPr>
              <w:t>вебинаров</w:t>
            </w:r>
            <w:proofErr w:type="spellEnd"/>
            <w:r w:rsidRPr="006C1941">
              <w:rPr>
                <w:rFonts w:ascii="Times New Roman" w:hAnsi="Times New Roman" w:cs="Times New Roman"/>
              </w:rPr>
              <w:t>, консультаций с действующими и потенциальными предпринимателями и коммерческими организациями</w:t>
            </w:r>
          </w:p>
        </w:tc>
        <w:tc>
          <w:tcPr>
            <w:tcW w:w="1843" w:type="dxa"/>
            <w:gridSpan w:val="2"/>
          </w:tcPr>
          <w:p w:rsidR="00B86B44" w:rsidRPr="006C1941" w:rsidRDefault="00694564" w:rsidP="00B86B44">
            <w:pPr>
              <w:pStyle w:val="a6"/>
              <w:ind w:left="0"/>
              <w:rPr>
                <w:rFonts w:ascii="Times New Roman" w:hAnsi="Times New Roman" w:cs="Times New Roman"/>
                <w:bCs/>
              </w:rPr>
            </w:pPr>
            <w:r w:rsidRPr="006C1941">
              <w:rPr>
                <w:rFonts w:ascii="Times New Roman" w:hAnsi="Times New Roman" w:cs="Times New Roman"/>
                <w:bCs/>
              </w:rPr>
              <w:t>Монополизация товарных рынков</w:t>
            </w:r>
          </w:p>
        </w:tc>
        <w:tc>
          <w:tcPr>
            <w:tcW w:w="2297" w:type="dxa"/>
          </w:tcPr>
          <w:p w:rsidR="00B86B44" w:rsidRPr="006C1941" w:rsidRDefault="00B86B44" w:rsidP="00B86B44">
            <w:pPr>
              <w:pStyle w:val="a6"/>
              <w:ind w:left="0" w:firstLine="34"/>
              <w:rPr>
                <w:rFonts w:ascii="Times New Roman" w:hAnsi="Times New Roman" w:cs="Times New Roman"/>
              </w:rPr>
            </w:pPr>
            <w:r w:rsidRPr="006C1941">
              <w:rPr>
                <w:rFonts w:ascii="Times New Roman" w:hAnsi="Times New Roman" w:cs="Times New Roman"/>
              </w:rPr>
              <w:t xml:space="preserve">Увеличение до 30 % к 2025 году объема ТКО,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w:t>
            </w:r>
            <w:proofErr w:type="gramStart"/>
            <w:r w:rsidRPr="006C1941">
              <w:rPr>
                <w:rFonts w:ascii="Times New Roman" w:hAnsi="Times New Roman" w:cs="Times New Roman"/>
              </w:rPr>
              <w:t>по  обращению</w:t>
            </w:r>
            <w:proofErr w:type="gramEnd"/>
            <w:r w:rsidRPr="006C1941">
              <w:rPr>
                <w:rFonts w:ascii="Times New Roman" w:hAnsi="Times New Roman" w:cs="Times New Roman"/>
              </w:rPr>
              <w:t xml:space="preserve"> с ТКО</w:t>
            </w:r>
          </w:p>
        </w:tc>
        <w:tc>
          <w:tcPr>
            <w:tcW w:w="1417" w:type="dxa"/>
          </w:tcPr>
          <w:p w:rsidR="00B86B44" w:rsidRPr="006C1941" w:rsidRDefault="00B86B44" w:rsidP="00B86B44">
            <w:pPr>
              <w:pStyle w:val="a6"/>
              <w:ind w:left="34"/>
              <w:rPr>
                <w:rFonts w:ascii="Times New Roman" w:hAnsi="Times New Roman" w:cs="Times New Roman"/>
              </w:rPr>
            </w:pPr>
            <w:r w:rsidRPr="006C1941">
              <w:rPr>
                <w:rFonts w:ascii="Times New Roman" w:hAnsi="Times New Roman" w:cs="Times New Roman"/>
              </w:rPr>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Региональный оператор по обращению с ТКО МУП "КБ И БО" заключил три контракта по трем лотам, один из которых с ИП </w:t>
            </w:r>
            <w:proofErr w:type="spellStart"/>
            <w:r w:rsidRPr="006C1941">
              <w:rPr>
                <w:rFonts w:ascii="Times New Roman" w:eastAsia="Times New Roman" w:hAnsi="Times New Roman" w:cs="Times New Roman"/>
              </w:rPr>
              <w:t>Досько</w:t>
            </w:r>
            <w:proofErr w:type="spellEnd"/>
            <w:r w:rsidRPr="006C1941">
              <w:rPr>
                <w:rFonts w:ascii="Times New Roman" w:eastAsia="Times New Roman" w:hAnsi="Times New Roman" w:cs="Times New Roman"/>
              </w:rPr>
              <w:t xml:space="preserve"> Арина Михайловна. Доля организаций частной формы собственности в сфере услуг по сбору и транспортированию ТКО в 2024 году составила 13,0%</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t>14. Рынок выполнения работ по благоустройству городской среды</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3</w:t>
            </w:r>
            <w:r w:rsidR="00FD3952" w:rsidRPr="006C1941">
              <w:rPr>
                <w:rFonts w:ascii="Times New Roman" w:eastAsia="Times New Roman" w:hAnsi="Times New Roman" w:cs="Times New Roman"/>
              </w:rPr>
              <w:t>4</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 xml:space="preserve">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 выполнения работ по </w:t>
            </w:r>
            <w:r w:rsidRPr="006C1941">
              <w:rPr>
                <w:rFonts w:ascii="Times New Roman" w:hAnsi="Times New Roman" w:cs="Times New Roman"/>
              </w:rPr>
              <w:lastRenderedPageBreak/>
              <w:t>благоустройству городской среды</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Недостаточное количество на рынке организаций негосударственной (частной) формы собственности</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eastAsia="TimesNewRomanPSMT" w:hAnsi="Times New Roman" w:cs="Times New Roman"/>
              </w:rPr>
              <w:t>Участие на рынке организаций негосударственной (частной) формы собственности</w:t>
            </w:r>
          </w:p>
        </w:tc>
        <w:tc>
          <w:tcPr>
            <w:tcW w:w="1417" w:type="dxa"/>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Постоянно</w:t>
            </w:r>
          </w:p>
          <w:p w:rsidR="00B86B44" w:rsidRPr="006C1941" w:rsidRDefault="00B86B44" w:rsidP="00B86B44">
            <w:pPr>
              <w:pStyle w:val="a6"/>
              <w:ind w:left="34"/>
              <w:rPr>
                <w:rFonts w:ascii="Times New Roman" w:eastAsia="Times New Roman" w:hAnsi="Times New Roman" w:cs="Times New Roman"/>
              </w:rPr>
            </w:pP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w:t>
            </w:r>
            <w:r w:rsidRPr="006C1941">
              <w:rPr>
                <w:rFonts w:ascii="Times New Roman" w:eastAsiaTheme="minorHAnsi" w:hAnsi="Times New Roman" w:cs="Times New Roman"/>
                <w:bCs/>
                <w:lang w:eastAsia="en-US"/>
              </w:rPr>
              <w:t xml:space="preserve"> </w:t>
            </w:r>
            <w:r w:rsidRPr="006C1941">
              <w:rPr>
                <w:rFonts w:ascii="Times New Roman" w:hAnsi="Times New Roman" w:cs="Times New Roman"/>
                <w:bCs/>
              </w:rPr>
              <w:t xml:space="preserve">наделенных статусом городского округа, городского поселения и </w:t>
            </w:r>
            <w:r w:rsidRPr="006C1941">
              <w:rPr>
                <w:rFonts w:ascii="Times New Roman" w:hAnsi="Times New Roman" w:cs="Times New Roman"/>
                <w:bCs/>
              </w:rPr>
              <w:lastRenderedPageBreak/>
              <w:t>сельского поселения</w:t>
            </w:r>
          </w:p>
        </w:tc>
        <w:tc>
          <w:tcPr>
            <w:tcW w:w="4914" w:type="dxa"/>
          </w:tcPr>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lastRenderedPageBreak/>
              <w:t>Организационно-методическая и информационно-консультационная помощь субъектам предпринимательства оказывается постоянно.</w:t>
            </w:r>
          </w:p>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t>Организации негосударственной (частной) формы собственности, индивидуальные предприниматели принимают участие на рынке выполнения работ по благоустройству городской среды</w:t>
            </w:r>
          </w:p>
          <w:p w:rsidR="00B86B44" w:rsidRPr="006C1941" w:rsidRDefault="00B86B44" w:rsidP="00B86B44">
            <w:pPr>
              <w:pStyle w:val="a6"/>
              <w:ind w:left="33"/>
              <w:rPr>
                <w:rFonts w:ascii="Times New Roman" w:eastAsia="Times New Roman" w:hAnsi="Times New Roman" w:cs="Times New Roman"/>
              </w:rPr>
            </w:pPr>
          </w:p>
          <w:p w:rsidR="00B86B44" w:rsidRPr="006C1941" w:rsidRDefault="00B86B44" w:rsidP="00B86B44">
            <w:pPr>
              <w:pStyle w:val="a6"/>
              <w:ind w:left="33"/>
              <w:rPr>
                <w:rFonts w:ascii="Times New Roman" w:eastAsia="Times New Roman" w:hAnsi="Times New Roman" w:cs="Times New Roman"/>
              </w:rPr>
            </w:pP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3</w:t>
            </w:r>
            <w:r w:rsidR="00FD3952" w:rsidRPr="006C1941">
              <w:rPr>
                <w:rFonts w:ascii="Times New Roman" w:eastAsia="Times New Roman" w:hAnsi="Times New Roman" w:cs="Times New Roman"/>
              </w:rPr>
              <w:t>5</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Разделение закупаемых работ (услуг)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на рынке выполнения работ по благоустройству городской среды на большее количество лотов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с уменьшением объема работ при условии сохранения экономической целесообразности такого уменьшения</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Развитие конкурентной среды</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eastAsia="TimesNewRomanPSMT" w:hAnsi="Times New Roman" w:cs="Times New Roman"/>
              </w:rPr>
              <w:t>Увеличение количества организаций частной формы собственности на указанном рынке</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w:t>
            </w:r>
            <w:r w:rsidRPr="006C1941">
              <w:rPr>
                <w:rFonts w:ascii="Times New Roman" w:eastAsiaTheme="minorHAnsi" w:hAnsi="Times New Roman" w:cs="Times New Roman"/>
                <w:bCs/>
                <w:lang w:eastAsia="en-US"/>
              </w:rPr>
              <w:t xml:space="preserve"> </w:t>
            </w:r>
            <w:r w:rsidRPr="006C1941">
              <w:rPr>
                <w:rFonts w:ascii="Times New Roman" w:hAnsi="Times New Roman" w:cs="Times New Roman"/>
                <w:bCs/>
              </w:rPr>
              <w:t>наделенных статусом городского округа, городского поселения и сельского поселения</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В соответствии с Постановлением Администрации МО "Городской округ "Город Нарьян-Мар" от 10.08.2020 № 558 изменен тип муниципального бюджетного учреждения "Чистый город" на муниципальное казенное учреждение. Ряд услуг, ранее входящих в муниципальное задание, переданы на торги, в том числе услуги по выполнению работ по благоустройству городской среды.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При условии сохранения экономической целесообразности при проведении конкурсных процедур по благоустройству, осуществляется разделение видов работ (услуг) по лотам, что позволяет привлечь большее количество участников.</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В 2024 году Администрацией Сельского поселения «</w:t>
            </w:r>
            <w:proofErr w:type="spellStart"/>
            <w:r w:rsidRPr="006C1941">
              <w:rPr>
                <w:rFonts w:ascii="Times New Roman" w:eastAsia="Times New Roman" w:hAnsi="Times New Roman" w:cs="Times New Roman"/>
              </w:rPr>
              <w:t>Шоинский</w:t>
            </w:r>
            <w:proofErr w:type="spellEnd"/>
            <w:r w:rsidRPr="006C1941">
              <w:rPr>
                <w:rFonts w:ascii="Times New Roman" w:eastAsia="Times New Roman" w:hAnsi="Times New Roman" w:cs="Times New Roman"/>
              </w:rPr>
              <w:t xml:space="preserve"> сельсовет» ЗР НАО проведено две конкурсных процедуры на право заключения муниципального контракта на выполнение работ по благоустройству территории поселения.</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eastAsia="Times New Roman" w:hAnsi="Times New Roman" w:cs="Times New Roman"/>
                <w:b/>
              </w:rPr>
              <w:t>15.Рынок выполнения работ по содержанию и текущему ремонту</w:t>
            </w:r>
          </w:p>
          <w:p w:rsidR="00B86B44" w:rsidRPr="006C1941" w:rsidRDefault="00B86B44" w:rsidP="00B86B44">
            <w:pPr>
              <w:pStyle w:val="a6"/>
              <w:ind w:left="142"/>
              <w:jc w:val="center"/>
              <w:rPr>
                <w:rFonts w:ascii="Times New Roman" w:eastAsia="Times New Roman" w:hAnsi="Times New Roman" w:cs="Times New Roman"/>
                <w:b/>
              </w:rPr>
            </w:pPr>
            <w:r w:rsidRPr="006C1941">
              <w:rPr>
                <w:rFonts w:ascii="Times New Roman" w:eastAsia="Times New Roman" w:hAnsi="Times New Roman" w:cs="Times New Roman"/>
                <w:b/>
              </w:rPr>
              <w:t>общего имущества собственников помещений в многоквартирном доме</w:t>
            </w:r>
          </w:p>
        </w:tc>
      </w:tr>
      <w:tr w:rsidR="00B86B44" w:rsidRPr="006C1941" w:rsidTr="001E33A8">
        <w:trPr>
          <w:trHeight w:val="1852"/>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3</w:t>
            </w:r>
            <w:r w:rsidR="00FD3952" w:rsidRPr="006C1941">
              <w:rPr>
                <w:rFonts w:ascii="Times New Roman" w:eastAsia="Times New Roman" w:hAnsi="Times New Roman" w:cs="Times New Roman"/>
              </w:rPr>
              <w:t>6</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Увеличение количества вновь созданных организаций частной формы собственности в Ненецком автономном округе, оказывающих услуги по управлению МКД</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Недостаточное количество организаций частной формы собственности, оказывающих услуги по управлению МКД</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Увеличение количества вновь созданных организаций частной формы собственности, оказывающих услуги по управлению МКД за соблюдение органами сроков объявления аукционов по выбору управляющих организаций</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внутреннего контроля и надзора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w="4914" w:type="dxa"/>
          </w:tcPr>
          <w:p w:rsidR="00B86B44" w:rsidRPr="006C1941" w:rsidRDefault="00682828" w:rsidP="006C1941">
            <w:pPr>
              <w:rPr>
                <w:rFonts w:ascii="Times New Roman" w:hAnsi="Times New Roman" w:cs="Times New Roman"/>
              </w:rPr>
            </w:pPr>
            <w:r w:rsidRPr="006C1941">
              <w:rPr>
                <w:rFonts w:ascii="Times New Roman" w:hAnsi="Times New Roman" w:cs="Times New Roman"/>
                <w:lang w:eastAsia="en-US"/>
              </w:rPr>
              <w:t>З</w:t>
            </w:r>
            <w:r w:rsidR="00B86B44" w:rsidRPr="006C1941">
              <w:rPr>
                <w:rFonts w:ascii="Times New Roman" w:hAnsi="Times New Roman" w:cs="Times New Roman"/>
                <w:lang w:eastAsia="en-US"/>
              </w:rPr>
              <w:t>а 2024 год выдано 2 лицензии:</w:t>
            </w:r>
          </w:p>
          <w:p w:rsidR="00B86B44" w:rsidRPr="006C1941" w:rsidRDefault="00682828" w:rsidP="006C1941">
            <w:pPr>
              <w:rPr>
                <w:rFonts w:ascii="Times New Roman" w:hAnsi="Times New Roman" w:cs="Times New Roman"/>
              </w:rPr>
            </w:pPr>
            <w:r w:rsidRPr="006C1941">
              <w:rPr>
                <w:rFonts w:ascii="Times New Roman" w:hAnsi="Times New Roman" w:cs="Times New Roman"/>
                <w:lang w:eastAsia="en-US"/>
              </w:rPr>
              <w:t>1 организация</w:t>
            </w:r>
            <w:r w:rsidR="00B86B44" w:rsidRPr="006C1941">
              <w:rPr>
                <w:rFonts w:ascii="Times New Roman" w:hAnsi="Times New Roman" w:cs="Times New Roman"/>
                <w:lang w:eastAsia="en-US"/>
              </w:rPr>
              <w:t xml:space="preserve"> частной формы собственности получила лицензию на право осуществления деятельности по управлению МКД (взамен лицензии, действие которой было прекращено)</w:t>
            </w:r>
          </w:p>
          <w:p w:rsidR="00B86B44" w:rsidRPr="006C1941" w:rsidRDefault="001E33A8" w:rsidP="006C1941">
            <w:pPr>
              <w:rPr>
                <w:rFonts w:ascii="Times New Roman" w:hAnsi="Times New Roman" w:cs="Times New Roman"/>
                <w:lang w:eastAsia="en-US"/>
              </w:rPr>
            </w:pPr>
            <w:r w:rsidRPr="006C1941">
              <w:rPr>
                <w:rFonts w:ascii="Times New Roman" w:hAnsi="Times New Roman" w:cs="Times New Roman"/>
                <w:lang w:eastAsia="en-US"/>
              </w:rPr>
              <w:t xml:space="preserve">и 1 вновь созданная </w:t>
            </w:r>
            <w:r w:rsidR="00B86B44" w:rsidRPr="006C1941">
              <w:rPr>
                <w:rFonts w:ascii="Times New Roman" w:hAnsi="Times New Roman" w:cs="Times New Roman"/>
                <w:lang w:eastAsia="en-US"/>
              </w:rPr>
              <w:t>организация частной формы собственности</w:t>
            </w:r>
          </w:p>
          <w:p w:rsidR="00B86B44" w:rsidRPr="006C1941" w:rsidRDefault="00B86B44" w:rsidP="006C1941">
            <w:pPr>
              <w:rPr>
                <w:rFonts w:ascii="Times New Roman" w:hAnsi="Times New Roman" w:cs="Times New Roman"/>
              </w:rPr>
            </w:pPr>
            <w:r w:rsidRPr="006C1941">
              <w:rPr>
                <w:rFonts w:ascii="Times New Roman" w:hAnsi="Times New Roman" w:cs="Times New Roman"/>
              </w:rPr>
              <w:t>Увеличение количества организаций частной формы собственности, оказывающих услуги по управлению МКД, может привести к некачественному исполнению своих обязанностей, так как частные организации манипулируют мнением жильцов, занижая стоимость услуг по обслуживанию МКД, не гарантируя полное и качественное исполнение таких услуг</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3</w:t>
            </w:r>
            <w:r w:rsidR="00FD3952" w:rsidRPr="006C1941">
              <w:rPr>
                <w:rFonts w:ascii="Times New Roman" w:eastAsia="Times New Roman" w:hAnsi="Times New Roman" w:cs="Times New Roman"/>
              </w:rPr>
              <w:t>7</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Обеспечение расселения аварийного жилищного фонда на территории </w:t>
            </w:r>
            <w:r w:rsidRPr="006C1941">
              <w:rPr>
                <w:rFonts w:ascii="Times New Roman" w:hAnsi="Times New Roman" w:cs="Times New Roman"/>
                <w:bCs/>
              </w:rPr>
              <w:lastRenderedPageBreak/>
              <w:t xml:space="preserve">Ненецкого автономного округа </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Неблагоприятные условия для управления МКД</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eastAsia="TimesNewRomanPSMT" w:hAnsi="Times New Roman" w:cs="Times New Roman"/>
              </w:rPr>
              <w:t xml:space="preserve">Снижение количества МКД, признанных аварийными и подлежащими сносу или реконструкции </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Департамент строительства, жилищно-коммунального хозяйства, энергетики и </w:t>
            </w:r>
            <w:r w:rsidRPr="006C1941">
              <w:rPr>
                <w:rFonts w:ascii="Times New Roman" w:hAnsi="Times New Roman" w:cs="Times New Roman"/>
                <w:bCs/>
              </w:rPr>
              <w:lastRenderedPageBreak/>
              <w:t>транспорта Ненецкого автономного округа</w:t>
            </w:r>
          </w:p>
        </w:tc>
        <w:tc>
          <w:tcPr>
            <w:tcW w:w="4914" w:type="dxa"/>
          </w:tcPr>
          <w:p w:rsidR="00893009" w:rsidRPr="00893009" w:rsidRDefault="00893009" w:rsidP="00893009">
            <w:pPr>
              <w:rPr>
                <w:rFonts w:ascii="Times New Roman" w:hAnsi="Times New Roman" w:cs="Times New Roman"/>
                <w:color w:val="000000" w:themeColor="text1"/>
                <w:lang w:eastAsia="en-US"/>
              </w:rPr>
            </w:pPr>
            <w:r w:rsidRPr="00893009">
              <w:rPr>
                <w:rFonts w:ascii="Times New Roman" w:hAnsi="Times New Roman" w:cs="Times New Roman"/>
                <w:color w:val="000000" w:themeColor="text1"/>
                <w:lang w:eastAsia="en-US"/>
              </w:rPr>
              <w:lastRenderedPageBreak/>
              <w:t>За 2024 год признаны аварийными 17 многоквартирных домов и домов блокированной застройки (площадь жилых помещений 9 785 кв. метров, число проживающих составляет 578 человек).</w:t>
            </w:r>
          </w:p>
          <w:p w:rsidR="00893009" w:rsidRPr="00893009" w:rsidRDefault="00893009" w:rsidP="00893009">
            <w:pPr>
              <w:rPr>
                <w:rFonts w:ascii="Times New Roman" w:hAnsi="Times New Roman" w:cs="Times New Roman"/>
                <w:color w:val="000000" w:themeColor="text1"/>
                <w:lang w:eastAsia="en-US"/>
              </w:rPr>
            </w:pPr>
            <w:r w:rsidRPr="00893009">
              <w:rPr>
                <w:rFonts w:ascii="Times New Roman" w:hAnsi="Times New Roman" w:cs="Times New Roman"/>
                <w:color w:val="000000" w:themeColor="text1"/>
                <w:lang w:eastAsia="en-US"/>
              </w:rPr>
              <w:lastRenderedPageBreak/>
              <w:t>За 2024 год расселено из аварийного жилищного фонда 585 человек или 202 жилых помещения, площадь расселенного аварийного жилищного фонда составила 9 286,6 квадратных метров</w:t>
            </w:r>
          </w:p>
          <w:p w:rsidR="00B86B44" w:rsidRPr="006C1941" w:rsidRDefault="00B86B44" w:rsidP="00B86B44">
            <w:pPr>
              <w:pStyle w:val="a6"/>
              <w:ind w:left="0" w:firstLine="33"/>
              <w:rPr>
                <w:rFonts w:ascii="Times New Roman" w:eastAsia="Times New Roman" w:hAnsi="Times New Roman" w:cs="Times New Roman"/>
              </w:rPr>
            </w:pP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3</w:t>
            </w:r>
            <w:r w:rsidR="00FD3952" w:rsidRPr="006C1941">
              <w:rPr>
                <w:rFonts w:ascii="Times New Roman" w:eastAsia="Times New Roman" w:hAnsi="Times New Roman" w:cs="Times New Roman"/>
              </w:rPr>
              <w:t>8</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Обеспечение своевременного проведения капитального ремонта общего имущества МКД на территории Ненецкого автономного округа </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Неблагоприятные условия для управления МКД</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Актуализация региональной программы капитального ремонта МКД с учетом результатов мониторинга технического состояния; снижение доли МКД, в которых требуется проведение капитального ремонта общего имущества</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Департамент внутреннего контроля и надзора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В соответствии с ч. 11 ст. 5 Закона Ненецкого автономного округа от 19.09.2014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полномочия в сфере реконструкции объектов капитального ремонта осуществляют органы государственной власти Ненецкого автономного округа.</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Согласно постановлению Администрации Ненецкого автономного округа от 16.08.2013 № 311-п "Об учреждении некоммерческой организации "Фонд капитального ремонта общего имущества в многоквартирных домах Ненецкого автономного округа</w:t>
            </w:r>
            <w:proofErr w:type="gramStart"/>
            <w:r w:rsidRPr="006C1941">
              <w:rPr>
                <w:rFonts w:ascii="Times New Roman" w:eastAsia="Times New Roman" w:hAnsi="Times New Roman" w:cs="Times New Roman"/>
              </w:rPr>
              <w:t>"</w:t>
            </w:r>
            <w:proofErr w:type="gramEnd"/>
            <w:r w:rsidRPr="006C1941">
              <w:rPr>
                <w:rFonts w:ascii="Times New Roman" w:eastAsia="Times New Roman" w:hAnsi="Times New Roman" w:cs="Times New Roman"/>
              </w:rPr>
              <w:t xml:space="preserve"> (далее – постановление) образован Фонд капитального ремонта общего имущества в многоквартирных домах Ненецкого автономного округа, а также утверждены функции в сфере капитального строительства.</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lastRenderedPageBreak/>
              <w:t>В соответствии с указанным постановлением органы местного самоуправления участвуют в программе капитального ремонта в случаях:</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утверждения перечня объектов МКД;</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отсутствия решения жильцов по срокам и видам капитального ремонта (утверждается постановление в отношении МКД);</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наличия муниципальных квартир в МКД производится обследование;</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утверждения проектной документации и при приемке работ органы местного самоуправления принимают участие в рабочих группах, созданных при Департаменте строительства, жилищно-коммунального хозяйства, энергетики и транспорта НАО.</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Согласно постановления Администрации Ненецкого автономного округа от 16.08.2013 № 311-п "Об учреждении некоммерческой организации "Фонд капитального ремонта общего имущества в многоквартирных домах Ненецкого автономного округа" (далее – постановление) образован Фонд капитального ремонта общего имущества в многоквартирных домах Ненецкого автономного округа, а также утверждены функции в сфере капитального строительства. В соответствии с указанным постановлением органы местного </w:t>
            </w:r>
            <w:r w:rsidRPr="006C1941">
              <w:rPr>
                <w:rFonts w:ascii="Times New Roman" w:eastAsia="Times New Roman" w:hAnsi="Times New Roman" w:cs="Times New Roman"/>
              </w:rPr>
              <w:lastRenderedPageBreak/>
              <w:t>самоуправления участвуют в программе капитального ремонта в случаях:</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утверждения перечня объектов МКД;</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отсутствия решения жильцов по срокам и видам капитального ремонта (утверждается постановление в отношении МКД);</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наличия муниципальных квартир в МКД производится обследование;</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утверждения проектной документации и при приемке работ органы местного самоуправления принимают участие в рабочих группах, созданных при Департаменте строительства, жилищно-коммунального хозяйства, энергетики и транспорта Ненецкого автономного округа.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3</w:t>
            </w:r>
            <w:r w:rsidR="00FD3952" w:rsidRPr="006C1941">
              <w:rPr>
                <w:rFonts w:ascii="Times New Roman" w:eastAsia="Times New Roman" w:hAnsi="Times New Roman" w:cs="Times New Roman"/>
              </w:rPr>
              <w:t>9</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Обеспечение доступности для деятельности управляющих организаций в сельских населенных пунктах Ненецкого автономного округа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Неблагоприятные условия для управления МКД</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Создание и модернизация материально-технических баз, необходимой инфраструктуры в сельских населенных пунктах для целей управления МКД</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органы местного самоуправления муниципальных образований </w:t>
            </w:r>
            <w:r w:rsidRPr="006C1941">
              <w:rPr>
                <w:rFonts w:ascii="Times New Roman" w:hAnsi="Times New Roman" w:cs="Times New Roman"/>
                <w:bCs/>
              </w:rPr>
              <w:lastRenderedPageBreak/>
              <w:t>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Обеспечена доступность для деятельности управляющих организаций в сельских населенных пунктах Ненецкого автономного округа. Управлением жилищного фонда в сельских населенных пунктах занимаются муниципальные предприятия сельских населенных пунктов.</w:t>
            </w:r>
          </w:p>
        </w:tc>
      </w:tr>
      <w:tr w:rsidR="00B86B44" w:rsidRPr="006C1941" w:rsidTr="001E33A8">
        <w:trPr>
          <w:trHeight w:val="300"/>
        </w:trPr>
        <w:tc>
          <w:tcPr>
            <w:tcW w:w="675" w:type="dxa"/>
          </w:tcPr>
          <w:p w:rsidR="00B86B44" w:rsidRPr="006C1941" w:rsidRDefault="00FD3952"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40</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Ремонт подъездов в многоквартирных домах</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Неудовлетворительное состояние мест общего пользования общедомового имущества (далее – ОДИ) МКД по причинам невыполнения часто сменяющимися управляющими организациями обязательств по их текущему ремонту согласно Жилищному кодексу Российской Федерации,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а также недостатка </w:t>
            </w:r>
            <w:r w:rsidRPr="006C1941">
              <w:rPr>
                <w:rFonts w:ascii="Times New Roman" w:eastAsia="Times New Roman" w:hAnsi="Times New Roman" w:cs="Times New Roman"/>
              </w:rPr>
              <w:lastRenderedPageBreak/>
              <w:t xml:space="preserve">средств управляющих организаций, осуществляющих управление старым жилищным фондом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в условиях социально ориентированных тарифов по ставке содержания и ремонта ОДИ</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lastRenderedPageBreak/>
              <w:t>Разработка и утверждение программы финансирования ремонта подъездов МКД</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внутреннего контроля и надзора Ненецкого автономного округа;</w:t>
            </w:r>
          </w:p>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Ремонт подъездов в МКД осуществляется управляющими компаниями</w:t>
            </w:r>
            <w:r w:rsidRPr="006C1941">
              <w:rPr>
                <w:rFonts w:ascii="Times New Roman" w:hAnsi="Times New Roman" w:cs="Times New Roman"/>
              </w:rPr>
              <w:t xml:space="preserve"> </w:t>
            </w:r>
            <w:r w:rsidRPr="006C1941">
              <w:rPr>
                <w:rFonts w:ascii="Times New Roman" w:eastAsia="Times New Roman" w:hAnsi="Times New Roman" w:cs="Times New Roman"/>
              </w:rPr>
              <w:t>Управляющие организации обязаны поддерживать надлежащее техническое состояние мест общего пользования в постоянно режиме.</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В случае выявления нарушений при проведении КНМ, принимаются предусмотренные законодательством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о госконтроле меры.</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В соответствии со ст.158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sidR="00B86B44" w:rsidRPr="006C1941" w:rsidRDefault="00B86B44" w:rsidP="00B86B44">
            <w:pPr>
              <w:pStyle w:val="a6"/>
              <w:ind w:left="0"/>
              <w:rPr>
                <w:rFonts w:ascii="Times New Roman" w:hAnsi="Times New Roman" w:cs="Times New Roman"/>
              </w:rPr>
            </w:pPr>
            <w:r w:rsidRPr="006C1941">
              <w:rPr>
                <w:rFonts w:ascii="Times New Roman" w:eastAsia="Times New Roman" w:hAnsi="Times New Roman" w:cs="Times New Roman"/>
              </w:rPr>
              <w:lastRenderedPageBreak/>
              <w:t>Таким образом, органы местного самоуправления могут принимать участие только при наличии муниципальных квартир в МКД (в процентном соотношении от общего количества имущества). Муниципальное отдельное финансирование не предусмотрено (программы финансирования ремонта подъездов МКД не разрабатываются и не утверждаются).</w:t>
            </w:r>
            <w:r w:rsidRPr="006C1941">
              <w:rPr>
                <w:rFonts w:ascii="Times New Roman" w:hAnsi="Times New Roman" w:cs="Times New Roman"/>
              </w:rPr>
              <w:t xml:space="preserve">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Органы местного самоуправления могут принимать участие только при наличии муниципальных квартир в МКД (в процентном соотношении от общего количества имущества).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4</w:t>
            </w:r>
            <w:r w:rsidR="00FD3952" w:rsidRPr="006C1941">
              <w:rPr>
                <w:rFonts w:ascii="Times New Roman" w:eastAsia="Times New Roman" w:hAnsi="Times New Roman" w:cs="Times New Roman"/>
              </w:rPr>
              <w:t>1</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Усиление общественного контроля за деятельностью управляющих организаций, оказывающих услуги по управлению МКД</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Не прозрачность деятельности и качества оказываемых услуг управляющими организациями</w:t>
            </w:r>
          </w:p>
        </w:tc>
        <w:tc>
          <w:tcPr>
            <w:tcW w:w="2297" w:type="dxa"/>
          </w:tcPr>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Создание и обеспечение условий для деятельности ассоциации председателей советов МКД Ненецкого автономного округа</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внутреннего контроля и надзора Ненецкого автономного округа</w:t>
            </w:r>
          </w:p>
        </w:tc>
        <w:tc>
          <w:tcPr>
            <w:tcW w:w="4914" w:type="dxa"/>
          </w:tcPr>
          <w:p w:rsidR="00B86B44" w:rsidRPr="006C1941" w:rsidRDefault="00B86B44" w:rsidP="00757E27">
            <w:pPr>
              <w:pStyle w:val="a6"/>
              <w:ind w:left="0" w:firstLine="34"/>
              <w:jc w:val="both"/>
              <w:rPr>
                <w:rFonts w:ascii="Times New Roman" w:eastAsia="Times New Roman" w:hAnsi="Times New Roman" w:cs="Times New Roman"/>
              </w:rPr>
            </w:pPr>
            <w:r w:rsidRPr="006C1941">
              <w:rPr>
                <w:rFonts w:ascii="Times New Roman" w:eastAsia="Times New Roman" w:hAnsi="Times New Roman" w:cs="Times New Roman"/>
              </w:rPr>
              <w:t>По результатам работы Департаментом составлен рейтинг управляющих организаций Ненецкого АО, опубликован на сайте Департамента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4</w:t>
            </w:r>
            <w:r w:rsidR="00FD3952" w:rsidRPr="006C1941">
              <w:rPr>
                <w:rFonts w:ascii="Times New Roman" w:eastAsia="Times New Roman" w:hAnsi="Times New Roman" w:cs="Times New Roman"/>
              </w:rPr>
              <w:t>2</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Применение системы </w:t>
            </w:r>
            <w:proofErr w:type="spellStart"/>
            <w:r w:rsidRPr="006C1941">
              <w:rPr>
                <w:rFonts w:ascii="Times New Roman" w:hAnsi="Times New Roman" w:cs="Times New Roman"/>
                <w:bCs/>
              </w:rPr>
              <w:t>рейтингования</w:t>
            </w:r>
            <w:proofErr w:type="spellEnd"/>
            <w:r w:rsidRPr="006C1941">
              <w:rPr>
                <w:rFonts w:ascii="Times New Roman" w:hAnsi="Times New Roman" w:cs="Times New Roman"/>
                <w:bCs/>
              </w:rPr>
              <w:t xml:space="preserve"> деятельности управляющих </w:t>
            </w:r>
            <w:r w:rsidRPr="006C1941">
              <w:rPr>
                <w:rFonts w:ascii="Times New Roman" w:hAnsi="Times New Roman" w:cs="Times New Roman"/>
                <w:bCs/>
              </w:rPr>
              <w:lastRenderedPageBreak/>
              <w:t>организаций, оказывающих услуги по управлению МКД</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Неэффективность работы управляющих организаций по мнению жителей</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t xml:space="preserve">Присвоение управляющим организациям показателя, оценивающего </w:t>
            </w:r>
            <w:r w:rsidRPr="006C1941">
              <w:rPr>
                <w:rFonts w:ascii="Times New Roman" w:hAnsi="Times New Roman" w:cs="Times New Roman"/>
                <w:bCs/>
              </w:rPr>
              <w:lastRenderedPageBreak/>
              <w:t>результат их деятельности по управлению МКД</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lastRenderedPageBreak/>
              <w:t>Ежегодно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Департамент внутреннего контроля и надзора Ненецкого </w:t>
            </w:r>
            <w:r w:rsidRPr="006C1941">
              <w:rPr>
                <w:rFonts w:ascii="Times New Roman" w:hAnsi="Times New Roman" w:cs="Times New Roman"/>
                <w:bCs/>
              </w:rPr>
              <w:lastRenderedPageBreak/>
              <w:t>автономного округа</w:t>
            </w:r>
          </w:p>
        </w:tc>
        <w:tc>
          <w:tcPr>
            <w:tcW w:w="4914" w:type="dxa"/>
          </w:tcPr>
          <w:p w:rsidR="00B86B44" w:rsidRPr="006C1941" w:rsidRDefault="005E3564" w:rsidP="005E3564">
            <w:pPr>
              <w:pStyle w:val="a6"/>
              <w:ind w:left="0"/>
              <w:jc w:val="both"/>
              <w:rPr>
                <w:rFonts w:ascii="Times New Roman" w:eastAsia="Times New Roman" w:hAnsi="Times New Roman" w:cs="Times New Roman"/>
              </w:rPr>
            </w:pPr>
            <w:r w:rsidRPr="006C1941">
              <w:rPr>
                <w:rFonts w:ascii="Times New Roman" w:hAnsi="Times New Roman" w:cs="Times New Roman"/>
                <w:lang w:eastAsia="en-US"/>
              </w:rPr>
              <w:lastRenderedPageBreak/>
              <w:t xml:space="preserve">Рейтинг </w:t>
            </w:r>
            <w:r w:rsidR="00B86B44" w:rsidRPr="006C1941">
              <w:rPr>
                <w:rFonts w:ascii="Times New Roman" w:hAnsi="Times New Roman" w:cs="Times New Roman"/>
                <w:lang w:eastAsia="en-US"/>
              </w:rPr>
              <w:t>УК не составлялся</w:t>
            </w:r>
            <w:r w:rsidRPr="006C1941">
              <w:rPr>
                <w:rFonts w:ascii="Times New Roman" w:hAnsi="Times New Roman" w:cs="Times New Roman"/>
                <w:lang w:eastAsia="en-US"/>
              </w:rPr>
              <w:t>.</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4</w:t>
            </w:r>
            <w:r w:rsidR="00FD3952" w:rsidRPr="006C1941">
              <w:rPr>
                <w:rFonts w:ascii="Times New Roman" w:eastAsia="Times New Roman" w:hAnsi="Times New Roman" w:cs="Times New Roman"/>
              </w:rPr>
              <w:t>3</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Использование процедуры отбора для осуществления деятельности по управлению МКД</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Недопущение недобросовестных компаний к управлению жилищным фондом Ненецкого автономного округа</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t>Работа лицензионной комиссии по рассмотрению мотивированных заявок претендентов на управление МКД</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внутреннего контроля и надзора Ненецкого автономного округа</w:t>
            </w:r>
          </w:p>
        </w:tc>
        <w:tc>
          <w:tcPr>
            <w:tcW w:w="4914" w:type="dxa"/>
          </w:tcPr>
          <w:p w:rsidR="00B86B44" w:rsidRPr="006C1941" w:rsidRDefault="00B86B44" w:rsidP="00757E27">
            <w:pPr>
              <w:jc w:val="both"/>
              <w:rPr>
                <w:rFonts w:ascii="Times New Roman" w:hAnsi="Times New Roman" w:cs="Times New Roman"/>
              </w:rPr>
            </w:pPr>
            <w:r w:rsidRPr="006C1941">
              <w:rPr>
                <w:rFonts w:ascii="Times New Roman" w:hAnsi="Times New Roman" w:cs="Times New Roman"/>
                <w:lang w:eastAsia="en-US"/>
              </w:rPr>
              <w:t>Работа лицензионной комиссии осуществляется постоянно.</w:t>
            </w:r>
          </w:p>
          <w:p w:rsidR="00B86B44" w:rsidRPr="006C1941" w:rsidRDefault="00B86B44" w:rsidP="00757E27">
            <w:pPr>
              <w:pStyle w:val="a6"/>
              <w:ind w:left="0"/>
              <w:jc w:val="both"/>
              <w:rPr>
                <w:rFonts w:ascii="Times New Roman" w:eastAsia="Times New Roman" w:hAnsi="Times New Roman" w:cs="Times New Roman"/>
              </w:rPr>
            </w:pPr>
            <w:r w:rsidRPr="006C1941">
              <w:rPr>
                <w:rFonts w:ascii="Times New Roman" w:hAnsi="Times New Roman" w:cs="Times New Roman"/>
                <w:lang w:eastAsia="en-US"/>
              </w:rPr>
              <w:t>за 2024 год выдано 2 лицензии.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4</w:t>
            </w:r>
            <w:r w:rsidR="00FD3952" w:rsidRPr="006C1941">
              <w:rPr>
                <w:rFonts w:ascii="Times New Roman" w:eastAsia="Times New Roman" w:hAnsi="Times New Roman" w:cs="Times New Roman"/>
              </w:rPr>
              <w:t>4</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Участие жителей округа в оценке деятельности организаций, оказывающих услуги по управлению МКД, жилищно-коммунальные услуги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Несвоевременное реагирование на поступающие обращения граждан в части работы управляющих организаций, </w:t>
            </w:r>
            <w:proofErr w:type="spellStart"/>
            <w:r w:rsidRPr="006C1941">
              <w:rPr>
                <w:rFonts w:ascii="Times New Roman" w:eastAsia="Times New Roman" w:hAnsi="Times New Roman" w:cs="Times New Roman"/>
              </w:rPr>
              <w:t>ресурсоснабжающих</w:t>
            </w:r>
            <w:proofErr w:type="spellEnd"/>
            <w:r w:rsidRPr="006C1941">
              <w:rPr>
                <w:rFonts w:ascii="Times New Roman" w:eastAsia="Times New Roman" w:hAnsi="Times New Roman" w:cs="Times New Roman"/>
              </w:rPr>
              <w:t xml:space="preserve"> организаций, коммунальных служб, регионального оператора по обращению ТКО</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t>Обработка поступающих обращений посредством информационных сервисов</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и транспорта Ненецкого автономного округа; Департамент внутреннего контроля и надзора Ненецкого автономного </w:t>
            </w:r>
            <w:r w:rsidRPr="006C1941">
              <w:rPr>
                <w:rFonts w:ascii="Times New Roman" w:hAnsi="Times New Roman" w:cs="Times New Roman"/>
                <w:bCs/>
              </w:rPr>
              <w:lastRenderedPageBreak/>
              <w:t>округа, органы местного самоуправления муниципальных образований Ненецкого автономного округа, наделенных статусом городского округа, городского поселения и сельского поселения</w:t>
            </w:r>
          </w:p>
        </w:tc>
        <w:tc>
          <w:tcPr>
            <w:tcW w:w="4914" w:type="dxa"/>
          </w:tcPr>
          <w:p w:rsidR="00B86B44" w:rsidRPr="006C1941" w:rsidRDefault="00B86B44" w:rsidP="00B86B44">
            <w:pPr>
              <w:jc w:val="both"/>
              <w:rPr>
                <w:rFonts w:ascii="Times New Roman" w:hAnsi="Times New Roman" w:cs="Times New Roman"/>
              </w:rPr>
            </w:pPr>
            <w:r w:rsidRPr="006C1941">
              <w:rPr>
                <w:rFonts w:ascii="Times New Roman" w:hAnsi="Times New Roman" w:cs="Times New Roman"/>
                <w:lang w:eastAsia="en-US"/>
              </w:rPr>
              <w:lastRenderedPageBreak/>
              <w:t>Информационные сервисы для обработки обращений в ДВКН НАО отсутствуют.</w:t>
            </w:r>
          </w:p>
          <w:p w:rsidR="00B86B44" w:rsidRPr="006C1941" w:rsidRDefault="00B86B44" w:rsidP="00B86B44">
            <w:pPr>
              <w:pStyle w:val="a6"/>
              <w:ind w:left="0"/>
              <w:jc w:val="both"/>
              <w:rPr>
                <w:rFonts w:ascii="Times New Roman" w:hAnsi="Times New Roman" w:cs="Times New Roman"/>
                <w:lang w:eastAsia="en-US"/>
              </w:rPr>
            </w:pPr>
            <w:r w:rsidRPr="006C1941">
              <w:rPr>
                <w:rFonts w:ascii="Times New Roman" w:hAnsi="Times New Roman" w:cs="Times New Roman"/>
                <w:lang w:eastAsia="en-US"/>
              </w:rPr>
              <w:t>За 2024 год</w:t>
            </w:r>
            <w:r w:rsidR="00F676F1" w:rsidRPr="006C1941">
              <w:rPr>
                <w:rFonts w:ascii="Times New Roman" w:hAnsi="Times New Roman" w:cs="Times New Roman"/>
                <w:lang w:eastAsia="en-US"/>
              </w:rPr>
              <w:t xml:space="preserve"> </w:t>
            </w:r>
            <w:r w:rsidRPr="006C1941">
              <w:rPr>
                <w:rFonts w:ascii="Times New Roman" w:hAnsi="Times New Roman" w:cs="Times New Roman"/>
                <w:lang w:eastAsia="en-US"/>
              </w:rPr>
              <w:t>в ДВКН НАО поступило 257 обращений граждан и юридических лиц в сфере жилищно-коммунального хозяйства;</w:t>
            </w:r>
          </w:p>
          <w:p w:rsidR="00B86B44" w:rsidRPr="006C1941" w:rsidRDefault="00B86B44" w:rsidP="00B86B44">
            <w:pPr>
              <w:jc w:val="both"/>
              <w:rPr>
                <w:rFonts w:ascii="Times New Roman" w:eastAsia="Times New Roman" w:hAnsi="Times New Roman" w:cs="Times New Roman"/>
              </w:rPr>
            </w:pPr>
            <w:r w:rsidRPr="006C1941">
              <w:rPr>
                <w:rFonts w:ascii="Times New Roman" w:eastAsia="Times New Roman" w:hAnsi="Times New Roman" w:cs="Times New Roman"/>
              </w:rPr>
              <w:t>Постановлением Администрации НАО от</w:t>
            </w:r>
            <w:r w:rsidR="001E33A8" w:rsidRPr="006C1941">
              <w:rPr>
                <w:rFonts w:ascii="Times New Roman" w:eastAsia="Times New Roman" w:hAnsi="Times New Roman" w:cs="Times New Roman"/>
              </w:rPr>
              <w:t xml:space="preserve"> 23.11.2021 № 291-п утверждено </w:t>
            </w:r>
            <w:r w:rsidRPr="006C1941">
              <w:rPr>
                <w:rFonts w:ascii="Times New Roman" w:eastAsia="Times New Roman" w:hAnsi="Times New Roman" w:cs="Times New Roman"/>
              </w:rPr>
              <w:t>Положение о региональном государственном жилищном контроле (надзоре) на территории Ненецкого автономного округа.</w:t>
            </w:r>
          </w:p>
          <w:p w:rsidR="00B86B44" w:rsidRPr="006C1941" w:rsidRDefault="00B86B44" w:rsidP="00B86B44">
            <w:pPr>
              <w:jc w:val="both"/>
              <w:rPr>
                <w:rFonts w:ascii="Times New Roman" w:eastAsia="Times New Roman" w:hAnsi="Times New Roman" w:cs="Times New Roman"/>
              </w:rPr>
            </w:pPr>
            <w:r w:rsidRPr="006C1941">
              <w:rPr>
                <w:rFonts w:ascii="Times New Roman" w:eastAsia="Times New Roman" w:hAnsi="Times New Roman" w:cs="Times New Roman"/>
              </w:rPr>
              <w:t xml:space="preserve">Объектами государственного жилищного надзора являются деятельность, действия (бездействие), в рамках которых должны соблюдаться обязательные требования, установленные жилищным законодательством Российской Федерации, законодательством Российской </w:t>
            </w:r>
            <w:r w:rsidRPr="006C1941">
              <w:rPr>
                <w:rFonts w:ascii="Times New Roman" w:eastAsia="Times New Roman" w:hAnsi="Times New Roman" w:cs="Times New Roman"/>
              </w:rPr>
              <w:lastRenderedPageBreak/>
              <w:t xml:space="preserve">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граждан, юридических лиц, индивидуальных предпринимателей (далее соответственно - контролируемые лица, обязательные требования), в том числе: товариществ собственников жилья; жилищных и жилищно-строительных кооперативов; </w:t>
            </w:r>
            <w:proofErr w:type="spellStart"/>
            <w:r w:rsidRPr="006C1941">
              <w:rPr>
                <w:rFonts w:ascii="Times New Roman" w:eastAsia="Times New Roman" w:hAnsi="Times New Roman" w:cs="Times New Roman"/>
              </w:rPr>
              <w:t>ресурсоснабжающих</w:t>
            </w:r>
            <w:proofErr w:type="spellEnd"/>
            <w:r w:rsidRPr="006C1941">
              <w:rPr>
                <w:rFonts w:ascii="Times New Roman" w:eastAsia="Times New Roman" w:hAnsi="Times New Roman" w:cs="Times New Roman"/>
              </w:rPr>
              <w:t xml:space="preserve"> организаций; региональных операторов по обращению с твердыми коммунальными отходами;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специализированных организаций, осуществляющих деятельность по техническому обслуживанию и ремонту внутридомового и (или) внутриквартирного газового оборудования; организаций, осуществляющих деятельность по проверке состояния и функционирования дымовых и вентиляционных каналов, их очистке и ремонту; организаций, предметом деятельности которых является выполнение одного или нескольких видов работ при осуществлении </w:t>
            </w:r>
            <w:r w:rsidRPr="006C1941">
              <w:rPr>
                <w:rFonts w:ascii="Times New Roman" w:eastAsia="Times New Roman" w:hAnsi="Times New Roman" w:cs="Times New Roman"/>
              </w:rPr>
              <w:lastRenderedPageBreak/>
              <w:t>деятельности по эксплуатации лифтов в многоквартирных домах.</w:t>
            </w:r>
          </w:p>
          <w:p w:rsidR="00B86B44" w:rsidRPr="006C1941" w:rsidRDefault="00B86B44" w:rsidP="00B86B44">
            <w:pPr>
              <w:jc w:val="both"/>
              <w:rPr>
                <w:rFonts w:ascii="Times New Roman" w:eastAsia="Times New Roman" w:hAnsi="Times New Roman" w:cs="Times New Roman"/>
              </w:rPr>
            </w:pPr>
            <w:r w:rsidRPr="006C1941">
              <w:rPr>
                <w:rFonts w:ascii="Times New Roman" w:eastAsia="Times New Roman" w:hAnsi="Times New Roman" w:cs="Times New Roman"/>
              </w:rPr>
              <w:t>Объектом государственного жилищного надзора не является деятельность, действия (бездействие) юридических лиц независимо от организационно-правовой формы или индивидуальных предпринимателей, осуществляющих предпринимательскую деятельность по управлению многоквартирными домами на основании лицензии.</w:t>
            </w:r>
          </w:p>
          <w:p w:rsidR="00B86B44" w:rsidRPr="006C1941" w:rsidRDefault="00B86B44" w:rsidP="00B86B44">
            <w:pPr>
              <w:pStyle w:val="a6"/>
              <w:ind w:left="0"/>
              <w:jc w:val="both"/>
              <w:rPr>
                <w:rFonts w:ascii="Times New Roman" w:eastAsia="Times New Roman" w:hAnsi="Times New Roman" w:cs="Times New Roman"/>
              </w:rPr>
            </w:pPr>
            <w:r w:rsidRPr="006C1941">
              <w:rPr>
                <w:rFonts w:ascii="Times New Roman" w:eastAsia="Times New Roman" w:hAnsi="Times New Roman" w:cs="Times New Roman"/>
              </w:rPr>
              <w:t xml:space="preserve">Также на сайте https://dvkn.adm-nao.ru/goryachaya-liniya/ размещена информация горячей линии по вопросам предоставления жилищно-коммунальных услуг. Платформа обратной связи (ПОС) позволяет гражданам через форму на портале </w:t>
            </w:r>
            <w:proofErr w:type="spellStart"/>
            <w:r w:rsidRPr="006C1941">
              <w:rPr>
                <w:rFonts w:ascii="Times New Roman" w:eastAsia="Times New Roman" w:hAnsi="Times New Roman" w:cs="Times New Roman"/>
              </w:rPr>
              <w:t>Госуслуг</w:t>
            </w:r>
            <w:proofErr w:type="spellEnd"/>
            <w:r w:rsidRPr="006C1941">
              <w:rPr>
                <w:rFonts w:ascii="Times New Roman" w:eastAsia="Times New Roman" w:hAnsi="Times New Roman" w:cs="Times New Roman"/>
              </w:rPr>
              <w:t>, мобильное приложение «</w:t>
            </w:r>
            <w:proofErr w:type="spellStart"/>
            <w:r w:rsidRPr="006C1941">
              <w:rPr>
                <w:rFonts w:ascii="Times New Roman" w:eastAsia="Times New Roman" w:hAnsi="Times New Roman" w:cs="Times New Roman"/>
              </w:rPr>
              <w:t>Госуслуги</w:t>
            </w:r>
            <w:proofErr w:type="spellEnd"/>
            <w:r w:rsidRPr="006C1941">
              <w:rPr>
                <w:rFonts w:ascii="Times New Roman" w:eastAsia="Times New Roman" w:hAnsi="Times New Roman" w:cs="Times New Roman"/>
              </w:rPr>
              <w:t xml:space="preserve">. Решаем вместе», а также </w:t>
            </w:r>
            <w:proofErr w:type="spellStart"/>
            <w:r w:rsidRPr="006C1941">
              <w:rPr>
                <w:rFonts w:ascii="Times New Roman" w:eastAsia="Times New Roman" w:hAnsi="Times New Roman" w:cs="Times New Roman"/>
              </w:rPr>
              <w:t>виджеты</w:t>
            </w:r>
            <w:proofErr w:type="spellEnd"/>
            <w:r w:rsidRPr="006C1941">
              <w:rPr>
                <w:rFonts w:ascii="Times New Roman" w:eastAsia="Times New Roman" w:hAnsi="Times New Roman" w:cs="Times New Roman"/>
              </w:rPr>
              <w:t xml:space="preserve"> на сайтах органов власти субъектов РФ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4</w:t>
            </w:r>
            <w:r w:rsidR="00FD3952" w:rsidRPr="006C1941">
              <w:rPr>
                <w:rFonts w:ascii="Times New Roman" w:eastAsia="Times New Roman" w:hAnsi="Times New Roman" w:cs="Times New Roman"/>
              </w:rPr>
              <w:t>5</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Обеспечение контроля за соблюдением требований жилищного законодательства </w:t>
            </w:r>
            <w:r w:rsidRPr="006C1941">
              <w:rPr>
                <w:rFonts w:ascii="Times New Roman" w:hAnsi="Times New Roman" w:cs="Times New Roman"/>
                <w:bCs/>
              </w:rPr>
              <w:lastRenderedPageBreak/>
              <w:t>при организации и проведении открытых конкурсов по отбору управляющей организации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Непрозрачность проведения конкурсных процедур</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t xml:space="preserve">Снижение доли нарушений при организации и проведении открытых конкурсов по отбору </w:t>
            </w:r>
            <w:r w:rsidRPr="006C1941">
              <w:rPr>
                <w:rFonts w:ascii="Times New Roman" w:hAnsi="Times New Roman" w:cs="Times New Roman"/>
                <w:bCs/>
              </w:rPr>
              <w:lastRenderedPageBreak/>
              <w:t>управляющей организации</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lastRenderedPageBreak/>
              <w:t>Постоянно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 xml:space="preserve">Департамент внутреннего контроля и надзора Ненецкого </w:t>
            </w:r>
            <w:r w:rsidRPr="006C1941">
              <w:rPr>
                <w:rFonts w:ascii="Times New Roman" w:hAnsi="Times New Roman" w:cs="Times New Roman"/>
                <w:bCs/>
              </w:rPr>
              <w:lastRenderedPageBreak/>
              <w:t>автономного округа</w:t>
            </w:r>
          </w:p>
        </w:tc>
        <w:tc>
          <w:tcPr>
            <w:tcW w:w="4914" w:type="dxa"/>
          </w:tcPr>
          <w:p w:rsidR="00B86B44" w:rsidRPr="006C1941" w:rsidRDefault="00B86B44" w:rsidP="001E33A8">
            <w:pPr>
              <w:pStyle w:val="a6"/>
              <w:ind w:left="0"/>
              <w:rPr>
                <w:rFonts w:ascii="Times New Roman" w:eastAsia="Times New Roman" w:hAnsi="Times New Roman" w:cs="Times New Roman"/>
              </w:rPr>
            </w:pPr>
            <w:r w:rsidRPr="006C1941">
              <w:rPr>
                <w:rFonts w:ascii="Times New Roman" w:hAnsi="Times New Roman" w:cs="Times New Roman"/>
                <w:lang w:eastAsia="en-US"/>
              </w:rPr>
              <w:lastRenderedPageBreak/>
              <w:t>За 2024 год не выявлено нарушений при проведении открытых конкурсов по выбору управляющих организаций</w:t>
            </w:r>
          </w:p>
        </w:tc>
      </w:tr>
      <w:tr w:rsidR="00B86B44" w:rsidRPr="006C1941" w:rsidTr="001E33A8">
        <w:trPr>
          <w:trHeight w:val="300"/>
        </w:trPr>
        <w:tc>
          <w:tcPr>
            <w:tcW w:w="675"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4</w:t>
            </w:r>
            <w:r w:rsidR="00FD3952" w:rsidRPr="006C1941">
              <w:rPr>
                <w:rFonts w:ascii="Times New Roman" w:eastAsia="Times New Roman" w:hAnsi="Times New Roman" w:cs="Times New Roman"/>
              </w:rPr>
              <w:t>6</w:t>
            </w:r>
          </w:p>
        </w:tc>
        <w:tc>
          <w:tcPr>
            <w:tcW w:w="2268"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Повышение уровня квалификации лиц, осуществляющих управление МКД, и организации обучения лиц, имеющих намерение осуществлять такую деятельность</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Низкий уровень квалификации работников управляющих организаций, качества оказываемых услуг управляющими организациями</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bCs/>
              </w:rPr>
              <w:t>Создание и реализация программ повышения квалификации для работников УО и лиц, имеющих намерение осуществлять такую деятельность</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внутреннего контроля и надзора Ненецкого автономного округа</w:t>
            </w:r>
          </w:p>
        </w:tc>
        <w:tc>
          <w:tcPr>
            <w:tcW w:w="4914" w:type="dxa"/>
          </w:tcPr>
          <w:p w:rsidR="00B86B44" w:rsidRPr="006C1941" w:rsidRDefault="00B86B44" w:rsidP="009F2DA1">
            <w:pPr>
              <w:jc w:val="both"/>
              <w:rPr>
                <w:rFonts w:ascii="Times New Roman" w:hAnsi="Times New Roman" w:cs="Times New Roman"/>
              </w:rPr>
            </w:pPr>
            <w:r w:rsidRPr="006C1941">
              <w:rPr>
                <w:rFonts w:ascii="Times New Roman" w:hAnsi="Times New Roman" w:cs="Times New Roman"/>
                <w:lang w:eastAsia="en-US"/>
              </w:rPr>
              <w:t>ДВКН НАО не уполномочен на осуществление образовательной деятельности.</w:t>
            </w:r>
          </w:p>
          <w:p w:rsidR="00B86B44" w:rsidRPr="006C1941" w:rsidRDefault="00B86B44" w:rsidP="009F2DA1">
            <w:pPr>
              <w:jc w:val="both"/>
              <w:rPr>
                <w:rFonts w:ascii="Times New Roman" w:hAnsi="Times New Roman" w:cs="Times New Roman"/>
              </w:rPr>
            </w:pPr>
            <w:r w:rsidRPr="006C1941">
              <w:rPr>
                <w:rFonts w:ascii="Times New Roman" w:hAnsi="Times New Roman" w:cs="Times New Roman"/>
                <w:lang w:eastAsia="en-US"/>
              </w:rPr>
              <w:t>Одним из лицензионных требований является</w:t>
            </w:r>
          </w:p>
          <w:p w:rsidR="00B86B44" w:rsidRPr="006C1941" w:rsidRDefault="00B86B44" w:rsidP="009F2DA1">
            <w:pPr>
              <w:jc w:val="both"/>
              <w:rPr>
                <w:rFonts w:ascii="Times New Roman" w:hAnsi="Times New Roman" w:cs="Times New Roman"/>
              </w:rPr>
            </w:pPr>
            <w:r w:rsidRPr="006C1941">
              <w:rPr>
                <w:rFonts w:ascii="Times New Roman" w:hAnsi="Times New Roman" w:cs="Times New Roman"/>
                <w:lang w:eastAsia="en-US"/>
              </w:rPr>
              <w:t>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B86B44" w:rsidRPr="006C1941" w:rsidRDefault="00B86B44" w:rsidP="009F2DA1">
            <w:pPr>
              <w:jc w:val="both"/>
              <w:rPr>
                <w:rFonts w:ascii="Times New Roman" w:hAnsi="Times New Roman" w:cs="Times New Roman"/>
              </w:rPr>
            </w:pPr>
            <w:r w:rsidRPr="006C1941">
              <w:rPr>
                <w:rFonts w:ascii="Times New Roman" w:hAnsi="Times New Roman" w:cs="Times New Roman"/>
                <w:lang w:eastAsia="en-US"/>
              </w:rPr>
              <w:t xml:space="preserve">Для получения аттестата претенденты сдают экзамен </w:t>
            </w:r>
            <w:r w:rsidRPr="006C1941">
              <w:rPr>
                <w:rFonts w:ascii="Times New Roman" w:hAnsi="Times New Roman" w:cs="Times New Roman"/>
                <w:lang w:eastAsia="en-US"/>
              </w:rPr>
              <w:br/>
              <w:t>в ДВКН НАО.</w:t>
            </w:r>
          </w:p>
          <w:p w:rsidR="00B86B44" w:rsidRPr="006C1941" w:rsidRDefault="00B86B44" w:rsidP="009F2DA1">
            <w:pPr>
              <w:jc w:val="both"/>
              <w:rPr>
                <w:rFonts w:ascii="Times New Roman" w:hAnsi="Times New Roman" w:cs="Times New Roman"/>
              </w:rPr>
            </w:pPr>
            <w:r w:rsidRPr="006C1941">
              <w:rPr>
                <w:rFonts w:ascii="Times New Roman" w:hAnsi="Times New Roman" w:cs="Times New Roman"/>
                <w:lang w:eastAsia="en-US"/>
              </w:rPr>
              <w:t xml:space="preserve">Таким образом, все руководители (лица, </w:t>
            </w:r>
            <w:r w:rsidRPr="006C1941">
              <w:rPr>
                <w:rFonts w:ascii="Times New Roman" w:hAnsi="Times New Roman" w:cs="Times New Roman"/>
                <w:lang w:eastAsia="en-US"/>
              </w:rPr>
              <w:br/>
              <w:t xml:space="preserve">их замещающие) организаций, осуществляющих деятельность по управлению МКД на территории </w:t>
            </w:r>
            <w:r w:rsidRPr="006C1941">
              <w:rPr>
                <w:rFonts w:ascii="Times New Roman" w:hAnsi="Times New Roman" w:cs="Times New Roman"/>
                <w:lang w:eastAsia="en-US"/>
              </w:rPr>
              <w:lastRenderedPageBreak/>
              <w:t>Ненецкого АО, соответствуют лицензионным требованиям в части квалификации.</w:t>
            </w:r>
          </w:p>
          <w:p w:rsidR="00B86B44" w:rsidRPr="006C1941" w:rsidRDefault="00B86B44" w:rsidP="009F2DA1">
            <w:pPr>
              <w:pStyle w:val="a6"/>
              <w:ind w:left="0"/>
              <w:jc w:val="both"/>
              <w:rPr>
                <w:rFonts w:ascii="Times New Roman" w:eastAsia="Times New Roman" w:hAnsi="Times New Roman" w:cs="Times New Roman"/>
              </w:rPr>
            </w:pPr>
            <w:r w:rsidRPr="006C1941">
              <w:rPr>
                <w:rFonts w:ascii="Times New Roman" w:hAnsi="Times New Roman" w:cs="Times New Roman"/>
                <w:lang w:eastAsia="en-US"/>
              </w:rPr>
              <w:t>Требования по квалификации иных работников устанавливаются субъектами предпринимательской деятельности самостоятельно</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eastAsia="Times New Roman" w:hAnsi="Times New Roman" w:cs="Times New Roman"/>
                <w:b/>
              </w:rPr>
              <w:lastRenderedPageBreak/>
              <w:t>16. Рынок оказания услуг по перевозке пассажиров автомобильным транспортом</w:t>
            </w:r>
          </w:p>
          <w:p w:rsidR="00B86B44" w:rsidRPr="006C1941" w:rsidRDefault="00B86B44" w:rsidP="00B86B44">
            <w:pPr>
              <w:pStyle w:val="a6"/>
              <w:ind w:left="0"/>
              <w:jc w:val="center"/>
              <w:rPr>
                <w:rFonts w:ascii="Times New Roman" w:eastAsia="Times New Roman" w:hAnsi="Times New Roman" w:cs="Times New Roman"/>
                <w:b/>
              </w:rPr>
            </w:pPr>
            <w:r w:rsidRPr="006C1941">
              <w:rPr>
                <w:rFonts w:ascii="Times New Roman" w:eastAsia="Times New Roman" w:hAnsi="Times New Roman" w:cs="Times New Roman"/>
                <w:b/>
              </w:rPr>
              <w:t>по межмуниципальным маршрутам регулярных перевозок</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4</w:t>
            </w:r>
            <w:r w:rsidR="00FD3952" w:rsidRPr="006C1941">
              <w:rPr>
                <w:rFonts w:ascii="Times New Roman" w:eastAsia="Times New Roman" w:hAnsi="Times New Roman" w:cs="Times New Roman"/>
              </w:rPr>
              <w:t>7</w:t>
            </w:r>
          </w:p>
        </w:tc>
        <w:tc>
          <w:tcPr>
            <w:tcW w:w="2268" w:type="dxa"/>
          </w:tcPr>
          <w:p w:rsidR="00B86B44" w:rsidRPr="006C1941" w:rsidRDefault="00B86B44" w:rsidP="00B86B44">
            <w:pPr>
              <w:widowControl w:val="0"/>
              <w:autoSpaceDE w:val="0"/>
              <w:autoSpaceDN w:val="0"/>
              <w:rPr>
                <w:rFonts w:ascii="Times New Roman" w:hAnsi="Times New Roman" w:cs="Times New Roman"/>
              </w:rPr>
            </w:pPr>
            <w:r w:rsidRPr="006C1941">
              <w:rPr>
                <w:rFonts w:ascii="Times New Roman" w:eastAsia="Times New Roman" w:hAnsi="Times New Roman" w:cs="Times New Roman"/>
              </w:rPr>
              <w:t xml:space="preserve">Проведение мониторинга за соответствием исполнения договора в соответствия с требованиями закупочной документации. </w:t>
            </w:r>
            <w:r w:rsidRPr="006C1941">
              <w:rPr>
                <w:rFonts w:ascii="Times New Roman" w:hAnsi="Times New Roman" w:cs="Times New Roman"/>
              </w:rPr>
              <w:t xml:space="preserve">Обеспечение оперативных мер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по расторжению договора в случае ненадлежащего исполнения</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Высокие административные барьеры доступа на товарный рынок</w:t>
            </w:r>
          </w:p>
        </w:tc>
        <w:tc>
          <w:tcPr>
            <w:tcW w:w="2297" w:type="dxa"/>
          </w:tcPr>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Контроль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за выполнением пассажирских перевозок, повышение эффективности обслуживания</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widowControl w:val="0"/>
              <w:autoSpaceDE w:val="0"/>
              <w:autoSpaceDN w:val="0"/>
              <w:adjustRightInd w:val="0"/>
              <w:ind w:left="0" w:hanging="38"/>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транспорта Ненецкого автономного округа</w:t>
            </w: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bookmarkStart w:id="0" w:name="_GoBack"/>
            <w:r w:rsidRPr="006C1941">
              <w:rPr>
                <w:rFonts w:ascii="Times New Roman" w:hAnsi="Times New Roman" w:cs="Times New Roman"/>
              </w:rPr>
              <w:t xml:space="preserve">ДС </w:t>
            </w:r>
            <w:bookmarkEnd w:id="0"/>
            <w:r w:rsidRPr="006C1941">
              <w:rPr>
                <w:rFonts w:ascii="Times New Roman" w:hAnsi="Times New Roman" w:cs="Times New Roman"/>
              </w:rPr>
              <w:t>и ЖКХ НАО ежемесячно рассматриваются отчетные документы перевозчиков, с которыми заключены государственные контракты. В случае выявления нарушений перевозчики привлекаются к ответственности, предусмотренной государственными контрактами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4</w:t>
            </w:r>
            <w:r w:rsidR="00FD3952" w:rsidRPr="006C1941">
              <w:rPr>
                <w:rFonts w:ascii="Times New Roman" w:eastAsia="Times New Roman" w:hAnsi="Times New Roman" w:cs="Times New Roman"/>
              </w:rPr>
              <w:t>8</w:t>
            </w:r>
          </w:p>
        </w:tc>
        <w:tc>
          <w:tcPr>
            <w:tcW w:w="2268" w:type="dxa"/>
          </w:tcPr>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 xml:space="preserve">Создание и развитие частного сектора по перевозке пассажиров автотранспортом </w:t>
            </w:r>
          </w:p>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 xml:space="preserve">по </w:t>
            </w:r>
            <w:r w:rsidRPr="006C1941">
              <w:rPr>
                <w:rFonts w:ascii="Times New Roman" w:eastAsia="Times New Roman" w:hAnsi="Times New Roman" w:cs="Times New Roman"/>
              </w:rPr>
              <w:lastRenderedPageBreak/>
              <w:t xml:space="preserve">межмуниципальным маршрутам </w:t>
            </w:r>
          </w:p>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и благоприятных условий субъектам транспортной инфраструктуры, включая:</w:t>
            </w:r>
          </w:p>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 формирование сети регулярных маршрутов с учетом предложений,</w:t>
            </w:r>
          </w:p>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изложенных в обращениях негосударственных перевозчиков;</w:t>
            </w:r>
          </w:p>
          <w:p w:rsidR="00B86B44" w:rsidRPr="006C1941" w:rsidRDefault="00B86B44" w:rsidP="00B86B44">
            <w:pPr>
              <w:widowControl w:val="0"/>
              <w:autoSpaceDE w:val="0"/>
              <w:autoSpaceDN w:val="0"/>
              <w:rPr>
                <w:rFonts w:ascii="Times New Roman" w:eastAsia="Times New Roman" w:hAnsi="Times New Roman" w:cs="Times New Roman"/>
              </w:rPr>
            </w:pPr>
            <w:r w:rsidRPr="006C1941">
              <w:rPr>
                <w:rFonts w:ascii="Times New Roman" w:eastAsia="Times New Roman" w:hAnsi="Times New Roman" w:cs="Times New Roman"/>
              </w:rPr>
              <w:t>- создание условий, обеспечивающих безопасное и качественное</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предоставление услуг по перевозке пассажиров</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Высокие административные барьеры доступа на товарный рынок</w:t>
            </w:r>
          </w:p>
        </w:tc>
        <w:tc>
          <w:tcPr>
            <w:tcW w:w="2297"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Увеличение количества</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перевозчиков</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негосударственных форм</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собственности;</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lastRenderedPageBreak/>
              <w:t>наличие сети регулярных маршрутов</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lastRenderedPageBreak/>
              <w:t>Ежегодно</w:t>
            </w:r>
          </w:p>
        </w:tc>
        <w:tc>
          <w:tcPr>
            <w:tcW w:w="1984" w:type="dxa"/>
          </w:tcPr>
          <w:p w:rsidR="00B86B44" w:rsidRPr="006C1941" w:rsidRDefault="00B86B44" w:rsidP="00B86B44">
            <w:pPr>
              <w:pStyle w:val="a6"/>
              <w:widowControl w:val="0"/>
              <w:autoSpaceDE w:val="0"/>
              <w:autoSpaceDN w:val="0"/>
              <w:adjustRightInd w:val="0"/>
              <w:ind w:left="0" w:hanging="38"/>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lastRenderedPageBreak/>
              <w:t>и транспорта Ненецкого 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На территории региона установлено</w:t>
            </w:r>
          </w:p>
          <w:p w:rsidR="00B86B44" w:rsidRPr="006C1941" w:rsidRDefault="00B86B44" w:rsidP="00B86B44">
            <w:pPr>
              <w:rPr>
                <w:rFonts w:ascii="Times New Roman" w:hAnsi="Times New Roman" w:cs="Times New Roman"/>
              </w:rPr>
            </w:pPr>
            <w:r w:rsidRPr="006C1941">
              <w:rPr>
                <w:rFonts w:ascii="Times New Roman" w:hAnsi="Times New Roman" w:cs="Times New Roman"/>
              </w:rPr>
              <w:t>3 межмуниципальных маршрута регулярных перевозок автотранспортом. Установление новых маршрутов с учетом имеющейся дорожной сети</w:t>
            </w:r>
          </w:p>
          <w:p w:rsidR="00B86B44" w:rsidRPr="006C1941" w:rsidRDefault="00B86B44" w:rsidP="00B86B44">
            <w:pPr>
              <w:rPr>
                <w:rFonts w:ascii="Times New Roman" w:hAnsi="Times New Roman" w:cs="Times New Roman"/>
              </w:rPr>
            </w:pPr>
            <w:r w:rsidRPr="006C1941">
              <w:rPr>
                <w:rFonts w:ascii="Times New Roman" w:hAnsi="Times New Roman" w:cs="Times New Roman"/>
              </w:rPr>
              <w:t>не планируется.</w:t>
            </w:r>
          </w:p>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Перевозки выполняются в рамках государственных контрактов.</w:t>
            </w:r>
          </w:p>
          <w:p w:rsidR="00B86B44" w:rsidRPr="006C1941" w:rsidRDefault="00B86B44" w:rsidP="00B86B44">
            <w:pPr>
              <w:rPr>
                <w:rFonts w:ascii="Times New Roman" w:hAnsi="Times New Roman" w:cs="Times New Roman"/>
              </w:rPr>
            </w:pPr>
            <w:r w:rsidRPr="006C1941">
              <w:rPr>
                <w:rFonts w:ascii="Times New Roman" w:hAnsi="Times New Roman" w:cs="Times New Roman"/>
              </w:rPr>
              <w:t>Организации частной формы собственности не ограничены в возможности участия в конкурентных способах определения перевозчиков.</w:t>
            </w:r>
          </w:p>
          <w:p w:rsidR="00B86B44" w:rsidRPr="006C1941" w:rsidRDefault="00B86B44" w:rsidP="00B86B44">
            <w:pPr>
              <w:rPr>
                <w:rFonts w:ascii="Times New Roman" w:hAnsi="Times New Roman" w:cs="Times New Roman"/>
              </w:rPr>
            </w:pPr>
            <w:r w:rsidRPr="006C1941">
              <w:rPr>
                <w:rFonts w:ascii="Times New Roman" w:hAnsi="Times New Roman" w:cs="Times New Roman"/>
              </w:rPr>
              <w:t>В 2024 году перевозки по межмуниципальным маршрутам выполнялись по государственным контрактам, заключенным в 2022 году на двухлетний период, двумя перевозчиками: муниципальным унитарным предприятием и обществом с ограниченной ответственностью</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4</w:t>
            </w:r>
            <w:r w:rsidR="00FD3952" w:rsidRPr="006C1941">
              <w:rPr>
                <w:rFonts w:ascii="Times New Roman" w:eastAsia="Times New Roman" w:hAnsi="Times New Roman" w:cs="Times New Roman"/>
              </w:rPr>
              <w:t>9</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Организация мероприятий </w:t>
            </w:r>
          </w:p>
          <w:p w:rsidR="00B86B44" w:rsidRPr="006C1941" w:rsidRDefault="00B86B44" w:rsidP="00B86B44">
            <w:pPr>
              <w:pStyle w:val="a6"/>
              <w:adjustRightInd w:val="0"/>
              <w:ind w:left="33"/>
              <w:rPr>
                <w:rFonts w:ascii="Times New Roman" w:eastAsia="Times New Roman" w:hAnsi="Times New Roman" w:cs="Times New Roman"/>
              </w:rPr>
            </w:pPr>
            <w:r w:rsidRPr="006C1941">
              <w:rPr>
                <w:rFonts w:ascii="Times New Roman" w:hAnsi="Times New Roman" w:cs="Times New Roman"/>
              </w:rPr>
              <w:t xml:space="preserve">по пресечению деятельности нелегальных перевозчиков, </w:t>
            </w:r>
            <w:r w:rsidRPr="006C1941">
              <w:rPr>
                <w:rFonts w:ascii="Times New Roman" w:hAnsi="Times New Roman" w:cs="Times New Roman"/>
              </w:rPr>
              <w:lastRenderedPageBreak/>
              <w:t>включая: организацию взаимодействия с территориальными органами федеральных органов исполнительной власти (</w:t>
            </w:r>
            <w:proofErr w:type="gramStart"/>
            <w:r w:rsidRPr="006C1941">
              <w:rPr>
                <w:rFonts w:ascii="Times New Roman" w:hAnsi="Times New Roman" w:cs="Times New Roman"/>
              </w:rPr>
              <w:t>например</w:t>
            </w:r>
            <w:proofErr w:type="gramEnd"/>
            <w:r w:rsidRPr="006C1941">
              <w:rPr>
                <w:rFonts w:ascii="Times New Roman" w:hAnsi="Times New Roman" w:cs="Times New Roman"/>
              </w:rPr>
              <w:t xml:space="preserve">: </w:t>
            </w:r>
            <w:proofErr w:type="spellStart"/>
            <w:r w:rsidRPr="006C1941">
              <w:rPr>
                <w:rFonts w:ascii="Times New Roman" w:hAnsi="Times New Roman" w:cs="Times New Roman"/>
              </w:rPr>
              <w:t>Ространснадзор</w:t>
            </w:r>
            <w:proofErr w:type="spellEnd"/>
            <w:r w:rsidRPr="006C1941">
              <w:rPr>
                <w:rFonts w:ascii="Times New Roman" w:hAnsi="Times New Roman" w:cs="Times New Roman"/>
              </w:rPr>
              <w:t>) с целью пресечения деятельности по перевозке пассажиров по межмуниципальным маршрутам без заключения договоров</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Высокие административные барьеры доступа на товарный рынок</w:t>
            </w:r>
          </w:p>
        </w:tc>
        <w:tc>
          <w:tcPr>
            <w:tcW w:w="2297" w:type="dxa"/>
          </w:tcPr>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Вытеснение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с рынка нелегальных перевозчиков</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widowControl w:val="0"/>
              <w:autoSpaceDE w:val="0"/>
              <w:autoSpaceDN w:val="0"/>
              <w:adjustRightInd w:val="0"/>
              <w:ind w:left="0" w:hanging="38"/>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lastRenderedPageBreak/>
              <w:t>и транспорта Ненецкого 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 xml:space="preserve">В 2024 году ДС и ЖКХ НАО принял участие в 2-х мероприятиях, проведенных </w:t>
            </w:r>
            <w:proofErr w:type="spellStart"/>
            <w:r w:rsidRPr="006C1941">
              <w:rPr>
                <w:rFonts w:ascii="Times New Roman" w:hAnsi="Times New Roman" w:cs="Times New Roman"/>
              </w:rPr>
              <w:t>Ространснадзором</w:t>
            </w:r>
            <w:proofErr w:type="spellEnd"/>
            <w:r w:rsidRPr="006C1941">
              <w:rPr>
                <w:rFonts w:ascii="Times New Roman" w:hAnsi="Times New Roman" w:cs="Times New Roman"/>
              </w:rPr>
              <w:t>. Нелегальные перевозчики на межмуниципальных маршрутах</w:t>
            </w:r>
          </w:p>
          <w:p w:rsidR="00B86B44" w:rsidRPr="006C1941" w:rsidRDefault="00B86B44" w:rsidP="00B86B44">
            <w:pPr>
              <w:rPr>
                <w:rFonts w:ascii="Times New Roman" w:hAnsi="Times New Roman" w:cs="Times New Roman"/>
              </w:rPr>
            </w:pPr>
            <w:r w:rsidRPr="006C1941">
              <w:rPr>
                <w:rFonts w:ascii="Times New Roman" w:hAnsi="Times New Roman" w:cs="Times New Roman"/>
              </w:rPr>
              <w:t>не выявлены</w:t>
            </w:r>
          </w:p>
        </w:tc>
      </w:tr>
      <w:tr w:rsidR="00B86B44" w:rsidRPr="006C1941" w:rsidTr="001E33A8">
        <w:trPr>
          <w:trHeight w:val="300"/>
        </w:trPr>
        <w:tc>
          <w:tcPr>
            <w:tcW w:w="675" w:type="dxa"/>
          </w:tcPr>
          <w:p w:rsidR="00B86B44" w:rsidRPr="006C1941" w:rsidRDefault="00FD3952"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50</w:t>
            </w:r>
          </w:p>
        </w:tc>
        <w:tc>
          <w:tcPr>
            <w:tcW w:w="2268" w:type="dxa"/>
          </w:tcPr>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Мониторинг пассажиропотока </w:t>
            </w:r>
          </w:p>
          <w:p w:rsidR="00B86B44" w:rsidRPr="006C1941" w:rsidRDefault="00B86B44" w:rsidP="00B86B44">
            <w:pPr>
              <w:pStyle w:val="a6"/>
              <w:adjustRightInd w:val="0"/>
              <w:ind w:left="33"/>
              <w:rPr>
                <w:rFonts w:ascii="Times New Roman" w:hAnsi="Times New Roman" w:cs="Times New Roman"/>
              </w:rPr>
            </w:pPr>
            <w:r w:rsidRPr="006C1941">
              <w:rPr>
                <w:rFonts w:ascii="Times New Roman" w:hAnsi="Times New Roman" w:cs="Times New Roman"/>
              </w:rPr>
              <w:t xml:space="preserve">и потребностей региона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rPr>
              <w:t>в корректировке существующей маршрутной сети и создание новых маршрутов</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Высокие административные барьеры доступа на товарный рынок</w:t>
            </w:r>
          </w:p>
        </w:tc>
        <w:tc>
          <w:tcPr>
            <w:tcW w:w="2297" w:type="dxa"/>
          </w:tcPr>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Создание новых маршрутов, удовлетворение </w:t>
            </w:r>
          </w:p>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в полном объеме потребностей населения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в перевозках</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widowControl w:val="0"/>
              <w:autoSpaceDE w:val="0"/>
              <w:autoSpaceDN w:val="0"/>
              <w:adjustRightInd w:val="0"/>
              <w:ind w:left="0" w:hanging="38"/>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транспорта Ненецкого 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На территории региона установлено</w:t>
            </w:r>
          </w:p>
          <w:p w:rsidR="00B86B44" w:rsidRPr="006C1941" w:rsidRDefault="00B86B44" w:rsidP="00B86B44">
            <w:pPr>
              <w:rPr>
                <w:rFonts w:ascii="Times New Roman" w:hAnsi="Times New Roman" w:cs="Times New Roman"/>
              </w:rPr>
            </w:pPr>
            <w:r w:rsidRPr="006C1941">
              <w:rPr>
                <w:rFonts w:ascii="Times New Roman" w:hAnsi="Times New Roman" w:cs="Times New Roman"/>
              </w:rPr>
              <w:t>3 межмуниципальных маршрута регулярных перевозок автотранспортом. Маршрутная сеть обеспечивает потребность населения в перевозках. Установление новых маршрутов с учетом имеющейся дорожной сети не планируется</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5</w:t>
            </w:r>
            <w:r w:rsidR="00FD3952" w:rsidRPr="006C1941">
              <w:rPr>
                <w:rFonts w:ascii="Times New Roman" w:eastAsia="Times New Roman" w:hAnsi="Times New Roman" w:cs="Times New Roman"/>
              </w:rPr>
              <w:t>1</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Разработка документа планирования регулярных перевозок с учетом полученной информации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 результатам мониторинга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Высокие административные барьеры доступа на товарный рынок</w:t>
            </w:r>
          </w:p>
        </w:tc>
        <w:tc>
          <w:tcPr>
            <w:tcW w:w="2297" w:type="dxa"/>
          </w:tcPr>
          <w:p w:rsidR="00B86B44" w:rsidRPr="006C1941" w:rsidRDefault="00B86B44" w:rsidP="00B86B44">
            <w:pPr>
              <w:pStyle w:val="a6"/>
              <w:widowControl w:val="0"/>
              <w:autoSpaceDE w:val="0"/>
              <w:autoSpaceDN w:val="0"/>
              <w:adjustRightInd w:val="0"/>
              <w:ind w:left="33"/>
              <w:rPr>
                <w:rFonts w:ascii="Times New Roman" w:hAnsi="Times New Roman" w:cs="Times New Roman"/>
              </w:rPr>
            </w:pPr>
            <w:r w:rsidRPr="006C1941">
              <w:rPr>
                <w:rFonts w:ascii="Times New Roman" w:hAnsi="Times New Roman" w:cs="Times New Roman"/>
              </w:rPr>
              <w:t xml:space="preserve">Удовлетворение потребностей населения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rPr>
              <w:t>в перевозках</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widowControl w:val="0"/>
              <w:autoSpaceDE w:val="0"/>
              <w:autoSpaceDN w:val="0"/>
              <w:adjustRightInd w:val="0"/>
              <w:ind w:left="0" w:hanging="38"/>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транспорта Ненецкого 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документ планирования регулярных перевозок – нормативный правовой акт исполнительно-распорядительного органа муниципального образования.</w:t>
            </w:r>
          </w:p>
          <w:p w:rsidR="00B86B44" w:rsidRPr="006C1941" w:rsidRDefault="00B86B44" w:rsidP="00B86B44">
            <w:pPr>
              <w:rPr>
                <w:rFonts w:ascii="Times New Roman" w:hAnsi="Times New Roman" w:cs="Times New Roman"/>
              </w:rPr>
            </w:pPr>
            <w:r w:rsidRPr="006C1941">
              <w:rPr>
                <w:rFonts w:ascii="Times New Roman" w:hAnsi="Times New Roman" w:cs="Times New Roman"/>
              </w:rPr>
              <w:t>ДС и ЖКХ НАО не уполномочен на разработку указанного документа</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rPr>
              <w:t>17.Рынок оказания услуг по перевозке пассажиров и багажа легковым такси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r w:rsidR="00FD3952" w:rsidRPr="006C1941">
              <w:rPr>
                <w:rFonts w:ascii="Times New Roman" w:eastAsia="Times New Roman" w:hAnsi="Times New Roman" w:cs="Times New Roman"/>
              </w:rPr>
              <w:t>2</w:t>
            </w:r>
          </w:p>
        </w:tc>
        <w:tc>
          <w:tcPr>
            <w:tcW w:w="2268" w:type="dxa"/>
          </w:tcPr>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 xml:space="preserve">Оптимизация процедуры выдачи разрешений </w:t>
            </w:r>
          </w:p>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 xml:space="preserve">на осуществление деятельности по перевозке пассажиров и багажа. </w:t>
            </w:r>
          </w:p>
          <w:p w:rsidR="00B86B44" w:rsidRPr="006C1941" w:rsidRDefault="00B86B44" w:rsidP="00B86B44">
            <w:pPr>
              <w:pStyle w:val="a6"/>
              <w:ind w:left="34"/>
              <w:rPr>
                <w:rFonts w:ascii="Times New Roman" w:eastAsia="Times New Roman" w:hAnsi="Times New Roman" w:cs="Times New Roman"/>
              </w:rPr>
            </w:pP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Административные барьеры</w:t>
            </w:r>
          </w:p>
        </w:tc>
        <w:tc>
          <w:tcPr>
            <w:tcW w:w="2297" w:type="dxa"/>
          </w:tcPr>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Нормативное сокращение сроков предоставления услуг</w:t>
            </w:r>
          </w:p>
          <w:p w:rsidR="00B86B44" w:rsidRPr="006C1941" w:rsidRDefault="00B86B44" w:rsidP="00B86B44">
            <w:pPr>
              <w:pStyle w:val="a6"/>
              <w:ind w:left="0" w:firstLine="34"/>
              <w:rPr>
                <w:rFonts w:ascii="Times New Roman" w:eastAsia="Times New Roman" w:hAnsi="Times New Roman" w:cs="Times New Roman"/>
              </w:rPr>
            </w:pP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"Услуга «Выдача разрешений на осуществление деятельности по перевозке пассажиров и багажа легковым такси на территории Ненецкого автономного округа» оказывалась:</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при личном обращении заявителя в ДС и ЖКХ НАО;</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при обращении заявителя в КУ НАО «Многофункциональный центр предоставления государственных и муниципальных услуг»;</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через Портал государственных услуг Российской Федерации"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r w:rsidR="00FD3952" w:rsidRPr="006C1941">
              <w:rPr>
                <w:rFonts w:ascii="Times New Roman" w:eastAsia="Times New Roman" w:hAnsi="Times New Roman" w:cs="Times New Roman"/>
              </w:rPr>
              <w:t>3</w:t>
            </w:r>
          </w:p>
        </w:tc>
        <w:tc>
          <w:tcPr>
            <w:tcW w:w="2268" w:type="dxa"/>
          </w:tcPr>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 xml:space="preserve">Перевод государственной услуги «Выдача </w:t>
            </w:r>
            <w:r w:rsidRPr="006C1941">
              <w:rPr>
                <w:rFonts w:ascii="Times New Roman" w:hAnsi="Times New Roman" w:cs="Times New Roman"/>
              </w:rPr>
              <w:lastRenderedPageBreak/>
              <w:t xml:space="preserve">разрешений на осуществление деятельности </w:t>
            </w:r>
          </w:p>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по перевозке пассажиров и багажа легковым такси на территории Ненецкого автономного округа» в цифровой вид</w:t>
            </w:r>
          </w:p>
        </w:tc>
        <w:tc>
          <w:tcPr>
            <w:tcW w:w="1843" w:type="dxa"/>
            <w:gridSpan w:val="2"/>
          </w:tcPr>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lastRenderedPageBreak/>
              <w:t>Административные барьеры</w:t>
            </w:r>
          </w:p>
        </w:tc>
        <w:tc>
          <w:tcPr>
            <w:tcW w:w="2297" w:type="dxa"/>
          </w:tcPr>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Предоставление услуги в электронной форме</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2022 год</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строительства, жилищно-</w:t>
            </w:r>
            <w:r w:rsidRPr="006C1941">
              <w:rPr>
                <w:rFonts w:ascii="Times New Roman" w:hAnsi="Times New Roman" w:cs="Times New Roman"/>
                <w:bCs/>
              </w:rPr>
              <w:lastRenderedPageBreak/>
              <w:t>коммунального хозяйства, энергетики и транспорта Ненецкого автономного округа</w:t>
            </w:r>
          </w:p>
        </w:tc>
        <w:tc>
          <w:tcPr>
            <w:tcW w:w="4914" w:type="dxa"/>
            <w:vMerge w:val="restart"/>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 xml:space="preserve">Обеспечено оказание государственной услуги «Выдача разрешений на осуществление деятельности по перевозке пассажиров и багажа </w:t>
            </w:r>
            <w:r w:rsidRPr="006C1941">
              <w:rPr>
                <w:rFonts w:ascii="Times New Roman" w:eastAsia="Times New Roman" w:hAnsi="Times New Roman" w:cs="Times New Roman"/>
              </w:rPr>
              <w:lastRenderedPageBreak/>
              <w:t>легковым такси на территории Ненецкого автономного округа» в цифровом виде</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Обеспечена подача заявления и оплата госпошлины через Портал государственных услуг Российской Федерации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5</w:t>
            </w:r>
            <w:r w:rsidR="00FD3952" w:rsidRPr="006C1941">
              <w:rPr>
                <w:rFonts w:ascii="Times New Roman" w:eastAsia="Times New Roman" w:hAnsi="Times New Roman" w:cs="Times New Roman"/>
              </w:rPr>
              <w:t>4</w:t>
            </w:r>
          </w:p>
        </w:tc>
        <w:tc>
          <w:tcPr>
            <w:tcW w:w="2268" w:type="dxa"/>
          </w:tcPr>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 xml:space="preserve">Предоставление государственной услуги </w:t>
            </w:r>
          </w:p>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 xml:space="preserve">в электронной форме с использованием Регионального портала государственных </w:t>
            </w:r>
          </w:p>
          <w:p w:rsidR="00B86B44" w:rsidRPr="006C1941" w:rsidRDefault="00B86B44" w:rsidP="00B86B44">
            <w:pPr>
              <w:pStyle w:val="a6"/>
              <w:ind w:left="33"/>
              <w:rPr>
                <w:rFonts w:ascii="Times New Roman" w:hAnsi="Times New Roman" w:cs="Times New Roman"/>
              </w:rPr>
            </w:pPr>
            <w:r w:rsidRPr="006C1941">
              <w:rPr>
                <w:rFonts w:ascii="Times New Roman" w:hAnsi="Times New Roman" w:cs="Times New Roman"/>
              </w:rPr>
              <w:t>и муниципальных услуг Ненецкого автономного округа</w:t>
            </w:r>
          </w:p>
        </w:tc>
        <w:tc>
          <w:tcPr>
            <w:tcW w:w="1843" w:type="dxa"/>
            <w:gridSpan w:val="2"/>
          </w:tcPr>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Административные барьеры</w:t>
            </w:r>
          </w:p>
        </w:tc>
        <w:tc>
          <w:tcPr>
            <w:tcW w:w="2297" w:type="dxa"/>
          </w:tcPr>
          <w:p w:rsidR="00B86B44" w:rsidRPr="006C1941" w:rsidRDefault="00B86B44" w:rsidP="00B86B44">
            <w:pPr>
              <w:pStyle w:val="a6"/>
              <w:ind w:left="63"/>
              <w:rPr>
                <w:rFonts w:ascii="Times New Roman" w:hAnsi="Times New Roman" w:cs="Times New Roman"/>
                <w:bCs/>
              </w:rPr>
            </w:pPr>
            <w:r w:rsidRPr="006C1941">
              <w:rPr>
                <w:rFonts w:ascii="Times New Roman" w:hAnsi="Times New Roman" w:cs="Times New Roman"/>
                <w:bCs/>
              </w:rPr>
              <w:t xml:space="preserve">Созданы условия </w:t>
            </w:r>
          </w:p>
          <w:p w:rsidR="00B86B44" w:rsidRPr="006C1941" w:rsidRDefault="00B86B44" w:rsidP="00B86B44">
            <w:pPr>
              <w:pStyle w:val="a6"/>
              <w:ind w:left="0"/>
              <w:rPr>
                <w:rFonts w:ascii="Times New Roman" w:hAnsi="Times New Roman" w:cs="Times New Roman"/>
                <w:bCs/>
              </w:rPr>
            </w:pPr>
            <w:r w:rsidRPr="006C1941">
              <w:rPr>
                <w:rFonts w:ascii="Times New Roman" w:hAnsi="Times New Roman" w:cs="Times New Roman"/>
                <w:bCs/>
              </w:rPr>
              <w:t>по уплате госпошлины с использованием Регионального портала государственных и муниципальных услуг Ненецкого автономного округа</w:t>
            </w:r>
          </w:p>
        </w:tc>
        <w:tc>
          <w:tcPr>
            <w:tcW w:w="1417" w:type="dxa"/>
          </w:tcPr>
          <w:p w:rsidR="00B86B44" w:rsidRPr="006C1941" w:rsidRDefault="00B86B44" w:rsidP="00B86B44">
            <w:pPr>
              <w:pStyle w:val="a6"/>
              <w:ind w:left="34"/>
              <w:jc w:val="center"/>
              <w:rPr>
                <w:rFonts w:ascii="Times New Roman" w:hAnsi="Times New Roman" w:cs="Times New Roman"/>
                <w:bCs/>
              </w:rPr>
            </w:pPr>
            <w:r w:rsidRPr="006C1941">
              <w:rPr>
                <w:rFonts w:ascii="Times New Roman" w:hAnsi="Times New Roman" w:cs="Times New Roman"/>
                <w:bCs/>
              </w:rPr>
              <w:t>2022 год</w:t>
            </w:r>
          </w:p>
        </w:tc>
        <w:tc>
          <w:tcPr>
            <w:tcW w:w="1984" w:type="dxa"/>
          </w:tcPr>
          <w:p w:rsidR="00B86B44" w:rsidRPr="006C1941" w:rsidRDefault="00B86B44" w:rsidP="00B86B44">
            <w:pPr>
              <w:pStyle w:val="a6"/>
              <w:ind w:left="34"/>
              <w:rPr>
                <w:rFonts w:ascii="Times New Roman" w:hAnsi="Times New Roman" w:cs="Times New Roman"/>
                <w:bCs/>
              </w:rPr>
            </w:pPr>
            <w:r w:rsidRPr="006C1941">
              <w:rPr>
                <w:rFonts w:ascii="Times New Roman" w:hAnsi="Times New Roman" w:cs="Times New Roman"/>
                <w:bCs/>
              </w:rPr>
              <w:t>Департамент строительства, жилищно-коммунального хозяйства, энергетики и транспорта Ненецкого автономного округа</w:t>
            </w:r>
          </w:p>
        </w:tc>
        <w:tc>
          <w:tcPr>
            <w:tcW w:w="4914" w:type="dxa"/>
            <w:vMerge/>
          </w:tcPr>
          <w:p w:rsidR="00B86B44" w:rsidRPr="006C1941" w:rsidRDefault="00B86B44" w:rsidP="00B86B44">
            <w:pPr>
              <w:pStyle w:val="a6"/>
              <w:ind w:left="0"/>
              <w:rPr>
                <w:rFonts w:ascii="Times New Roman" w:eastAsia="Times New Roman" w:hAnsi="Times New Roman" w:cs="Times New Roman"/>
              </w:rPr>
            </w:pP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hAnsi="Times New Roman" w:cs="Times New Roman"/>
                <w:b/>
                <w:bCs/>
                <w:lang w:eastAsia="en-US"/>
              </w:rPr>
              <w:t>18.Рынок производства бетона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r w:rsidR="00FD3952" w:rsidRPr="006C1941">
              <w:rPr>
                <w:rFonts w:ascii="Times New Roman" w:eastAsia="Times New Roman" w:hAnsi="Times New Roman" w:cs="Times New Roman"/>
              </w:rPr>
              <w:t>5</w:t>
            </w:r>
          </w:p>
        </w:tc>
        <w:tc>
          <w:tcPr>
            <w:tcW w:w="2268" w:type="dxa"/>
          </w:tcPr>
          <w:p w:rsidR="00B86B44" w:rsidRPr="006C1941" w:rsidRDefault="00B86B44" w:rsidP="00B86B44">
            <w:pPr>
              <w:pStyle w:val="a6"/>
              <w:adjustRightInd w:val="0"/>
              <w:ind w:left="33"/>
              <w:rPr>
                <w:rFonts w:ascii="Times New Roman" w:eastAsia="Times New Roman" w:hAnsi="Times New Roman" w:cs="Times New Roman"/>
              </w:rPr>
            </w:pPr>
            <w:r w:rsidRPr="006C1941">
              <w:rPr>
                <w:rFonts w:ascii="Times New Roman" w:eastAsia="Times New Roman" w:hAnsi="Times New Roman" w:cs="Times New Roman"/>
              </w:rPr>
              <w:t xml:space="preserve">Проведение конкурентных государственных закупок в рамках действующего законодательства, </w:t>
            </w:r>
            <w:r w:rsidRPr="006C1941">
              <w:rPr>
                <w:rFonts w:ascii="Times New Roman" w:eastAsia="Times New Roman" w:hAnsi="Times New Roman" w:cs="Times New Roman"/>
              </w:rPr>
              <w:lastRenderedPageBreak/>
              <w:t xml:space="preserve">обеспечив всем производителям бетона равный доступ </w:t>
            </w:r>
          </w:p>
          <w:p w:rsidR="00B86B44" w:rsidRPr="006C1941" w:rsidRDefault="00B86B44" w:rsidP="00B86B44">
            <w:pPr>
              <w:pStyle w:val="a6"/>
              <w:adjustRightInd w:val="0"/>
              <w:ind w:left="33"/>
              <w:rPr>
                <w:rFonts w:ascii="Times New Roman" w:eastAsia="Times New Roman" w:hAnsi="Times New Roman" w:cs="Times New Roman"/>
                <w:bCs/>
              </w:rPr>
            </w:pPr>
            <w:r w:rsidRPr="006C1941">
              <w:rPr>
                <w:rFonts w:ascii="Times New Roman" w:eastAsia="Times New Roman" w:hAnsi="Times New Roman" w:cs="Times New Roman"/>
              </w:rPr>
              <w:t xml:space="preserve">к государственным контрактам, включающим выполнение работ с применением </w:t>
            </w:r>
            <w:r w:rsidRPr="006C1941">
              <w:rPr>
                <w:rFonts w:ascii="Times New Roman" w:eastAsia="Times New Roman" w:hAnsi="Times New Roman" w:cs="Times New Roman"/>
                <w:bCs/>
              </w:rPr>
              <w:t xml:space="preserve">Федерального закона от 05.04.2013 № 44-ФЗ «О контрактной системе в сфере закупок товаров, работ, услуг для обеспечения государственных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bCs/>
              </w:rPr>
              <w:t>и муниципальных нужд»</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Устранение административных барьеров</w:t>
            </w:r>
          </w:p>
        </w:tc>
        <w:tc>
          <w:tcPr>
            <w:tcW w:w="2297" w:type="dxa"/>
          </w:tcPr>
          <w:p w:rsidR="00B86B44" w:rsidRPr="006C1941" w:rsidRDefault="00B86B44" w:rsidP="00B86B44">
            <w:pPr>
              <w:pStyle w:val="a6"/>
              <w:widowControl w:val="0"/>
              <w:autoSpaceDE w:val="0"/>
              <w:autoSpaceDN w:val="0"/>
              <w:adjustRightInd w:val="0"/>
              <w:ind w:left="33"/>
              <w:rPr>
                <w:rFonts w:ascii="Times New Roman" w:hAnsi="Times New Roman" w:cs="Times New Roman"/>
                <w:bCs/>
              </w:rPr>
            </w:pPr>
            <w:r w:rsidRPr="006C1941">
              <w:rPr>
                <w:rFonts w:ascii="Times New Roman" w:hAnsi="Times New Roman" w:cs="Times New Roman"/>
                <w:bCs/>
              </w:rPr>
              <w:t xml:space="preserve">Повышение конкуренции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и качества услуг</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widowControl w:val="0"/>
              <w:autoSpaceDE w:val="0"/>
              <w:autoSpaceDN w:val="0"/>
              <w:adjustRightInd w:val="0"/>
              <w:ind w:left="34"/>
              <w:rPr>
                <w:rFonts w:ascii="Times New Roman" w:hAnsi="Times New Roman" w:cs="Times New Roman"/>
                <w:bCs/>
              </w:rPr>
            </w:pPr>
            <w:r w:rsidRPr="006C1941">
              <w:rPr>
                <w:rFonts w:ascii="Times New Roman" w:hAnsi="Times New Roman" w:cs="Times New Roman"/>
                <w:bCs/>
              </w:rPr>
              <w:t xml:space="preserve">Департамент строительства, жилищно-коммунального хозяйства, энергетики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lastRenderedPageBreak/>
              <w:t>и транспорта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 xml:space="preserve">Закупочные процедуры осуществляются в соответствии требования Федерального закона №44-ФЗ от 05.04.2013 «О контрактной системе в сфере закупок товаров, работ, услуг для обеспечения государственных контрактов и муниципальных нужд» и иных нормативных </w:t>
            </w:r>
            <w:r w:rsidRPr="006C1941">
              <w:rPr>
                <w:rFonts w:ascii="Times New Roman" w:eastAsia="Times New Roman" w:hAnsi="Times New Roman" w:cs="Times New Roman"/>
              </w:rPr>
              <w:lastRenderedPageBreak/>
              <w:t>правовых актов, регулирующих отношения, связанных с осуществлением закупок. Своевременно отслеживаются изменения данного законодательства, применяются организационные меры, направленные на соблюдение установленных требований при формировании документации на проведение закупок.</w:t>
            </w:r>
          </w:p>
        </w:tc>
      </w:tr>
      <w:tr w:rsidR="00B86B44" w:rsidRPr="006C1941" w:rsidTr="001E33A8">
        <w:trPr>
          <w:trHeight w:val="300"/>
        </w:trPr>
        <w:tc>
          <w:tcPr>
            <w:tcW w:w="15398" w:type="dxa"/>
            <w:gridSpan w:val="8"/>
          </w:tcPr>
          <w:p w:rsidR="00B86B44" w:rsidRPr="006C1941" w:rsidRDefault="00B86B44" w:rsidP="00B86B44">
            <w:pPr>
              <w:ind w:left="2520"/>
              <w:jc w:val="center"/>
              <w:rPr>
                <w:rFonts w:ascii="Times New Roman" w:eastAsia="Times New Roman" w:hAnsi="Times New Roman" w:cs="Times New Roman"/>
                <w:b/>
              </w:rPr>
            </w:pPr>
            <w:r w:rsidRPr="006C1941">
              <w:rPr>
                <w:rFonts w:ascii="Times New Roman" w:eastAsia="Times New Roman" w:hAnsi="Times New Roman" w:cs="Times New Roman"/>
                <w:b/>
                <w:bCs/>
              </w:rPr>
              <w:lastRenderedPageBreak/>
              <w:t>19.Рынок оказания услуг по ремонту автотранспортных средств</w:t>
            </w:r>
          </w:p>
        </w:tc>
      </w:tr>
      <w:tr w:rsidR="00B86B44" w:rsidRPr="006C1941" w:rsidTr="001E33A8">
        <w:trPr>
          <w:trHeight w:val="718"/>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r w:rsidR="00FD3952" w:rsidRPr="006C1941">
              <w:rPr>
                <w:rFonts w:ascii="Times New Roman" w:eastAsia="Times New Roman" w:hAnsi="Times New Roman" w:cs="Times New Roman"/>
              </w:rPr>
              <w:t>6</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Оказание организационно-методической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и информационно-консультативной помощи субъектам МСП, осуществляющим </w:t>
            </w:r>
            <w:r w:rsidRPr="006C1941">
              <w:rPr>
                <w:rFonts w:ascii="Times New Roman" w:hAnsi="Times New Roman" w:cs="Times New Roman"/>
                <w:bCs/>
              </w:rPr>
              <w:lastRenderedPageBreak/>
              <w:t xml:space="preserve">(планирующим осуществлять) деятельность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на рынке</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Недостаточное стимулирование новых предпринимательских инициатив</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Повышение информированности организаций частной формы собственности</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АО «Центр развития бизнеса НАО»</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Центром поддержки предпринимательства при АО «Центр развития бизнеса НАО» оказывается организационно-методическая и информационно-консультационная помощь субъектам малого и среднего предпринимательства, а также </w:t>
            </w:r>
            <w:proofErr w:type="spellStart"/>
            <w:r w:rsidRPr="006C1941">
              <w:rPr>
                <w:rFonts w:ascii="Times New Roman" w:eastAsia="Times New Roman" w:hAnsi="Times New Roman" w:cs="Times New Roman"/>
              </w:rPr>
              <w:t>самозанятым</w:t>
            </w:r>
            <w:proofErr w:type="spellEnd"/>
            <w:r w:rsidRPr="006C1941">
              <w:rPr>
                <w:rFonts w:ascii="Times New Roman" w:eastAsia="Times New Roman" w:hAnsi="Times New Roman" w:cs="Times New Roman"/>
              </w:rPr>
              <w:t xml:space="preserve"> гражданам</w:t>
            </w:r>
          </w:p>
        </w:tc>
      </w:tr>
      <w:tr w:rsidR="00B86B44" w:rsidRPr="006C1941" w:rsidTr="001E33A8">
        <w:trPr>
          <w:trHeight w:val="300"/>
        </w:trPr>
        <w:tc>
          <w:tcPr>
            <w:tcW w:w="15398" w:type="dxa"/>
            <w:gridSpan w:val="8"/>
          </w:tcPr>
          <w:p w:rsidR="00B86B44" w:rsidRPr="006C1941" w:rsidRDefault="00B86B44" w:rsidP="00B86B44">
            <w:pPr>
              <w:ind w:left="426"/>
              <w:jc w:val="center"/>
              <w:rPr>
                <w:rFonts w:ascii="Times New Roman" w:eastAsia="Times New Roman" w:hAnsi="Times New Roman" w:cs="Times New Roman"/>
                <w:b/>
              </w:rPr>
            </w:pPr>
            <w:r w:rsidRPr="006C1941">
              <w:rPr>
                <w:rFonts w:ascii="Times New Roman" w:hAnsi="Times New Roman" w:cs="Times New Roman"/>
                <w:b/>
                <w:bCs/>
              </w:rPr>
              <w:lastRenderedPageBreak/>
              <w:t>20.Сфера наружной рекламы</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r w:rsidR="00FD3952" w:rsidRPr="006C1941">
              <w:rPr>
                <w:rFonts w:ascii="Times New Roman" w:eastAsia="Times New Roman" w:hAnsi="Times New Roman" w:cs="Times New Roman"/>
              </w:rPr>
              <w:t>7</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Выявление и осуществление демонтажа незаконных рекламных конструкций, развитие сегмента цифровых форматов, внедрение современных и инновационных </w:t>
            </w:r>
            <w:proofErr w:type="spellStart"/>
            <w:r w:rsidRPr="006C1941">
              <w:rPr>
                <w:rFonts w:ascii="Times New Roman" w:hAnsi="Times New Roman" w:cs="Times New Roman"/>
                <w:bCs/>
              </w:rPr>
              <w:t>рекламоносителей</w:t>
            </w:r>
            <w:proofErr w:type="spellEnd"/>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Незаконные рекламные конструкции; недостаточное развитие конкурентной среды</w:t>
            </w:r>
          </w:p>
        </w:tc>
        <w:tc>
          <w:tcPr>
            <w:tcW w:w="2297" w:type="dxa"/>
          </w:tcPr>
          <w:p w:rsidR="00B86B44" w:rsidRPr="006C1941" w:rsidRDefault="00B86B44" w:rsidP="00B86B44">
            <w:pPr>
              <w:pStyle w:val="a6"/>
              <w:widowControl w:val="0"/>
              <w:tabs>
                <w:tab w:val="left" w:pos="33"/>
              </w:tabs>
              <w:autoSpaceDE w:val="0"/>
              <w:autoSpaceDN w:val="0"/>
              <w:adjustRightInd w:val="0"/>
              <w:ind w:left="33"/>
              <w:rPr>
                <w:rFonts w:ascii="Times New Roman" w:hAnsi="Times New Roman" w:cs="Times New Roman"/>
                <w:bCs/>
              </w:rPr>
            </w:pPr>
            <w:r w:rsidRPr="006C1941">
              <w:rPr>
                <w:rFonts w:ascii="Times New Roman" w:hAnsi="Times New Roman" w:cs="Times New Roman"/>
                <w:bCs/>
              </w:rPr>
              <w:t>Расширение рынка сбыта.</w:t>
            </w:r>
          </w:p>
          <w:p w:rsidR="00B86B44" w:rsidRPr="006C1941" w:rsidRDefault="00B86B44" w:rsidP="00B86B44">
            <w:pPr>
              <w:pStyle w:val="a6"/>
              <w:tabs>
                <w:tab w:val="left" w:pos="555"/>
              </w:tabs>
              <w:adjustRightInd w:val="0"/>
              <w:ind w:left="33"/>
              <w:rPr>
                <w:rFonts w:ascii="Times New Roman" w:hAnsi="Times New Roman" w:cs="Times New Roman"/>
                <w:bCs/>
              </w:rPr>
            </w:pPr>
            <w:r w:rsidRPr="006C1941">
              <w:rPr>
                <w:rFonts w:ascii="Times New Roman" w:hAnsi="Times New Roman" w:cs="Times New Roman"/>
                <w:bCs/>
              </w:rPr>
              <w:t xml:space="preserve">Возможность осуществления контроля </w:t>
            </w:r>
          </w:p>
          <w:p w:rsidR="00B86B44" w:rsidRPr="006C1941" w:rsidRDefault="00B86B44" w:rsidP="00B86B44">
            <w:pPr>
              <w:pStyle w:val="a6"/>
              <w:ind w:left="0" w:firstLine="34"/>
              <w:rPr>
                <w:rFonts w:ascii="Times New Roman" w:eastAsia="Times New Roman" w:hAnsi="Times New Roman" w:cs="Times New Roman"/>
              </w:rPr>
            </w:pP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Органы местного самоуправления муниципальных образований Ненецкого автономного округа</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Контроль за незаконной установкой рекламных конструкций осуществляется постоянно. </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В 2024 году выявлено 17 случаев незаконной установки и эксплуатации рекламных конструкций. В адрес собственников таких конструкций направлены соответствующие уведомления, работа по демонтажу ведется. </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 xml:space="preserve">Заявлений на установку рекламных конструкций с использованием инновационных </w:t>
            </w:r>
            <w:proofErr w:type="spellStart"/>
            <w:r w:rsidRPr="006C1941">
              <w:rPr>
                <w:rFonts w:ascii="Times New Roman" w:eastAsia="Times New Roman" w:hAnsi="Times New Roman" w:cs="Times New Roman"/>
              </w:rPr>
              <w:t>рекламоносителей</w:t>
            </w:r>
            <w:proofErr w:type="spellEnd"/>
            <w:r w:rsidRPr="006C1941">
              <w:rPr>
                <w:rFonts w:ascii="Times New Roman" w:eastAsia="Times New Roman" w:hAnsi="Times New Roman" w:cs="Times New Roman"/>
              </w:rPr>
              <w:t xml:space="preserve"> не поступало.</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В 2024 г. выявлена незаконная рекламная конструкция на межселенной территории Заполярного района, проведена претензионная работа с нарушителем, взявшим на себя обязательство по ее добровольному демонтажу. Исполнение обязательства находится на контроле.</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5</w:t>
            </w:r>
            <w:r w:rsidR="00FD3952" w:rsidRPr="006C1941">
              <w:rPr>
                <w:rFonts w:ascii="Times New Roman" w:eastAsia="Times New Roman" w:hAnsi="Times New Roman" w:cs="Times New Roman"/>
              </w:rPr>
              <w:t>8</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Актуализация схем размещения рекламных конструкций</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Незаконные рекламные конструкции</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Открытый доступ для хозяйствующих субъектов</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bCs/>
              </w:rPr>
              <w:t xml:space="preserve">Органы местного самоуправления муниципальных образований Ненецкого </w:t>
            </w:r>
            <w:r w:rsidRPr="006C1941">
              <w:rPr>
                <w:rFonts w:ascii="Times New Roman" w:eastAsia="Times New Roman" w:hAnsi="Times New Roman" w:cs="Times New Roman"/>
                <w:bCs/>
              </w:rPr>
              <w:lastRenderedPageBreak/>
              <w:t>автономного округа</w:t>
            </w:r>
          </w:p>
        </w:tc>
        <w:tc>
          <w:tcPr>
            <w:tcW w:w="4914"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Схема размещения рекламных конструкций, размещенная на официальном сайте Администрации г. Нарьян-Мара, актуализируется по мере необходимости (</w:t>
            </w:r>
            <w:hyperlink r:id="rId9" w:history="1">
              <w:r w:rsidRPr="006C1941">
                <w:rPr>
                  <w:rStyle w:val="a4"/>
                  <w:rFonts w:ascii="Times New Roman" w:hAnsi="Times New Roman" w:cs="Times New Roman"/>
                  <w:color w:val="auto"/>
                </w:rPr>
                <w:t>https://www.adm-nmar.ru/deyatelnost/reklamnye-konstruktsii/skhema-razmeshcheniya-reklamnykh-konstruktsiy/</w:t>
              </w:r>
            </w:hyperlink>
            <w:r w:rsidRPr="006C1941">
              <w:rPr>
                <w:rFonts w:ascii="Times New Roman" w:hAnsi="Times New Roman" w:cs="Times New Roman"/>
              </w:rPr>
              <w:t>)</w:t>
            </w:r>
          </w:p>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В течение отчетного периода предложений уполномоченного органа (ДВП НАО) и заинтересованных лиц по актуализации схемы не поступало.</w:t>
            </w:r>
          </w:p>
          <w:p w:rsidR="00B86B44" w:rsidRPr="006C1941" w:rsidRDefault="00B86B44" w:rsidP="00B86B44">
            <w:pPr>
              <w:rPr>
                <w:rFonts w:ascii="Times New Roman" w:hAnsi="Times New Roman" w:cs="Times New Roman"/>
              </w:rPr>
            </w:pPr>
            <w:r w:rsidRPr="006C1941">
              <w:rPr>
                <w:rFonts w:ascii="Times New Roman" w:hAnsi="Times New Roman" w:cs="Times New Roman"/>
              </w:rPr>
              <w:t>Сведения о деятельности Администрации Заполярного района в сфере рекламных конструкций размещаются на официальном сайте ОМСУ ЗР в разделе «Муниципальные услуги». (</w:t>
            </w:r>
            <w:hyperlink r:id="rId10" w:history="1">
              <w:r w:rsidRPr="006C1941">
                <w:rPr>
                  <w:rStyle w:val="a4"/>
                  <w:rFonts w:ascii="Times New Roman" w:hAnsi="Times New Roman" w:cs="Times New Roman"/>
                  <w:color w:val="auto"/>
                </w:rPr>
                <w:t>https://zrnao.ru/municzipalnyie-uslugi/perechen-uslug.html /</w:t>
              </w:r>
            </w:hyperlink>
            <w:r w:rsidRPr="006C1941">
              <w:rPr>
                <w:rFonts w:ascii="Times New Roman" w:hAnsi="Times New Roman" w:cs="Times New Roman"/>
              </w:rPr>
              <w:t>)</w:t>
            </w:r>
          </w:p>
          <w:p w:rsidR="00B86B44" w:rsidRPr="006C1941" w:rsidRDefault="00B86B44" w:rsidP="00B86B44">
            <w:pPr>
              <w:rPr>
                <w:rFonts w:ascii="Times New Roman" w:hAnsi="Times New Roman" w:cs="Times New Roman"/>
              </w:rPr>
            </w:pP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5</w:t>
            </w:r>
            <w:r w:rsidR="00FD3952" w:rsidRPr="006C1941">
              <w:rPr>
                <w:rFonts w:ascii="Times New Roman" w:eastAsia="Times New Roman" w:hAnsi="Times New Roman" w:cs="Times New Roman"/>
              </w:rPr>
              <w:t>9</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Размещение на официальных сайтах органов местного самоуправления муниципальных образований Ненецкого автономного округа перечня всех нормативных правовых актов и местных локальных актов, регулирующих сферу наружной рекламы</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Недостаточная информированность предпринимателей</w:t>
            </w:r>
          </w:p>
        </w:tc>
        <w:tc>
          <w:tcPr>
            <w:tcW w:w="2297"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Повышение уровня информативности</w:t>
            </w:r>
          </w:p>
          <w:p w:rsidR="00B86B44" w:rsidRPr="006C1941" w:rsidRDefault="00B86B44" w:rsidP="00B86B44">
            <w:pPr>
              <w:pStyle w:val="a6"/>
              <w:ind w:left="0" w:firstLine="34"/>
              <w:rPr>
                <w:rFonts w:ascii="Times New Roman" w:eastAsia="Times New Roman" w:hAnsi="Times New Roman" w:cs="Times New Roman"/>
              </w:rPr>
            </w:pP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bCs/>
              </w:rPr>
              <w:t>Органы местного самоуправления муниципальных образований Ненецкого автономного округа</w:t>
            </w:r>
          </w:p>
        </w:tc>
        <w:tc>
          <w:tcPr>
            <w:tcW w:w="4914"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t>Схема размещения рекламных конструкций, размещенная на официальном сайте Администрации г. Нарьян-Мара, актуализируется по мере необходимости (</w:t>
            </w:r>
            <w:hyperlink r:id="rId11" w:history="1">
              <w:r w:rsidRPr="006C1941">
                <w:rPr>
                  <w:rStyle w:val="a4"/>
                  <w:rFonts w:ascii="Times New Roman" w:hAnsi="Times New Roman" w:cs="Times New Roman"/>
                  <w:color w:val="auto"/>
                </w:rPr>
                <w:t>https://www.adm-nmar.ru/deyatelnost/reklamnye-konstruktsii/skhema-razmeshcheniya-reklamnykh-konstruktsiy/</w:t>
              </w:r>
            </w:hyperlink>
            <w:r w:rsidRPr="006C1941">
              <w:rPr>
                <w:rFonts w:ascii="Times New Roman" w:hAnsi="Times New Roman" w:cs="Times New Roman"/>
              </w:rPr>
              <w:t>)</w:t>
            </w:r>
          </w:p>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НПА, регулирующие сферу наружной рекламы, размещаются на официальном сайте Администрации г. Нарьян-Мара по ссылке https://www.adm-nmar.ru/deyatelnost/reklamnye-konstruktsii/poryadok-ispolzovaniya-reklamnykh-konstruktsiy/. </w:t>
            </w:r>
          </w:p>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Также информация о муниципальной услуге "Выдача разрешения на установку и эксплуатацию рекламных конструкций на соответствующей территории, аннулирование такого разрешения" размещена на сайте города в </w:t>
            </w:r>
            <w:r w:rsidRPr="006C1941">
              <w:rPr>
                <w:rFonts w:ascii="Times New Roman" w:hAnsi="Times New Roman" w:cs="Times New Roman"/>
              </w:rPr>
              <w:lastRenderedPageBreak/>
              <w:t xml:space="preserve">разделе "Муниципальные услуги" (https://www.adm-nmar.ru/deyatelnost/munitsipalnye-uslugi/).  </w:t>
            </w:r>
          </w:p>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Кроме того, в новостной ленте сайта города размещались информационно-разъяснительные материалы в отношении рекламной деятельности, а также предложения принять участие в </w:t>
            </w:r>
            <w:proofErr w:type="spellStart"/>
            <w:r w:rsidRPr="006C1941">
              <w:rPr>
                <w:rFonts w:ascii="Times New Roman" w:hAnsi="Times New Roman" w:cs="Times New Roman"/>
              </w:rPr>
              <w:t>соотвтетствующих</w:t>
            </w:r>
            <w:proofErr w:type="spellEnd"/>
            <w:r w:rsidRPr="006C1941">
              <w:rPr>
                <w:rFonts w:ascii="Times New Roman" w:hAnsi="Times New Roman" w:cs="Times New Roman"/>
              </w:rPr>
              <w:t xml:space="preserve"> обсуждениях: </w:t>
            </w:r>
          </w:p>
          <w:p w:rsidR="00B86B44" w:rsidRPr="006C1941" w:rsidRDefault="00B86B44" w:rsidP="00B86B44">
            <w:pPr>
              <w:rPr>
                <w:rFonts w:ascii="Times New Roman" w:hAnsi="Times New Roman" w:cs="Times New Roman"/>
              </w:rPr>
            </w:pPr>
            <w:r w:rsidRPr="006C1941">
              <w:rPr>
                <w:rFonts w:ascii="Times New Roman" w:hAnsi="Times New Roman" w:cs="Times New Roman"/>
              </w:rPr>
              <w:t>03.01.2024 "Муниципальную услугу можно получить через сайт администрации" (https://adm-nmar.ru/news/detail/14070/);</w:t>
            </w:r>
          </w:p>
          <w:p w:rsidR="00B86B44" w:rsidRPr="006C1941" w:rsidRDefault="00B86B44" w:rsidP="00B86B44">
            <w:pPr>
              <w:rPr>
                <w:rFonts w:ascii="Times New Roman" w:hAnsi="Times New Roman" w:cs="Times New Roman"/>
              </w:rPr>
            </w:pPr>
            <w:r w:rsidRPr="006C1941">
              <w:rPr>
                <w:rFonts w:ascii="Times New Roman" w:hAnsi="Times New Roman" w:cs="Times New Roman"/>
              </w:rPr>
              <w:t>10.01.2024 "Смена КБК для оплаты госпошлины за выдачу разрешения на установку рекламной конструкции" (https://adm-nmar.ru/news/detail/14090/);</w:t>
            </w:r>
          </w:p>
          <w:p w:rsidR="00B86B44" w:rsidRPr="006C1941" w:rsidRDefault="00B86B44" w:rsidP="00B86B44">
            <w:pPr>
              <w:rPr>
                <w:rFonts w:ascii="Times New Roman" w:hAnsi="Times New Roman" w:cs="Times New Roman"/>
              </w:rPr>
            </w:pPr>
            <w:r w:rsidRPr="006C1941">
              <w:rPr>
                <w:rFonts w:ascii="Times New Roman" w:hAnsi="Times New Roman" w:cs="Times New Roman"/>
              </w:rPr>
              <w:t>11.03.2024 "Администрация Нарьян-Мара уведомляет о подготовке проекта муниципального нормативного правового акта" (https://adm-nmar.ru/news/detail/14431/);</w:t>
            </w:r>
          </w:p>
          <w:p w:rsidR="00B86B44" w:rsidRPr="006C1941" w:rsidRDefault="00B86B44" w:rsidP="00B86B44">
            <w:pPr>
              <w:rPr>
                <w:rFonts w:ascii="Times New Roman" w:hAnsi="Times New Roman" w:cs="Times New Roman"/>
              </w:rPr>
            </w:pPr>
            <w:r w:rsidRPr="006C1941">
              <w:rPr>
                <w:rFonts w:ascii="Times New Roman" w:hAnsi="Times New Roman" w:cs="Times New Roman"/>
              </w:rPr>
              <w:t>19.03.2024 "Реклама на улицах Нарьян-Мара" (https://adm-nmar.ru/news/detail/14473/);</w:t>
            </w:r>
          </w:p>
          <w:p w:rsidR="00B86B44" w:rsidRPr="006C1941" w:rsidRDefault="00B86B44" w:rsidP="00B86B44">
            <w:pPr>
              <w:rPr>
                <w:rFonts w:ascii="Times New Roman" w:hAnsi="Times New Roman" w:cs="Times New Roman"/>
              </w:rPr>
            </w:pPr>
            <w:r w:rsidRPr="006C1941">
              <w:rPr>
                <w:rFonts w:ascii="Times New Roman" w:hAnsi="Times New Roman" w:cs="Times New Roman"/>
              </w:rPr>
              <w:t>01.04.2024 "Приглашение принять участие в ОРВ проекта постановления Администрации города Нарьян-Мара" (https://adm-nmar.ru/news/detail/14542/);</w:t>
            </w:r>
          </w:p>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23.04.2024 "Ненецкое УФАС России усилит контроль за порядком установки и эксплуатации </w:t>
            </w:r>
            <w:r w:rsidRPr="006C1941">
              <w:rPr>
                <w:rFonts w:ascii="Times New Roman" w:hAnsi="Times New Roman" w:cs="Times New Roman"/>
              </w:rPr>
              <w:lastRenderedPageBreak/>
              <w:t>рекламных конструкций" (https://adm-nmar.ru/news/detail/14634/);</w:t>
            </w:r>
          </w:p>
          <w:p w:rsidR="00B86B44" w:rsidRPr="006C1941" w:rsidRDefault="00B86B44" w:rsidP="00B86B44">
            <w:pPr>
              <w:rPr>
                <w:rFonts w:ascii="Times New Roman" w:hAnsi="Times New Roman" w:cs="Times New Roman"/>
              </w:rPr>
            </w:pPr>
            <w:r w:rsidRPr="006C1941">
              <w:rPr>
                <w:rFonts w:ascii="Times New Roman" w:hAnsi="Times New Roman" w:cs="Times New Roman"/>
              </w:rPr>
              <w:t>08.05.2024 "Проводится экспертиза Правил архитектурно-художественного оформления зданий" (https://adm-nmar.ru/news/detail/14725/);</w:t>
            </w:r>
          </w:p>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17.06.2024 "Горожан приглашают обсудить документ, касающийся размещения рекламных конструкций" (https://adm-nmar.ru/news/detail/14902/).        </w:t>
            </w:r>
          </w:p>
          <w:p w:rsidR="00B86B44" w:rsidRPr="006C1941" w:rsidRDefault="00B86B44" w:rsidP="00B86B44">
            <w:pPr>
              <w:rPr>
                <w:rFonts w:ascii="Times New Roman" w:hAnsi="Times New Roman" w:cs="Times New Roman"/>
              </w:rPr>
            </w:pPr>
            <w:r w:rsidRPr="006C1941">
              <w:rPr>
                <w:rFonts w:ascii="Times New Roman" w:hAnsi="Times New Roman" w:cs="Times New Roman"/>
              </w:rPr>
              <w:t>20.12.2024 "Администрация Нарьян-Мара уведомляет о подготовке проекта муниципального нормативного правового акта" (https://adm-nmar.ru/news/detail/15751/)</w:t>
            </w:r>
          </w:p>
        </w:tc>
      </w:tr>
      <w:tr w:rsidR="00B86B44" w:rsidRPr="006C1941" w:rsidTr="001E33A8">
        <w:trPr>
          <w:trHeight w:val="300"/>
        </w:trPr>
        <w:tc>
          <w:tcPr>
            <w:tcW w:w="675" w:type="dxa"/>
          </w:tcPr>
          <w:p w:rsidR="00B86B44" w:rsidRPr="006C1941" w:rsidRDefault="00FD3952"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60</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Соблюдение принципов открытости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и прозрачности при проведении торгов на право установки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и эксплуатации рекламных конструкций, проведение торгов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в электронном виде</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Непрозрачность процедур</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Повышение конкуренции и качества услуг</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bCs/>
              </w:rPr>
              <w:t>Органы местного самоуправления муниципальных образований Ненецкого автономного округа</w:t>
            </w: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В 2024 году торги не проводились.</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r w:rsidR="00FD3952" w:rsidRPr="006C1941">
              <w:rPr>
                <w:rFonts w:ascii="Times New Roman" w:eastAsia="Times New Roman" w:hAnsi="Times New Roman" w:cs="Times New Roman"/>
              </w:rPr>
              <w:t>1</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Разработка и выдача рекомендаций органам власти и местного </w:t>
            </w:r>
            <w:r w:rsidRPr="006C1941">
              <w:rPr>
                <w:rFonts w:ascii="Times New Roman" w:hAnsi="Times New Roman" w:cs="Times New Roman"/>
                <w:bCs/>
              </w:rPr>
              <w:lastRenderedPageBreak/>
              <w:t xml:space="preserve">самоуправления на основе предложений, поступивших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от специализированных профильных общественных организаций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объединений по вопросам содействия развитию конкуренции на рынке наружной рекламы</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Наличие административных барьеров</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Усовершенствование работы органов местного самоуправления</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По мере поступлений </w:t>
            </w:r>
            <w:r w:rsidRPr="006C1941">
              <w:rPr>
                <w:rFonts w:ascii="Times New Roman" w:hAnsi="Times New Roman" w:cs="Times New Roman"/>
                <w:bCs/>
              </w:rPr>
              <w:lastRenderedPageBreak/>
              <w:t>предложений</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bCs/>
              </w:rPr>
              <w:lastRenderedPageBreak/>
              <w:t xml:space="preserve">Органы местного самоуправления муниципальных образований </w:t>
            </w:r>
            <w:r w:rsidRPr="006C1941">
              <w:rPr>
                <w:rFonts w:ascii="Times New Roman" w:eastAsia="Times New Roman" w:hAnsi="Times New Roman" w:cs="Times New Roman"/>
                <w:bCs/>
              </w:rPr>
              <w:lastRenderedPageBreak/>
              <w:t>Ненецкого автономного округа</w:t>
            </w:r>
          </w:p>
        </w:tc>
        <w:tc>
          <w:tcPr>
            <w:tcW w:w="4914" w:type="dxa"/>
          </w:tcPr>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lastRenderedPageBreak/>
              <w:t>Предложений от специализированных профильных организаций и объединений по вопросам содействия конкуренции на рынке наружной рекламы в 2024 году не поступало.</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r w:rsidR="00FD3952" w:rsidRPr="006C1941">
              <w:rPr>
                <w:rFonts w:ascii="Times New Roman" w:eastAsia="Times New Roman" w:hAnsi="Times New Roman" w:cs="Times New Roman"/>
              </w:rPr>
              <w:t>2</w:t>
            </w:r>
          </w:p>
        </w:tc>
        <w:tc>
          <w:tcPr>
            <w:tcW w:w="2268" w:type="dxa"/>
          </w:tcPr>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 xml:space="preserve">Оптимизация процедуры выдачи разрешений на установку </w:t>
            </w:r>
          </w:p>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и эксплуатацию рекламных конструкций.</w:t>
            </w:r>
          </w:p>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 xml:space="preserve">Перевод муниципальной услуги «Выдача разрешений на установку и эксплуатацию рекламных </w:t>
            </w:r>
            <w:r w:rsidRPr="006C1941">
              <w:rPr>
                <w:rFonts w:ascii="Times New Roman" w:hAnsi="Times New Roman" w:cs="Times New Roman"/>
                <w:bCs/>
              </w:rPr>
              <w:lastRenderedPageBreak/>
              <w:t>конструкций» в цифровой вид.</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Предоставление муниципальной услуги в электронной форме </w:t>
            </w:r>
          </w:p>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с использованием Регионального портала государственных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и муниципальных услуг Ненецкого автономного округа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Устранение административных барьеров</w:t>
            </w:r>
          </w:p>
        </w:tc>
        <w:tc>
          <w:tcPr>
            <w:tcW w:w="2297" w:type="dxa"/>
          </w:tcPr>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Снижение административных барьеров.</w:t>
            </w:r>
          </w:p>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Нормативное сокращение сроков предоставления муниципальной услуги.</w:t>
            </w:r>
          </w:p>
          <w:p w:rsidR="00B86B44" w:rsidRPr="006C1941" w:rsidRDefault="00B86B44" w:rsidP="00B86B44">
            <w:pPr>
              <w:pStyle w:val="a6"/>
              <w:ind w:left="33"/>
              <w:rPr>
                <w:rFonts w:ascii="Times New Roman" w:hAnsi="Times New Roman" w:cs="Times New Roman"/>
                <w:bCs/>
              </w:rPr>
            </w:pPr>
            <w:r w:rsidRPr="006C1941">
              <w:rPr>
                <w:rFonts w:ascii="Times New Roman" w:hAnsi="Times New Roman" w:cs="Times New Roman"/>
                <w:bCs/>
              </w:rPr>
              <w:t>Предоставление услуги в электронной форме.</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 xml:space="preserve">Созданы условия по уплате госпошлины с использованием </w:t>
            </w:r>
            <w:r w:rsidRPr="006C1941">
              <w:rPr>
                <w:rFonts w:ascii="Times New Roman" w:hAnsi="Times New Roman" w:cs="Times New Roman"/>
                <w:bCs/>
              </w:rPr>
              <w:lastRenderedPageBreak/>
              <w:t>Регионального портала государственных и муниципальных услуг Ненецкого автономного округа</w:t>
            </w:r>
          </w:p>
        </w:tc>
        <w:tc>
          <w:tcPr>
            <w:tcW w:w="1417"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lastRenderedPageBreak/>
              <w:t xml:space="preserve">2022 год </w:t>
            </w:r>
          </w:p>
        </w:tc>
        <w:tc>
          <w:tcPr>
            <w:tcW w:w="198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bCs/>
              </w:rPr>
              <w:t>Органы местного самоуправления муниципальных образований Ненецкого автономного округа</w:t>
            </w:r>
          </w:p>
        </w:tc>
        <w:tc>
          <w:tcPr>
            <w:tcW w:w="4914" w:type="dxa"/>
          </w:tcPr>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t>По данным внутренних отчетов по состоянию на 31.12.2022 средний срок рассмотрения заявлений на установку рекламных конструкций составляет 27 дней, при установленном сроке оказания услуги не более двух месяцев со дня приема заявления.</w:t>
            </w:r>
          </w:p>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t>По итогам проводимой работы по переводу в электронный вид социально значимых услуг через портал государственных сервисов (ПГС) поступило 22 заявления.</w:t>
            </w:r>
          </w:p>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t xml:space="preserve">За выдачей разрешений на установку и эксплуатацию рекламных конструкций в 2022 году обратились 45 заявителей. По 34 заявлениям принято решение об отказе, в связи с </w:t>
            </w:r>
            <w:r w:rsidRPr="006C1941">
              <w:rPr>
                <w:rFonts w:ascii="Times New Roman" w:eastAsia="Times New Roman" w:hAnsi="Times New Roman" w:cs="Times New Roman"/>
              </w:rPr>
              <w:lastRenderedPageBreak/>
              <w:t xml:space="preserve">нарушением требований, предъявляемым к документам. Заявителям даны разъяснения с возможностью повторно представить документы, исправив нарушения.  </w:t>
            </w:r>
          </w:p>
          <w:p w:rsidR="00B86B44" w:rsidRPr="006C1941" w:rsidRDefault="00B86B44" w:rsidP="00B86B44">
            <w:pPr>
              <w:pStyle w:val="a6"/>
              <w:ind w:left="33"/>
              <w:rPr>
                <w:rFonts w:ascii="Times New Roman" w:eastAsia="Times New Roman" w:hAnsi="Times New Roman" w:cs="Times New Roman"/>
              </w:rPr>
            </w:pPr>
            <w:r w:rsidRPr="006C1941">
              <w:rPr>
                <w:rFonts w:ascii="Times New Roman" w:eastAsia="Times New Roman" w:hAnsi="Times New Roman" w:cs="Times New Roman"/>
              </w:rPr>
              <w:t>Возможность оказания услуги в электронном виде, в том числе оплаты использованием обеспечена</w:t>
            </w:r>
          </w:p>
        </w:tc>
      </w:tr>
      <w:tr w:rsidR="00B86B44" w:rsidRPr="006C1941" w:rsidTr="001E33A8">
        <w:trPr>
          <w:trHeight w:val="300"/>
        </w:trPr>
        <w:tc>
          <w:tcPr>
            <w:tcW w:w="15398" w:type="dxa"/>
            <w:gridSpan w:val="8"/>
          </w:tcPr>
          <w:p w:rsidR="00B86B44" w:rsidRPr="006C1941" w:rsidRDefault="00B86B44" w:rsidP="00B86B44">
            <w:pPr>
              <w:ind w:left="426"/>
              <w:jc w:val="center"/>
              <w:rPr>
                <w:rFonts w:ascii="Times New Roman" w:eastAsia="Times New Roman" w:hAnsi="Times New Roman" w:cs="Times New Roman"/>
                <w:b/>
              </w:rPr>
            </w:pPr>
            <w:r w:rsidRPr="006C1941">
              <w:rPr>
                <w:rFonts w:ascii="Times New Roman" w:hAnsi="Times New Roman" w:cs="Times New Roman"/>
                <w:b/>
                <w:bCs/>
              </w:rPr>
              <w:lastRenderedPageBreak/>
              <w:t>21.Рынок сельского хозяйства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r w:rsidR="00FD3952" w:rsidRPr="006C1941">
              <w:rPr>
                <w:rFonts w:ascii="Times New Roman" w:eastAsia="Times New Roman" w:hAnsi="Times New Roman" w:cs="Times New Roman"/>
              </w:rPr>
              <w:t>3</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Оказание мер государственной финансовой поддержки по созданию негосударственных организаций, оказывающих услуги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в сфере сельского хозяйства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Неравный доступ к мерам поддержки</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Расширение сети негосударственных сельскохозяйственных организаций</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Департамент природных ресурсов, экологии и агропромышленного комплекса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ind w:firstLine="33"/>
              <w:jc w:val="both"/>
              <w:rPr>
                <w:rFonts w:ascii="Times New Roman" w:eastAsia="Times New Roman" w:hAnsi="Times New Roman" w:cs="Times New Roman"/>
              </w:rPr>
            </w:pPr>
            <w:r w:rsidRPr="006C1941">
              <w:rPr>
                <w:rFonts w:ascii="Times New Roman" w:eastAsia="Times New Roman" w:hAnsi="Times New Roman" w:cs="Times New Roman"/>
              </w:rPr>
              <w:t xml:space="preserve">Предоставлялись субсидии в целях финансового обеспечения затрат, </w:t>
            </w:r>
          </w:p>
          <w:p w:rsidR="00B86B44" w:rsidRPr="006C1941" w:rsidRDefault="00B86B44" w:rsidP="00B86B44">
            <w:pPr>
              <w:ind w:firstLine="33"/>
              <w:jc w:val="both"/>
              <w:rPr>
                <w:rFonts w:ascii="Times New Roman" w:eastAsia="Times New Roman" w:hAnsi="Times New Roman" w:cs="Times New Roman"/>
              </w:rPr>
            </w:pPr>
            <w:r w:rsidRPr="006C1941">
              <w:rPr>
                <w:rFonts w:ascii="Times New Roman" w:eastAsia="Times New Roman" w:hAnsi="Times New Roman" w:cs="Times New Roman"/>
              </w:rPr>
              <w:t>возникающих при реализации мероприятий по развитию</w:t>
            </w:r>
          </w:p>
          <w:p w:rsidR="00B86B44" w:rsidRPr="006C1941" w:rsidRDefault="00B86B44" w:rsidP="00B86B44">
            <w:pPr>
              <w:ind w:firstLine="33"/>
              <w:jc w:val="both"/>
              <w:rPr>
                <w:rFonts w:ascii="Times New Roman" w:eastAsia="Times New Roman" w:hAnsi="Times New Roman" w:cs="Times New Roman"/>
              </w:rPr>
            </w:pPr>
            <w:r w:rsidRPr="006C1941">
              <w:rPr>
                <w:rFonts w:ascii="Times New Roman" w:eastAsia="Times New Roman" w:hAnsi="Times New Roman" w:cs="Times New Roman"/>
              </w:rPr>
              <w:t>центра компетенций в сфере сельскохозяйственной</w:t>
            </w:r>
          </w:p>
          <w:p w:rsidR="00B86B44" w:rsidRPr="006C1941" w:rsidRDefault="00B86B44" w:rsidP="00B86B44">
            <w:pPr>
              <w:ind w:firstLine="33"/>
              <w:jc w:val="both"/>
              <w:rPr>
                <w:rFonts w:ascii="Times New Roman" w:eastAsia="Times New Roman" w:hAnsi="Times New Roman" w:cs="Times New Roman"/>
              </w:rPr>
            </w:pPr>
            <w:r w:rsidRPr="006C1941">
              <w:rPr>
                <w:rFonts w:ascii="Times New Roman" w:eastAsia="Times New Roman" w:hAnsi="Times New Roman" w:cs="Times New Roman"/>
              </w:rPr>
              <w:t>кооперации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r w:rsidR="00FD3952" w:rsidRPr="006C1941">
              <w:rPr>
                <w:rFonts w:ascii="Times New Roman" w:eastAsia="Times New Roman" w:hAnsi="Times New Roman" w:cs="Times New Roman"/>
              </w:rPr>
              <w:t>4</w:t>
            </w:r>
          </w:p>
        </w:tc>
        <w:tc>
          <w:tcPr>
            <w:tcW w:w="2268" w:type="dxa"/>
          </w:tcPr>
          <w:p w:rsidR="00B86B44" w:rsidRPr="006C1941" w:rsidRDefault="00B86B44" w:rsidP="00B86B44">
            <w:pPr>
              <w:pStyle w:val="a6"/>
              <w:adjustRightInd w:val="0"/>
              <w:ind w:left="33"/>
              <w:rPr>
                <w:rFonts w:ascii="Times New Roman" w:hAnsi="Times New Roman" w:cs="Times New Roman"/>
                <w:bCs/>
              </w:rPr>
            </w:pPr>
            <w:r w:rsidRPr="006C1941">
              <w:rPr>
                <w:rFonts w:ascii="Times New Roman" w:hAnsi="Times New Roman" w:cs="Times New Roman"/>
                <w:bCs/>
              </w:rPr>
              <w:t xml:space="preserve">Стимулирование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и государственная поддержка развития производства </w:t>
            </w:r>
            <w:r w:rsidRPr="006C1941">
              <w:rPr>
                <w:rFonts w:ascii="Times New Roman" w:hAnsi="Times New Roman" w:cs="Times New Roman"/>
                <w:bCs/>
              </w:rPr>
              <w:lastRenderedPageBreak/>
              <w:t>сельскохозяйственной продукции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 xml:space="preserve">Маленький рынок сбыта продукции </w:t>
            </w:r>
            <w:r w:rsidRPr="006C1941">
              <w:rPr>
                <w:rFonts w:ascii="Times New Roman" w:hAnsi="Times New Roman" w:cs="Times New Roman"/>
                <w:bCs/>
              </w:rPr>
              <w:lastRenderedPageBreak/>
              <w:t>местного производства</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lastRenderedPageBreak/>
              <w:t xml:space="preserve">Расширение рынка качественной, экологически чистой </w:t>
            </w:r>
            <w:r w:rsidRPr="006C1941">
              <w:rPr>
                <w:rFonts w:ascii="Times New Roman" w:hAnsi="Times New Roman" w:cs="Times New Roman"/>
                <w:bCs/>
              </w:rPr>
              <w:lastRenderedPageBreak/>
              <w:t>продукцией местного производителя</w:t>
            </w:r>
          </w:p>
        </w:tc>
        <w:tc>
          <w:tcPr>
            <w:tcW w:w="1417" w:type="dxa"/>
          </w:tcPr>
          <w:p w:rsidR="00B86B44" w:rsidRPr="006C1941" w:rsidRDefault="00B86B44" w:rsidP="00B86B44">
            <w:pPr>
              <w:pStyle w:val="a6"/>
              <w:widowControl w:val="0"/>
              <w:autoSpaceDE w:val="0"/>
              <w:autoSpaceDN w:val="0"/>
              <w:adjustRightInd w:val="0"/>
              <w:ind w:left="0"/>
              <w:jc w:val="center"/>
              <w:rPr>
                <w:rFonts w:ascii="Times New Roman" w:hAnsi="Times New Roman" w:cs="Times New Roman"/>
                <w:bCs/>
              </w:rPr>
            </w:pPr>
            <w:r w:rsidRPr="006C1941">
              <w:rPr>
                <w:rFonts w:ascii="Times New Roman" w:hAnsi="Times New Roman" w:cs="Times New Roman"/>
                <w:bCs/>
              </w:rPr>
              <w:lastRenderedPageBreak/>
              <w:t>Постоянно</w:t>
            </w:r>
          </w:p>
        </w:tc>
        <w:tc>
          <w:tcPr>
            <w:tcW w:w="1984" w:type="dxa"/>
          </w:tcPr>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 xml:space="preserve">Департамент природных ресурсов, экологии и </w:t>
            </w:r>
            <w:r w:rsidRPr="006C1941">
              <w:rPr>
                <w:rFonts w:ascii="Times New Roman" w:hAnsi="Times New Roman" w:cs="Times New Roman"/>
                <w:bCs/>
              </w:rPr>
              <w:lastRenderedPageBreak/>
              <w:t>агропромышленного комплекса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 xml:space="preserve">Предоставлялись субсидии в рамках государственной программы Ненецкого автономного округа «Развитие сельского хозяйства и регулирование рынков </w:t>
            </w:r>
            <w:r w:rsidRPr="006C1941">
              <w:rPr>
                <w:rFonts w:ascii="Times New Roman" w:eastAsia="Times New Roman" w:hAnsi="Times New Roman" w:cs="Times New Roman"/>
              </w:rPr>
              <w:lastRenderedPageBreak/>
              <w:t>сельскохозяйственной продукции, сырья и продовольствия в Ненецком автономном округе», утвержденной постановлением Администрации Ненецкого автономного округа от 22.10.2014 № 405-п</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6</w:t>
            </w:r>
            <w:r w:rsidR="00FD3952" w:rsidRPr="006C1941">
              <w:rPr>
                <w:rFonts w:ascii="Times New Roman" w:eastAsia="Times New Roman" w:hAnsi="Times New Roman" w:cs="Times New Roman"/>
              </w:rPr>
              <w:t>5</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Предоставление информационно-консультационной поддержки в сфере сельского хозяйства</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Непрозрачность информации</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Повышение информированности юридических лиц, индивидуальных предпринимателей, населения по вопросам создания и ведения деятельности организаций, предоставляющих услуги в сфере сельского хозяйства</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Постоянно</w:t>
            </w:r>
          </w:p>
        </w:tc>
        <w:tc>
          <w:tcPr>
            <w:tcW w:w="1984" w:type="dxa"/>
          </w:tcPr>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Департамент природных ресурсов, экологии и агропромышленного комплекса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Осуществлялась информационно-консультационная поддержка в сфере сельского хозяйства специалистами Департамента и Центра компетенций в сфере сельскохозяйственной</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кооперации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r w:rsidR="00FD3952" w:rsidRPr="006C1941">
              <w:rPr>
                <w:rFonts w:ascii="Times New Roman" w:eastAsia="Times New Roman" w:hAnsi="Times New Roman" w:cs="Times New Roman"/>
              </w:rPr>
              <w:t>6</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Организация сельскохозяйственных ярмарок</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Недостаточное количество сельскохозяйственных ярмарок</w:t>
            </w:r>
          </w:p>
        </w:tc>
        <w:tc>
          <w:tcPr>
            <w:tcW w:w="2297" w:type="dxa"/>
          </w:tcPr>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Расширение ярморочной торговли, обеспечение возможности осуществления розничной торговли на розничных рынках и ярмарках</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2021</w:t>
            </w:r>
          </w:p>
        </w:tc>
        <w:tc>
          <w:tcPr>
            <w:tcW w:w="1984" w:type="dxa"/>
          </w:tcPr>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 xml:space="preserve">Департамент природных ресурсов, экологии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и агропромышленного комплекса Ненецкого автономного округа; органы местного </w:t>
            </w:r>
            <w:r w:rsidRPr="006C1941">
              <w:rPr>
                <w:rFonts w:ascii="Times New Roman" w:hAnsi="Times New Roman" w:cs="Times New Roman"/>
                <w:bCs/>
              </w:rPr>
              <w:lastRenderedPageBreak/>
              <w:t>самоуправления муниципальных образований Ненецкого автономного округа</w:t>
            </w:r>
          </w:p>
        </w:tc>
        <w:tc>
          <w:tcPr>
            <w:tcW w:w="4914" w:type="dxa"/>
          </w:tcPr>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lastRenderedPageBreak/>
              <w:t>Все организации, осуществляющие торговлю сельскохозяйственными товарами (включая оленеводство и рыболовство) имеют возможность принимать участие в различных ярмарках, организованных на территории города Нарьян-Мара.</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 xml:space="preserve">Постановлением Администрации МО "Городской округ "Город Нарьян-Мар" от 16.05.2014 № 1325 утвержден Порядок предоставления мест для продажи товаров </w:t>
            </w:r>
            <w:r w:rsidRPr="006C1941">
              <w:rPr>
                <w:rFonts w:ascii="Times New Roman" w:eastAsia="Times New Roman" w:hAnsi="Times New Roman" w:cs="Times New Roman"/>
              </w:rPr>
              <w:lastRenderedPageBreak/>
              <w:t xml:space="preserve">(выполнения работ, оказания услуг) на ярмарках выходного дня и Схема размещения торговых мест на ярмарках выходного дня на территории МО "Городской округ "Город Нарьян-Мар". Режим работы ярмарок выходного дня по выходным и праздничным дням с 11.00 по 15.00 часов. Местами проведения ярмарок выходного дня является площадь имени В.И. Ленина и территория, прилегающая к зданию Администрации города Нарьян-Мар, по адресу: ул. Ленина д.12. В случае проведения культурно-массовых мероприятий дополнительным местом проведения ярмарок выходного дня в городе Нарьян-Маре определяется площадь </w:t>
            </w:r>
            <w:proofErr w:type="spellStart"/>
            <w:r w:rsidRPr="006C1941">
              <w:rPr>
                <w:rFonts w:ascii="Times New Roman" w:eastAsia="Times New Roman" w:hAnsi="Times New Roman" w:cs="Times New Roman"/>
              </w:rPr>
              <w:t>Марад</w:t>
            </w:r>
            <w:proofErr w:type="spellEnd"/>
            <w:r w:rsidRPr="006C1941">
              <w:rPr>
                <w:rFonts w:ascii="Times New Roman" w:eastAsia="Times New Roman" w:hAnsi="Times New Roman" w:cs="Times New Roman"/>
              </w:rPr>
              <w:t xml:space="preserve"> сей. </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Торговое место на ярмарке предоставляется бесплатно на основании заявления участника ярмарки.</w:t>
            </w:r>
          </w:p>
          <w:p w:rsidR="00B86B44" w:rsidRPr="006C1941" w:rsidRDefault="00B86B44" w:rsidP="00B86B44">
            <w:pPr>
              <w:rPr>
                <w:rFonts w:ascii="Times New Roman" w:eastAsia="Times New Roman" w:hAnsi="Times New Roman" w:cs="Times New Roman"/>
              </w:rPr>
            </w:pPr>
            <w:r w:rsidRPr="006C1941">
              <w:rPr>
                <w:rFonts w:ascii="Times New Roman" w:eastAsia="Times New Roman" w:hAnsi="Times New Roman" w:cs="Times New Roman"/>
              </w:rPr>
              <w:t>Также, постановлением Администрации МО "Городской округ "Город Нарьян-Мар" от 29.04.2014 № 1224 утверждены правила организации услуг сезонной торговли и детских развлекательных аттракционов на территории МО "Городской округ "Город Нарьян-Мар". На период осуществления сезонной торговли места под размещение объектов сезонной торговли и летних кафе предоставляются без взимания платы.</w:t>
            </w:r>
          </w:p>
          <w:p w:rsidR="00B86B44" w:rsidRPr="006C1941" w:rsidRDefault="00B86B44"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В 2022 году заключено 8 договоров на размещение объектов сезонной торговли (услуг).</w:t>
            </w:r>
          </w:p>
          <w:p w:rsidR="00B86B44" w:rsidRPr="006C1941" w:rsidRDefault="00B86B44" w:rsidP="00B86B44">
            <w:pPr>
              <w:rPr>
                <w:rFonts w:ascii="Times New Roman" w:hAnsi="Times New Roman" w:cs="Times New Roman"/>
              </w:rPr>
            </w:pPr>
            <w:r w:rsidRPr="006C1941">
              <w:rPr>
                <w:rFonts w:ascii="Times New Roman" w:eastAsia="Times New Roman" w:hAnsi="Times New Roman" w:cs="Times New Roman"/>
              </w:rPr>
              <w:t xml:space="preserve">Реализация продукции осуществлялась на двух ярморочных мероприятий в Ненецком автономном округе </w:t>
            </w:r>
            <w:r w:rsidRPr="006C1941">
              <w:rPr>
                <w:rFonts w:ascii="Times New Roman" w:hAnsi="Times New Roman" w:cs="Times New Roman"/>
              </w:rPr>
              <w:t>Реализация продукции осуществлялась на девяти ярмарочных мероприятий в Ненецком автономном округе</w:t>
            </w:r>
          </w:p>
          <w:p w:rsidR="00B86B44" w:rsidRPr="006C1941" w:rsidRDefault="00B86B44" w:rsidP="00B86B44">
            <w:pPr>
              <w:pStyle w:val="a6"/>
              <w:ind w:left="0"/>
              <w:rPr>
                <w:rFonts w:ascii="Times New Roman" w:eastAsia="Times New Roman" w:hAnsi="Times New Roman" w:cs="Times New Roman"/>
              </w:rPr>
            </w:pP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6</w:t>
            </w:r>
            <w:r w:rsidR="00FD3952" w:rsidRPr="006C1941">
              <w:rPr>
                <w:rFonts w:ascii="Times New Roman" w:eastAsia="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Разработка и принятие нормативного правового акта Ненецкого автономного округа, определяющего порядок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Непрозрачность распределения субсидий, неравный доступ к мерам поддержки</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rPr>
              <w:t>Обеспечение возможности подачи 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417"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t>31 декабря 2025 года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Департамент природных ресурсов, экологии и агропромышленного комплекса Ненецкого автономного округа</w:t>
            </w:r>
          </w:p>
        </w:tc>
        <w:tc>
          <w:tcPr>
            <w:tcW w:w="4914" w:type="dxa"/>
            <w:tcBorders>
              <w:top w:val="single" w:sz="4" w:space="0" w:color="auto"/>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Ведется работа по внедрению информационной системы цифровых сервисов агропромышленного комплекса, разработанной Минсельхозом России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6</w:t>
            </w:r>
            <w:r w:rsidR="00FD3952" w:rsidRPr="006C1941">
              <w:rPr>
                <w:rFonts w:ascii="Times New Roman" w:eastAsia="Times New Roman" w:hAnsi="Times New Roman" w:cs="Times New Roman"/>
              </w:rPr>
              <w:t>8</w:t>
            </w:r>
          </w:p>
        </w:tc>
        <w:tc>
          <w:tcPr>
            <w:tcW w:w="2268"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 xml:space="preserve">Создание возможности подачи </w:t>
            </w:r>
            <w:r w:rsidRPr="006C1941">
              <w:rPr>
                <w:rFonts w:ascii="Times New Roman" w:hAnsi="Times New Roman" w:cs="Times New Roman"/>
              </w:rPr>
              <w:lastRenderedPageBreak/>
              <w:t>заявления на получение субсидий сельскохозяйственными товаропроизводителями в электронном виде через государственную информационную систему</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lastRenderedPageBreak/>
              <w:t xml:space="preserve">Непрозрачность распределения </w:t>
            </w:r>
            <w:r w:rsidRPr="006C1941">
              <w:rPr>
                <w:rFonts w:ascii="Times New Roman" w:hAnsi="Times New Roman" w:cs="Times New Roman"/>
              </w:rPr>
              <w:lastRenderedPageBreak/>
              <w:t>субсидий, неравный доступ к мерам поддержки</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rPr>
              <w:lastRenderedPageBreak/>
              <w:t xml:space="preserve">Увеличение количества субъектов </w:t>
            </w:r>
            <w:r w:rsidRPr="006C1941">
              <w:rPr>
                <w:rFonts w:ascii="Times New Roman" w:hAnsi="Times New Roman" w:cs="Times New Roman"/>
              </w:rPr>
              <w:lastRenderedPageBreak/>
              <w:t>МСП, включая крестьянские (фермерские) хозяйства и сельскохозяйственные кооперативы, получивших субсидии</w:t>
            </w:r>
          </w:p>
        </w:tc>
        <w:tc>
          <w:tcPr>
            <w:tcW w:w="1417"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31 декабря 2025 года</w:t>
            </w:r>
          </w:p>
        </w:tc>
        <w:tc>
          <w:tcPr>
            <w:tcW w:w="198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Департамент природных </w:t>
            </w:r>
            <w:r w:rsidRPr="006C1941">
              <w:rPr>
                <w:rFonts w:ascii="Times New Roman" w:hAnsi="Times New Roman" w:cs="Times New Roman"/>
              </w:rPr>
              <w:lastRenderedPageBreak/>
              <w:t>ресурсов, экологии и агропромышленного комплекса Ненецкого 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 xml:space="preserve">Ведется работа по внедрению информационной системы цифровых сервисов </w:t>
            </w:r>
            <w:r w:rsidRPr="006C1941">
              <w:rPr>
                <w:rFonts w:ascii="Times New Roman" w:hAnsi="Times New Roman" w:cs="Times New Roman"/>
              </w:rPr>
              <w:lastRenderedPageBreak/>
              <w:t>агропромышленного комплекса, разработанной Минсельхозом России</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lastRenderedPageBreak/>
              <w:t>6</w:t>
            </w:r>
            <w:r w:rsidR="00FD3952" w:rsidRPr="006C1941">
              <w:rPr>
                <w:rFonts w:ascii="Times New Roman" w:eastAsia="Times New Roman" w:hAnsi="Times New Roman" w:cs="Times New Roman"/>
              </w:rPr>
              <w:t>9</w:t>
            </w:r>
          </w:p>
        </w:tc>
        <w:tc>
          <w:tcPr>
            <w:tcW w:w="2268"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Создание реестра нормативных правовых актов о мерах поддержки, размещение в открытом доступе</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Непрозрачность распределения субсидий, неравный доступ к мерам поддержки</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rPr>
              <w:t>Увеличение количества субъектов МСП, включая крестьянские (фермерские) хозяйства и сельскохозяйственные кооперативы, получивших субсидии</w:t>
            </w:r>
          </w:p>
        </w:tc>
        <w:tc>
          <w:tcPr>
            <w:tcW w:w="1417"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t>31 декабря 2025 года</w:t>
            </w:r>
          </w:p>
        </w:tc>
        <w:tc>
          <w:tcPr>
            <w:tcW w:w="198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Департамент природных ресурсов, экологии и агропромышленного комплекса Ненецкого 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Информация о действующих мерах государственной поддержки размещена на сайте https://dprea.adm-nao.ru/gosudarstvennaya-podderzhka/</w:t>
            </w:r>
          </w:p>
        </w:tc>
      </w:tr>
      <w:tr w:rsidR="00B86B44" w:rsidRPr="006C1941" w:rsidTr="001E33A8">
        <w:trPr>
          <w:trHeight w:val="300"/>
        </w:trPr>
        <w:tc>
          <w:tcPr>
            <w:tcW w:w="675" w:type="dxa"/>
          </w:tcPr>
          <w:p w:rsidR="00B86B44" w:rsidRPr="006C1941" w:rsidRDefault="00FD3952" w:rsidP="00B86B44">
            <w:pPr>
              <w:pStyle w:val="a6"/>
              <w:ind w:left="0"/>
              <w:rPr>
                <w:rFonts w:ascii="Times New Roman" w:eastAsia="Times New Roman" w:hAnsi="Times New Roman" w:cs="Times New Roman"/>
              </w:rPr>
            </w:pPr>
            <w:r w:rsidRPr="006C1941">
              <w:rPr>
                <w:rFonts w:ascii="Times New Roman" w:eastAsia="Times New Roman" w:hAnsi="Times New Roman" w:cs="Times New Roman"/>
              </w:rPr>
              <w:t>70</w:t>
            </w:r>
          </w:p>
        </w:tc>
        <w:tc>
          <w:tcPr>
            <w:tcW w:w="2268"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Проведение анализа нормативных правовых актов о мерах поддержки на соответствие положением антимонопольного законодательства</w:t>
            </w:r>
          </w:p>
        </w:tc>
        <w:tc>
          <w:tcPr>
            <w:tcW w:w="1843" w:type="dxa"/>
            <w:gridSpan w:val="2"/>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jc w:val="center"/>
              <w:rPr>
                <w:rFonts w:ascii="Times New Roman" w:hAnsi="Times New Roman" w:cs="Times New Roman"/>
              </w:rPr>
            </w:pPr>
            <w:r w:rsidRPr="006C1941">
              <w:rPr>
                <w:rFonts w:ascii="Times New Roman" w:hAnsi="Times New Roman" w:cs="Times New Roman"/>
              </w:rPr>
              <w:t>Непрозрачность распределения субсидий, неравный доступ к мерам поддержки</w:t>
            </w:r>
          </w:p>
        </w:tc>
        <w:tc>
          <w:tcPr>
            <w:tcW w:w="2297" w:type="dxa"/>
          </w:tcPr>
          <w:p w:rsidR="00B86B44" w:rsidRPr="006C1941" w:rsidRDefault="00B86B44" w:rsidP="00B86B44">
            <w:pPr>
              <w:pStyle w:val="a6"/>
              <w:ind w:left="0" w:firstLine="34"/>
              <w:rPr>
                <w:rFonts w:ascii="Times New Roman" w:hAnsi="Times New Roman" w:cs="Times New Roman"/>
                <w:bCs/>
              </w:rPr>
            </w:pPr>
            <w:r w:rsidRPr="006C1941">
              <w:rPr>
                <w:rFonts w:ascii="Times New Roman" w:hAnsi="Times New Roman" w:cs="Times New Roman"/>
              </w:rPr>
              <w:t xml:space="preserve">Увеличение количества субъектов МСП, включая крестьянские (фермерские) хозяйства и сельскохозяйственные кооперативы, </w:t>
            </w:r>
            <w:r w:rsidRPr="006C1941">
              <w:rPr>
                <w:rFonts w:ascii="Times New Roman" w:hAnsi="Times New Roman" w:cs="Times New Roman"/>
              </w:rPr>
              <w:lastRenderedPageBreak/>
              <w:t>получивших субсидии</w:t>
            </w:r>
          </w:p>
        </w:tc>
        <w:tc>
          <w:tcPr>
            <w:tcW w:w="1417" w:type="dxa"/>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31 декабря 2025 года</w:t>
            </w:r>
          </w:p>
        </w:tc>
        <w:tc>
          <w:tcPr>
            <w:tcW w:w="198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t xml:space="preserve">Департамент природных ресурсов, экологии и агропромышленного комплекса Ненецкого </w:t>
            </w:r>
            <w:r w:rsidRPr="006C1941">
              <w:rPr>
                <w:rFonts w:ascii="Times New Roman" w:hAnsi="Times New Roman" w:cs="Times New Roman"/>
              </w:rPr>
              <w:lastRenderedPageBreak/>
              <w:t>автономного округа</w:t>
            </w:r>
          </w:p>
        </w:tc>
        <w:tc>
          <w:tcPr>
            <w:tcW w:w="4914" w:type="dxa"/>
            <w:tcBorders>
              <w:top w:val="nil"/>
              <w:left w:val="single" w:sz="4" w:space="0" w:color="auto"/>
              <w:bottom w:val="single" w:sz="4" w:space="0" w:color="auto"/>
              <w:right w:val="single" w:sz="4" w:space="0" w:color="auto"/>
            </w:tcBorders>
            <w:shd w:val="clear" w:color="auto" w:fill="auto"/>
            <w:vAlign w:val="center"/>
          </w:tcPr>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 xml:space="preserve">Мониторинг нормативных правовых актов осуществляется постоянно, ежегодно формируется Доклад об антимонопольном </w:t>
            </w:r>
            <w:proofErr w:type="spellStart"/>
            <w:proofErr w:type="gramStart"/>
            <w:r w:rsidRPr="006C1941">
              <w:rPr>
                <w:rFonts w:ascii="Times New Roman" w:hAnsi="Times New Roman" w:cs="Times New Roman"/>
              </w:rPr>
              <w:t>комплаенсе</w:t>
            </w:r>
            <w:proofErr w:type="spellEnd"/>
            <w:r w:rsidRPr="006C1941">
              <w:rPr>
                <w:rFonts w:ascii="Times New Roman" w:hAnsi="Times New Roman" w:cs="Times New Roman"/>
              </w:rPr>
              <w:t xml:space="preserve"> ,</w:t>
            </w:r>
            <w:proofErr w:type="gramEnd"/>
            <w:r w:rsidRPr="006C1941">
              <w:rPr>
                <w:rFonts w:ascii="Times New Roman" w:hAnsi="Times New Roman" w:cs="Times New Roman"/>
              </w:rPr>
              <w:t xml:space="preserve"> который рассматривается на заседании Общественного совета при Департамент, утверждается руководителем. Доклад за 2023 год размещен на официальном сайте Департамента</w:t>
            </w:r>
          </w:p>
          <w:p w:rsidR="00B86B44" w:rsidRPr="006C1941" w:rsidRDefault="00B86B44" w:rsidP="00B86B44">
            <w:pPr>
              <w:rPr>
                <w:rFonts w:ascii="Times New Roman" w:hAnsi="Times New Roman" w:cs="Times New Roman"/>
              </w:rPr>
            </w:pPr>
            <w:r w:rsidRPr="006C1941">
              <w:rPr>
                <w:rFonts w:ascii="Times New Roman" w:hAnsi="Times New Roman" w:cs="Times New Roman"/>
              </w:rPr>
              <w:lastRenderedPageBreak/>
              <w:t xml:space="preserve"> https://dprea.adm-nao.ru/struktura/antimonopolnyj-komplaens/</w:t>
            </w:r>
          </w:p>
        </w:tc>
      </w:tr>
      <w:tr w:rsidR="00B86B44" w:rsidRPr="006C1941" w:rsidTr="001E33A8">
        <w:trPr>
          <w:trHeight w:val="300"/>
        </w:trPr>
        <w:tc>
          <w:tcPr>
            <w:tcW w:w="15398" w:type="dxa"/>
            <w:gridSpan w:val="8"/>
          </w:tcPr>
          <w:p w:rsidR="00B86B44" w:rsidRPr="006C1941" w:rsidRDefault="00B86B44" w:rsidP="00B86B44">
            <w:pPr>
              <w:ind w:left="426"/>
              <w:jc w:val="center"/>
              <w:rPr>
                <w:rFonts w:ascii="Times New Roman" w:eastAsia="Times New Roman" w:hAnsi="Times New Roman" w:cs="Times New Roman"/>
                <w:b/>
              </w:rPr>
            </w:pPr>
            <w:r w:rsidRPr="006C1941">
              <w:rPr>
                <w:rFonts w:ascii="Times New Roman" w:eastAsia="Times New Roman" w:hAnsi="Times New Roman" w:cs="Times New Roman"/>
                <w:b/>
                <w:bCs/>
              </w:rPr>
              <w:lastRenderedPageBreak/>
              <w:t>22.Рынок услуг в сфере туризма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7</w:t>
            </w:r>
            <w:r w:rsidR="00FD3952" w:rsidRPr="006C1941">
              <w:rPr>
                <w:rFonts w:ascii="Times New Roman" w:eastAsia="Times New Roman" w:hAnsi="Times New Roman" w:cs="Times New Roman"/>
              </w:rPr>
              <w:t>1</w:t>
            </w:r>
          </w:p>
        </w:tc>
        <w:tc>
          <w:tcPr>
            <w:tcW w:w="2268" w:type="dxa"/>
            <w:shd w:val="clear" w:color="auto" w:fill="auto"/>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Предоставление поддержки субъектам МСП - участникам туристско-рекреационного кластера</w:t>
            </w:r>
          </w:p>
        </w:tc>
        <w:tc>
          <w:tcPr>
            <w:tcW w:w="1843" w:type="dxa"/>
            <w:gridSpan w:val="2"/>
            <w:shd w:val="clear" w:color="auto" w:fill="auto"/>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t>Отсутствие высокого потока туристов</w:t>
            </w:r>
          </w:p>
        </w:tc>
        <w:tc>
          <w:tcPr>
            <w:tcW w:w="2297" w:type="dxa"/>
            <w:shd w:val="clear" w:color="auto" w:fill="auto"/>
          </w:tcPr>
          <w:p w:rsidR="00B86B44" w:rsidRPr="006C1941" w:rsidRDefault="00B86B44" w:rsidP="00B86B44">
            <w:pPr>
              <w:pStyle w:val="a6"/>
              <w:tabs>
                <w:tab w:val="left" w:pos="555"/>
              </w:tabs>
              <w:adjustRightInd w:val="0"/>
              <w:ind w:left="33"/>
              <w:rPr>
                <w:rFonts w:ascii="Times New Roman" w:hAnsi="Times New Roman" w:cs="Times New Roman"/>
                <w:bCs/>
              </w:rPr>
            </w:pPr>
            <w:r w:rsidRPr="006C1941">
              <w:rPr>
                <w:rFonts w:ascii="Times New Roman" w:hAnsi="Times New Roman" w:cs="Times New Roman"/>
                <w:bCs/>
              </w:rPr>
              <w:t xml:space="preserve">Увеличение количества показателя туристов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и продвижение туристского потенциала округа</w:t>
            </w:r>
          </w:p>
        </w:tc>
        <w:tc>
          <w:tcPr>
            <w:tcW w:w="1417" w:type="dxa"/>
            <w:shd w:val="clear" w:color="auto" w:fill="auto"/>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shd w:val="clear" w:color="auto" w:fill="auto"/>
          </w:tcPr>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 xml:space="preserve">Департамент финансов </w:t>
            </w:r>
          </w:p>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и экономики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По состоянию на 31.12.2024 действует 2 территориальных кластера: туристско-рекреационный и кластер информационных технологий. Всего в кластерах 105 резидентов-субъектов МСП.</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Количество совместных проектов участников кластера в 2024:</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Фестиваль Корюшки;</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Буран-День;</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продвижение проекта «Сделано в НАО»;</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продвижение туристического потенциала на российских выставках;</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xml:space="preserve">- Гастрономический фестиваль «Тундра»; </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Презентация туристического потенциала;</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Презентация ИТ потенциала НАО;</w:t>
            </w:r>
          </w:p>
          <w:p w:rsidR="00B86B44" w:rsidRPr="006C1941" w:rsidRDefault="00B86B44" w:rsidP="00B86B44">
            <w:pPr>
              <w:pStyle w:val="a6"/>
              <w:ind w:left="34"/>
              <w:rPr>
                <w:rFonts w:ascii="Times New Roman" w:eastAsia="Times New Roman" w:hAnsi="Times New Roman" w:cs="Times New Roman"/>
              </w:rPr>
            </w:pPr>
            <w:r w:rsidRPr="006C1941">
              <w:rPr>
                <w:rFonts w:ascii="Times New Roman" w:eastAsia="Times New Roman" w:hAnsi="Times New Roman" w:cs="Times New Roman"/>
              </w:rPr>
              <w:t>- презентация Арктической моды на МВФ «Россия» и на гастрономическом фестивале «Тундра».</w:t>
            </w:r>
          </w:p>
        </w:tc>
      </w:tr>
      <w:tr w:rsidR="00B86B44" w:rsidRPr="006C1941" w:rsidTr="001E33A8">
        <w:trPr>
          <w:trHeight w:val="300"/>
        </w:trPr>
        <w:tc>
          <w:tcPr>
            <w:tcW w:w="675" w:type="dxa"/>
          </w:tcPr>
          <w:p w:rsidR="00B86B44" w:rsidRPr="006C1941" w:rsidRDefault="00B86B44" w:rsidP="00FD3952">
            <w:pPr>
              <w:pStyle w:val="a6"/>
              <w:ind w:left="0"/>
              <w:rPr>
                <w:rFonts w:ascii="Times New Roman" w:eastAsia="Times New Roman" w:hAnsi="Times New Roman" w:cs="Times New Roman"/>
              </w:rPr>
            </w:pPr>
            <w:r w:rsidRPr="006C1941">
              <w:rPr>
                <w:rFonts w:ascii="Times New Roman" w:eastAsia="Times New Roman" w:hAnsi="Times New Roman" w:cs="Times New Roman"/>
              </w:rPr>
              <w:t>7</w:t>
            </w:r>
            <w:r w:rsidR="00FD3952" w:rsidRPr="006C1941">
              <w:rPr>
                <w:rFonts w:ascii="Times New Roman" w:eastAsia="Times New Roman" w:hAnsi="Times New Roman" w:cs="Times New Roman"/>
              </w:rPr>
              <w:t>2</w:t>
            </w:r>
          </w:p>
        </w:tc>
        <w:tc>
          <w:tcPr>
            <w:tcW w:w="2268" w:type="dxa"/>
          </w:tcPr>
          <w:p w:rsidR="00B86B44" w:rsidRPr="006C1941" w:rsidRDefault="00B86B44" w:rsidP="00B86B44">
            <w:pPr>
              <w:pStyle w:val="a6"/>
              <w:ind w:left="34"/>
              <w:rPr>
                <w:rFonts w:ascii="Times New Roman" w:eastAsia="Times New Roman" w:hAnsi="Times New Roman" w:cs="Times New Roman"/>
              </w:rPr>
            </w:pPr>
            <w:r w:rsidRPr="006C1941">
              <w:rPr>
                <w:rFonts w:ascii="Times New Roman" w:hAnsi="Times New Roman" w:cs="Times New Roman"/>
                <w:bCs/>
              </w:rPr>
              <w:t xml:space="preserve">Продвижение экскурсионных маршрутов и экскурсионно-туристических программ в </w:t>
            </w:r>
            <w:r w:rsidRPr="006C1941">
              <w:rPr>
                <w:rFonts w:ascii="Times New Roman" w:hAnsi="Times New Roman" w:cs="Times New Roman"/>
                <w:bCs/>
              </w:rPr>
              <w:lastRenderedPageBreak/>
              <w:t>средствах массовой информации</w:t>
            </w:r>
          </w:p>
        </w:tc>
        <w:tc>
          <w:tcPr>
            <w:tcW w:w="1843" w:type="dxa"/>
            <w:gridSpan w:val="2"/>
          </w:tcPr>
          <w:p w:rsidR="00B86B44" w:rsidRPr="006C1941" w:rsidRDefault="00B86B44" w:rsidP="00B86B44">
            <w:pPr>
              <w:pStyle w:val="a6"/>
              <w:ind w:left="0"/>
              <w:rPr>
                <w:rFonts w:ascii="Times New Roman" w:eastAsia="Times New Roman" w:hAnsi="Times New Roman" w:cs="Times New Roman"/>
              </w:rPr>
            </w:pPr>
            <w:r w:rsidRPr="006C1941">
              <w:rPr>
                <w:rFonts w:ascii="Times New Roman" w:hAnsi="Times New Roman" w:cs="Times New Roman"/>
                <w:bCs/>
              </w:rPr>
              <w:lastRenderedPageBreak/>
              <w:t>Нехватка информации об экскурсионных маршрутах и экскурсионно-туристических программах</w:t>
            </w:r>
          </w:p>
        </w:tc>
        <w:tc>
          <w:tcPr>
            <w:tcW w:w="2297" w:type="dxa"/>
          </w:tcPr>
          <w:p w:rsidR="00B86B44" w:rsidRPr="006C1941" w:rsidRDefault="00B86B44" w:rsidP="00B86B44">
            <w:pPr>
              <w:pStyle w:val="a6"/>
              <w:tabs>
                <w:tab w:val="left" w:pos="555"/>
              </w:tabs>
              <w:adjustRightInd w:val="0"/>
              <w:ind w:left="33"/>
              <w:rPr>
                <w:rFonts w:ascii="Times New Roman" w:hAnsi="Times New Roman" w:cs="Times New Roman"/>
                <w:bCs/>
              </w:rPr>
            </w:pPr>
            <w:r w:rsidRPr="006C1941">
              <w:rPr>
                <w:rFonts w:ascii="Times New Roman" w:hAnsi="Times New Roman" w:cs="Times New Roman"/>
                <w:bCs/>
              </w:rPr>
              <w:t xml:space="preserve">Увеличение количества показателя туристов </w:t>
            </w:r>
          </w:p>
          <w:p w:rsidR="00B86B44" w:rsidRPr="006C1941" w:rsidRDefault="00B86B44" w:rsidP="00B86B44">
            <w:pPr>
              <w:pStyle w:val="a6"/>
              <w:ind w:left="0" w:firstLine="34"/>
              <w:rPr>
                <w:rFonts w:ascii="Times New Roman" w:eastAsia="Times New Roman" w:hAnsi="Times New Roman" w:cs="Times New Roman"/>
              </w:rPr>
            </w:pPr>
            <w:r w:rsidRPr="006C1941">
              <w:rPr>
                <w:rFonts w:ascii="Times New Roman" w:hAnsi="Times New Roman" w:cs="Times New Roman"/>
                <w:bCs/>
              </w:rPr>
              <w:t>и продвижение туристского потенциала округа</w:t>
            </w:r>
          </w:p>
        </w:tc>
        <w:tc>
          <w:tcPr>
            <w:tcW w:w="1417" w:type="dxa"/>
          </w:tcPr>
          <w:p w:rsidR="00B86B44" w:rsidRPr="006C1941" w:rsidRDefault="00B86B44" w:rsidP="00B86B44">
            <w:pPr>
              <w:pStyle w:val="a6"/>
              <w:ind w:left="34"/>
              <w:jc w:val="center"/>
              <w:rPr>
                <w:rFonts w:ascii="Times New Roman" w:eastAsia="Times New Roman" w:hAnsi="Times New Roman" w:cs="Times New Roman"/>
              </w:rPr>
            </w:pPr>
            <w:r w:rsidRPr="006C1941">
              <w:rPr>
                <w:rFonts w:ascii="Times New Roman" w:hAnsi="Times New Roman" w:cs="Times New Roman"/>
                <w:bCs/>
              </w:rPr>
              <w:t>Ежегодно</w:t>
            </w:r>
          </w:p>
        </w:tc>
        <w:tc>
          <w:tcPr>
            <w:tcW w:w="1984" w:type="dxa"/>
          </w:tcPr>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 xml:space="preserve">Департамент финансов </w:t>
            </w:r>
          </w:p>
          <w:p w:rsidR="00B86B44" w:rsidRPr="006C1941" w:rsidRDefault="00B86B44" w:rsidP="00B86B44">
            <w:pPr>
              <w:pStyle w:val="a6"/>
              <w:ind w:left="-38"/>
              <w:rPr>
                <w:rFonts w:ascii="Times New Roman" w:hAnsi="Times New Roman" w:cs="Times New Roman"/>
                <w:bCs/>
              </w:rPr>
            </w:pPr>
            <w:r w:rsidRPr="006C1941">
              <w:rPr>
                <w:rFonts w:ascii="Times New Roman" w:hAnsi="Times New Roman" w:cs="Times New Roman"/>
                <w:bCs/>
              </w:rPr>
              <w:t>и экономики Ненецкого автономного округа</w:t>
            </w:r>
          </w:p>
          <w:p w:rsidR="00B86B44" w:rsidRPr="006C1941" w:rsidRDefault="00B86B44" w:rsidP="00B86B44">
            <w:pPr>
              <w:pStyle w:val="a6"/>
              <w:ind w:left="34"/>
              <w:rPr>
                <w:rFonts w:ascii="Times New Roman" w:eastAsia="Times New Roman" w:hAnsi="Times New Roman" w:cs="Times New Roman"/>
              </w:rPr>
            </w:pPr>
          </w:p>
        </w:tc>
        <w:tc>
          <w:tcPr>
            <w:tcW w:w="4914" w:type="dxa"/>
          </w:tcPr>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В рамках государственного задания ГБУ НАО «ЦАТ» осуществлял ведение баз данных на различных Интернет-ресурсах:</w:t>
            </w:r>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 xml:space="preserve">1. Сайт </w:t>
            </w:r>
            <w:proofErr w:type="spellStart"/>
            <w:r w:rsidRPr="006C1941">
              <w:rPr>
                <w:rFonts w:ascii="Times New Roman" w:eastAsia="Times New Roman" w:hAnsi="Times New Roman" w:cs="Times New Roman"/>
              </w:rPr>
              <w:t>Турцентра</w:t>
            </w:r>
            <w:proofErr w:type="spellEnd"/>
            <w:r w:rsidRPr="006C1941">
              <w:rPr>
                <w:rFonts w:ascii="Times New Roman" w:eastAsia="Times New Roman" w:hAnsi="Times New Roman" w:cs="Times New Roman"/>
              </w:rPr>
              <w:t>: visitnao.ru/</w:t>
            </w:r>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 xml:space="preserve">2. Страница </w:t>
            </w:r>
            <w:proofErr w:type="spellStart"/>
            <w:r w:rsidRPr="006C1941">
              <w:rPr>
                <w:rFonts w:ascii="Times New Roman" w:eastAsia="Times New Roman" w:hAnsi="Times New Roman" w:cs="Times New Roman"/>
              </w:rPr>
              <w:t>Турцентра</w:t>
            </w:r>
            <w:proofErr w:type="spellEnd"/>
            <w:r w:rsidRPr="006C1941">
              <w:rPr>
                <w:rFonts w:ascii="Times New Roman" w:eastAsia="Times New Roman" w:hAnsi="Times New Roman" w:cs="Times New Roman"/>
              </w:rPr>
              <w:t xml:space="preserve"> «</w:t>
            </w:r>
            <w:proofErr w:type="spellStart"/>
            <w:r w:rsidRPr="006C1941">
              <w:rPr>
                <w:rFonts w:ascii="Times New Roman" w:eastAsia="Times New Roman" w:hAnsi="Times New Roman" w:cs="Times New Roman"/>
              </w:rPr>
              <w:t>Вконтакте</w:t>
            </w:r>
            <w:proofErr w:type="spellEnd"/>
            <w:r w:rsidRPr="006C1941">
              <w:rPr>
                <w:rFonts w:ascii="Times New Roman" w:eastAsia="Times New Roman" w:hAnsi="Times New Roman" w:cs="Times New Roman"/>
              </w:rPr>
              <w:t xml:space="preserve">» </w:t>
            </w:r>
            <w:hyperlink r:id="rId12" w:tgtFrame="_blank" w:history="1">
              <w:r w:rsidRPr="006C1941">
                <w:rPr>
                  <w:rFonts w:ascii="Times New Roman" w:eastAsia="Times New Roman" w:hAnsi="Times New Roman" w:cs="Times New Roman"/>
                </w:rPr>
                <w:t>https://vk.com/clubvisitnao/</w:t>
              </w:r>
            </w:hyperlink>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lastRenderedPageBreak/>
              <w:t xml:space="preserve">3. Страница </w:t>
            </w:r>
            <w:proofErr w:type="spellStart"/>
            <w:r w:rsidRPr="006C1941">
              <w:rPr>
                <w:rFonts w:ascii="Times New Roman" w:eastAsia="Times New Roman" w:hAnsi="Times New Roman" w:cs="Times New Roman"/>
              </w:rPr>
              <w:t>Турцентра</w:t>
            </w:r>
            <w:proofErr w:type="spellEnd"/>
            <w:r w:rsidRPr="006C1941">
              <w:rPr>
                <w:rFonts w:ascii="Times New Roman" w:eastAsia="Times New Roman" w:hAnsi="Times New Roman" w:cs="Times New Roman"/>
              </w:rPr>
              <w:t xml:space="preserve"> в «Одноклассниках» </w:t>
            </w:r>
            <w:hyperlink r:id="rId13" w:tgtFrame="_blank" w:history="1">
              <w:r w:rsidRPr="006C1941">
                <w:rPr>
                  <w:rFonts w:ascii="Times New Roman" w:eastAsia="Times New Roman" w:hAnsi="Times New Roman" w:cs="Times New Roman"/>
                </w:rPr>
                <w:t>https://www.ok.ru/group/68874507517990/</w:t>
              </w:r>
            </w:hyperlink>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 xml:space="preserve">4. Медиа-проекта «Серебряное ожерелье России» </w:t>
            </w:r>
            <w:hyperlink r:id="rId14" w:tgtFrame="_blank" w:history="1">
              <w:r w:rsidRPr="006C1941">
                <w:rPr>
                  <w:rFonts w:ascii="Times New Roman" w:eastAsia="Times New Roman" w:hAnsi="Times New Roman" w:cs="Times New Roman"/>
                </w:rPr>
                <w:t>http://s-necklace.ru/</w:t>
              </w:r>
            </w:hyperlink>
            <w:r w:rsidRPr="006C1941">
              <w:rPr>
                <w:rFonts w:ascii="Times New Roman" w:eastAsia="Times New Roman" w:hAnsi="Times New Roman" w:cs="Times New Roman"/>
              </w:rPr>
              <w:t> </w:t>
            </w:r>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5. Медиаканал «</w:t>
            </w:r>
            <w:proofErr w:type="spellStart"/>
            <w:r w:rsidRPr="006C1941">
              <w:rPr>
                <w:rFonts w:ascii="Times New Roman" w:eastAsia="Times New Roman" w:hAnsi="Times New Roman" w:cs="Times New Roman"/>
              </w:rPr>
              <w:t>VisitNAO</w:t>
            </w:r>
            <w:proofErr w:type="spellEnd"/>
            <w:r w:rsidRPr="006C1941">
              <w:rPr>
                <w:rFonts w:ascii="Times New Roman" w:eastAsia="Times New Roman" w:hAnsi="Times New Roman" w:cs="Times New Roman"/>
              </w:rPr>
              <w:t xml:space="preserve">» на </w:t>
            </w:r>
            <w:proofErr w:type="spellStart"/>
            <w:r w:rsidRPr="006C1941">
              <w:rPr>
                <w:rFonts w:ascii="Times New Roman" w:eastAsia="Times New Roman" w:hAnsi="Times New Roman" w:cs="Times New Roman"/>
              </w:rPr>
              <w:t>YouTube</w:t>
            </w:r>
            <w:proofErr w:type="spellEnd"/>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 xml:space="preserve">6. Страница на портале </w:t>
            </w:r>
            <w:proofErr w:type="spellStart"/>
            <w:r w:rsidRPr="006C1941">
              <w:rPr>
                <w:rFonts w:ascii="Times New Roman" w:eastAsia="Times New Roman" w:hAnsi="Times New Roman" w:cs="Times New Roman"/>
              </w:rPr>
              <w:t>РашаТрэвел</w:t>
            </w:r>
            <w:proofErr w:type="spellEnd"/>
            <w:r w:rsidRPr="006C1941">
              <w:rPr>
                <w:rFonts w:ascii="Times New Roman" w:eastAsia="Times New Roman" w:hAnsi="Times New Roman" w:cs="Times New Roman"/>
              </w:rPr>
              <w:t xml:space="preserve"> </w:t>
            </w:r>
            <w:hyperlink r:id="rId15" w:tgtFrame="_blank" w:history="1">
              <w:r w:rsidRPr="006C1941">
                <w:rPr>
                  <w:rFonts w:ascii="Times New Roman" w:eastAsia="Times New Roman" w:hAnsi="Times New Roman" w:cs="Times New Roman"/>
                </w:rPr>
                <w:t>https://russia.travel/neneckij/</w:t>
              </w:r>
            </w:hyperlink>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7. Страница о НАО на «</w:t>
            </w:r>
            <w:proofErr w:type="spellStart"/>
            <w:r w:rsidRPr="006C1941">
              <w:rPr>
                <w:rFonts w:ascii="Times New Roman" w:eastAsia="Times New Roman" w:hAnsi="Times New Roman" w:cs="Times New Roman"/>
              </w:rPr>
              <w:t>РуссПасс</w:t>
            </w:r>
            <w:proofErr w:type="spellEnd"/>
            <w:r w:rsidRPr="006C1941">
              <w:rPr>
                <w:rFonts w:ascii="Times New Roman" w:eastAsia="Times New Roman" w:hAnsi="Times New Roman" w:cs="Times New Roman"/>
              </w:rPr>
              <w:t xml:space="preserve">» </w:t>
            </w:r>
            <w:hyperlink r:id="rId16" w:tgtFrame="_blank" w:history="1">
              <w:r w:rsidRPr="006C1941">
                <w:rPr>
                  <w:rFonts w:ascii="Times New Roman" w:eastAsia="Times New Roman" w:hAnsi="Times New Roman" w:cs="Times New Roman"/>
                </w:rPr>
                <w:t>https://russpass.ru/</w:t>
              </w:r>
            </w:hyperlink>
          </w:p>
          <w:p w:rsidR="00B86B44" w:rsidRPr="006C1941" w:rsidRDefault="00B86B44" w:rsidP="00B86B44">
            <w:pPr>
              <w:contextualSpacing/>
              <w:rPr>
                <w:rFonts w:ascii="Times New Roman" w:eastAsia="Times New Roman" w:hAnsi="Times New Roman" w:cs="Times New Roman"/>
              </w:rPr>
            </w:pPr>
            <w:r w:rsidRPr="006C1941">
              <w:rPr>
                <w:rFonts w:ascii="Times New Roman" w:eastAsia="Times New Roman" w:hAnsi="Times New Roman" w:cs="Times New Roman"/>
              </w:rPr>
              <w:t xml:space="preserve">8. Канал в </w:t>
            </w:r>
            <w:proofErr w:type="spellStart"/>
            <w:r w:rsidRPr="006C1941">
              <w:rPr>
                <w:rFonts w:ascii="Times New Roman" w:eastAsia="Times New Roman" w:hAnsi="Times New Roman" w:cs="Times New Roman"/>
              </w:rPr>
              <w:t>телеграме</w:t>
            </w:r>
            <w:proofErr w:type="spellEnd"/>
            <w:r w:rsidRPr="006C1941">
              <w:rPr>
                <w:rFonts w:ascii="Times New Roman" w:eastAsia="Times New Roman" w:hAnsi="Times New Roman" w:cs="Times New Roman"/>
              </w:rPr>
              <w:t xml:space="preserve"> </w:t>
            </w:r>
            <w:hyperlink r:id="rId17" w:tgtFrame="_blank" w:history="1">
              <w:r w:rsidRPr="006C1941">
                <w:rPr>
                  <w:rFonts w:ascii="Times New Roman" w:eastAsia="Times New Roman" w:hAnsi="Times New Roman" w:cs="Times New Roman"/>
                </w:rPr>
                <w:t>https://t.me/visitnao/</w:t>
              </w:r>
            </w:hyperlink>
            <w:r w:rsidRPr="006C1941">
              <w:rPr>
                <w:rFonts w:ascii="Times New Roman" w:eastAsia="Times New Roman" w:hAnsi="Times New Roman" w:cs="Times New Roman"/>
              </w:rPr>
              <w:t>.</w:t>
            </w:r>
          </w:p>
          <w:p w:rsidR="00B86B44" w:rsidRPr="006C1941" w:rsidRDefault="00B86B44" w:rsidP="00B86B44">
            <w:pPr>
              <w:rPr>
                <w:rFonts w:ascii="Times New Roman" w:hAnsi="Times New Roman" w:cs="Times New Roman"/>
                <w:b/>
                <w:bCs/>
              </w:rPr>
            </w:pPr>
            <w:r w:rsidRPr="006C1941">
              <w:rPr>
                <w:rFonts w:ascii="Times New Roman" w:hAnsi="Times New Roman" w:cs="Times New Roman"/>
                <w:b/>
                <w:bCs/>
              </w:rPr>
              <w:t>В 2024 году были реализованы следующие медиа-проекты:</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t xml:space="preserve">1) Реализация </w:t>
            </w:r>
            <w:proofErr w:type="spellStart"/>
            <w:r w:rsidRPr="006C1941">
              <w:rPr>
                <w:sz w:val="22"/>
                <w:szCs w:val="22"/>
                <w:shd w:val="clear" w:color="auto" w:fill="FFFFFF"/>
              </w:rPr>
              <w:t>инфотура</w:t>
            </w:r>
            <w:proofErr w:type="spellEnd"/>
            <w:r w:rsidRPr="006C1941">
              <w:rPr>
                <w:sz w:val="22"/>
                <w:szCs w:val="22"/>
                <w:shd w:val="clear" w:color="auto" w:fill="FFFFFF"/>
              </w:rPr>
              <w:t xml:space="preserve"> «VK Места» (съемка видеороликов и фотографий для публикации в социальной сети «</w:t>
            </w:r>
            <w:proofErr w:type="spellStart"/>
            <w:r w:rsidRPr="006C1941">
              <w:rPr>
                <w:sz w:val="22"/>
                <w:szCs w:val="22"/>
                <w:shd w:val="clear" w:color="auto" w:fill="FFFFFF"/>
              </w:rPr>
              <w:t>ВКонтакте</w:t>
            </w:r>
            <w:proofErr w:type="spellEnd"/>
            <w:r w:rsidRPr="006C1941">
              <w:rPr>
                <w:sz w:val="22"/>
                <w:szCs w:val="22"/>
                <w:shd w:val="clear" w:color="auto" w:fill="FFFFFF"/>
              </w:rPr>
              <w:t xml:space="preserve">» и на странице медиа-проекта). </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t xml:space="preserve">2) Съемки видеоролика для Всероссийского фестиваля-конкурса туристских </w:t>
            </w:r>
            <w:proofErr w:type="spellStart"/>
            <w:r w:rsidRPr="006C1941">
              <w:rPr>
                <w:sz w:val="22"/>
                <w:szCs w:val="22"/>
                <w:shd w:val="clear" w:color="auto" w:fill="FFFFFF"/>
              </w:rPr>
              <w:t>видеопрезентаций</w:t>
            </w:r>
            <w:proofErr w:type="spellEnd"/>
            <w:r w:rsidRPr="006C1941">
              <w:rPr>
                <w:sz w:val="22"/>
                <w:szCs w:val="22"/>
                <w:shd w:val="clear" w:color="auto" w:fill="FFFFFF"/>
              </w:rPr>
              <w:t xml:space="preserve"> «Диво России» - «Ненецкая легенда о хозяйке огня». </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t xml:space="preserve">3) Съемки видеороликов для Международной выставке-форуме «Россия» на ВДНХ: </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t xml:space="preserve">- о туристическом потенциале региона; </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t xml:space="preserve">- о туристических достопримечательностях и гастрономии г. Нарьян-Мара. </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lastRenderedPageBreak/>
              <w:t xml:space="preserve">4) Организация съёмок </w:t>
            </w:r>
            <w:proofErr w:type="spellStart"/>
            <w:r w:rsidRPr="006C1941">
              <w:rPr>
                <w:sz w:val="22"/>
                <w:szCs w:val="22"/>
                <w:shd w:val="clear" w:color="auto" w:fill="FFFFFF"/>
              </w:rPr>
              <w:t>тревел</w:t>
            </w:r>
            <w:proofErr w:type="spellEnd"/>
            <w:r w:rsidRPr="006C1941">
              <w:rPr>
                <w:sz w:val="22"/>
                <w:szCs w:val="22"/>
                <w:shd w:val="clear" w:color="auto" w:fill="FFFFFF"/>
              </w:rPr>
              <w:t xml:space="preserve">-шоу «По регионам!» с Никитой Сухановым и публикация роликов на его канале про путешествия «По регионам!». </w:t>
            </w:r>
          </w:p>
          <w:p w:rsidR="00B86B44" w:rsidRPr="006C1941" w:rsidRDefault="00B86B44" w:rsidP="00B86B44">
            <w:pPr>
              <w:pStyle w:val="aaf57754bde2fa03msolistparagraph"/>
              <w:spacing w:before="0" w:beforeAutospacing="0" w:after="0" w:afterAutospacing="0" w:line="276" w:lineRule="auto"/>
              <w:ind w:left="28" w:firstLine="16"/>
              <w:rPr>
                <w:sz w:val="22"/>
                <w:szCs w:val="22"/>
                <w:shd w:val="clear" w:color="auto" w:fill="FFFFFF"/>
              </w:rPr>
            </w:pPr>
            <w:r w:rsidRPr="006C1941">
              <w:rPr>
                <w:sz w:val="22"/>
                <w:szCs w:val="22"/>
                <w:shd w:val="clear" w:color="auto" w:fill="FFFFFF"/>
              </w:rPr>
              <w:t>5) Публикация статей о Ненецком автономном округе на портале «</w:t>
            </w:r>
            <w:proofErr w:type="spellStart"/>
            <w:r w:rsidRPr="006C1941">
              <w:rPr>
                <w:sz w:val="22"/>
                <w:szCs w:val="22"/>
                <w:shd w:val="clear" w:color="auto" w:fill="FFFFFF"/>
              </w:rPr>
              <w:t>ФедералПресс</w:t>
            </w:r>
            <w:proofErr w:type="spellEnd"/>
            <w:r w:rsidRPr="006C1941">
              <w:rPr>
                <w:sz w:val="22"/>
                <w:szCs w:val="22"/>
                <w:shd w:val="clear" w:color="auto" w:fill="FFFFFF"/>
              </w:rPr>
              <w:t>».</w:t>
            </w:r>
          </w:p>
          <w:p w:rsidR="00B86B44" w:rsidRPr="006C1941" w:rsidRDefault="00B86B44" w:rsidP="00B86B44">
            <w:pPr>
              <w:pStyle w:val="aaf57754bde2fa03msolistparagraph"/>
              <w:spacing w:before="0" w:beforeAutospacing="0" w:after="0" w:afterAutospacing="0" w:line="276" w:lineRule="auto"/>
              <w:rPr>
                <w:b/>
                <w:bCs/>
                <w:sz w:val="22"/>
                <w:szCs w:val="22"/>
                <w:shd w:val="clear" w:color="auto" w:fill="FFFFFF"/>
              </w:rPr>
            </w:pPr>
            <w:r w:rsidRPr="006C1941">
              <w:rPr>
                <w:b/>
                <w:bCs/>
                <w:sz w:val="22"/>
                <w:szCs w:val="22"/>
                <w:shd w:val="clear" w:color="auto" w:fill="FFFFFF"/>
              </w:rPr>
              <w:t xml:space="preserve">Новые экскурсии: </w:t>
            </w:r>
          </w:p>
          <w:p w:rsidR="00B86B44" w:rsidRPr="006C1941" w:rsidRDefault="00B86B44" w:rsidP="00B86B44">
            <w:pPr>
              <w:pStyle w:val="aaf57754bde2fa03msolistparagraph"/>
              <w:spacing w:before="0" w:beforeAutospacing="0" w:after="0" w:afterAutospacing="0" w:line="276" w:lineRule="auto"/>
              <w:rPr>
                <w:sz w:val="22"/>
                <w:szCs w:val="22"/>
                <w:shd w:val="clear" w:color="auto" w:fill="FFFFFF"/>
              </w:rPr>
            </w:pPr>
            <w:r w:rsidRPr="006C1941">
              <w:rPr>
                <w:sz w:val="22"/>
                <w:szCs w:val="22"/>
                <w:shd w:val="clear" w:color="auto" w:fill="FFFFFF"/>
              </w:rPr>
              <w:t>Аудиогид «Легенды крайнего севера» содержит в себе 4 мини-экскурсии:</w:t>
            </w:r>
          </w:p>
          <w:p w:rsidR="00B86B44" w:rsidRPr="006C1941" w:rsidRDefault="00B86B44" w:rsidP="00B86B44">
            <w:pPr>
              <w:pStyle w:val="a6"/>
              <w:numPr>
                <w:ilvl w:val="0"/>
                <w:numId w:val="4"/>
              </w:numPr>
              <w:tabs>
                <w:tab w:val="left" w:pos="317"/>
              </w:tabs>
              <w:spacing w:after="160" w:line="259" w:lineRule="auto"/>
              <w:ind w:left="175" w:hanging="119"/>
              <w:rPr>
                <w:rFonts w:ascii="Times New Roman" w:hAnsi="Times New Roman" w:cs="Times New Roman"/>
              </w:rPr>
            </w:pPr>
            <w:r w:rsidRPr="006C1941">
              <w:rPr>
                <w:rFonts w:ascii="Times New Roman" w:hAnsi="Times New Roman" w:cs="Times New Roman"/>
              </w:rPr>
              <w:t>Экскурсия «Сказка Олень»</w:t>
            </w:r>
          </w:p>
          <w:p w:rsidR="00B86B44" w:rsidRPr="006C1941" w:rsidRDefault="00B86B44" w:rsidP="00B86B44">
            <w:pPr>
              <w:pStyle w:val="a6"/>
              <w:numPr>
                <w:ilvl w:val="0"/>
                <w:numId w:val="4"/>
              </w:numPr>
              <w:tabs>
                <w:tab w:val="left" w:pos="317"/>
              </w:tabs>
              <w:spacing w:after="160" w:line="259" w:lineRule="auto"/>
              <w:ind w:left="175" w:hanging="119"/>
              <w:rPr>
                <w:rFonts w:ascii="Times New Roman" w:hAnsi="Times New Roman" w:cs="Times New Roman"/>
              </w:rPr>
            </w:pPr>
            <w:r w:rsidRPr="006C1941">
              <w:rPr>
                <w:rFonts w:ascii="Times New Roman" w:hAnsi="Times New Roman" w:cs="Times New Roman"/>
              </w:rPr>
              <w:t>Экскурсия «Сказка Язь и Щука»</w:t>
            </w:r>
          </w:p>
          <w:p w:rsidR="00B86B44" w:rsidRPr="006C1941" w:rsidRDefault="00B86B44" w:rsidP="00B86B44">
            <w:pPr>
              <w:pStyle w:val="a6"/>
              <w:numPr>
                <w:ilvl w:val="0"/>
                <w:numId w:val="4"/>
              </w:numPr>
              <w:tabs>
                <w:tab w:val="left" w:pos="317"/>
              </w:tabs>
              <w:spacing w:after="160" w:line="259" w:lineRule="auto"/>
              <w:ind w:left="175" w:hanging="119"/>
              <w:rPr>
                <w:rFonts w:ascii="Times New Roman" w:hAnsi="Times New Roman" w:cs="Times New Roman"/>
              </w:rPr>
            </w:pPr>
            <w:r w:rsidRPr="006C1941">
              <w:rPr>
                <w:rFonts w:ascii="Times New Roman" w:hAnsi="Times New Roman" w:cs="Times New Roman"/>
              </w:rPr>
              <w:t>Экскурсия «Сказка Очаг»</w:t>
            </w:r>
          </w:p>
          <w:p w:rsidR="00B86B44" w:rsidRPr="006C1941" w:rsidRDefault="00B86B44" w:rsidP="00B86B44">
            <w:pPr>
              <w:pStyle w:val="a6"/>
              <w:numPr>
                <w:ilvl w:val="0"/>
                <w:numId w:val="4"/>
              </w:numPr>
              <w:tabs>
                <w:tab w:val="left" w:pos="317"/>
              </w:tabs>
              <w:spacing w:after="160" w:line="259" w:lineRule="auto"/>
              <w:ind w:left="175" w:hanging="119"/>
              <w:rPr>
                <w:rFonts w:ascii="Times New Roman" w:hAnsi="Times New Roman" w:cs="Times New Roman"/>
              </w:rPr>
            </w:pPr>
            <w:r w:rsidRPr="006C1941">
              <w:rPr>
                <w:rFonts w:ascii="Times New Roman" w:hAnsi="Times New Roman" w:cs="Times New Roman"/>
              </w:rPr>
              <w:t xml:space="preserve">Экскурсия «Сказка </w:t>
            </w:r>
            <w:proofErr w:type="spellStart"/>
            <w:r w:rsidRPr="006C1941">
              <w:rPr>
                <w:rFonts w:ascii="Times New Roman" w:hAnsi="Times New Roman" w:cs="Times New Roman"/>
              </w:rPr>
              <w:t>Варнэ</w:t>
            </w:r>
            <w:proofErr w:type="spellEnd"/>
            <w:r w:rsidRPr="006C1941">
              <w:rPr>
                <w:rFonts w:ascii="Times New Roman" w:hAnsi="Times New Roman" w:cs="Times New Roman"/>
              </w:rPr>
              <w:t>»</w:t>
            </w:r>
          </w:p>
          <w:p w:rsidR="00B86B44" w:rsidRPr="006C1941" w:rsidRDefault="00B86B44" w:rsidP="00B86B44">
            <w:pPr>
              <w:tabs>
                <w:tab w:val="left" w:pos="317"/>
              </w:tabs>
              <w:spacing w:after="160" w:line="259" w:lineRule="auto"/>
              <w:ind w:left="56"/>
              <w:rPr>
                <w:rFonts w:ascii="Times New Roman" w:hAnsi="Times New Roman" w:cs="Times New Roman"/>
              </w:rPr>
            </w:pPr>
            <w:r w:rsidRPr="006C1941">
              <w:rPr>
                <w:rFonts w:ascii="Times New Roman" w:eastAsia="Times New Roman" w:hAnsi="Times New Roman" w:cs="Times New Roman"/>
              </w:rPr>
              <w:t>Также АО «ЦРБ НАО» на постоянной основе размещает информацию на официальном сайте (</w:t>
            </w:r>
            <w:hyperlink r:id="rId18" w:history="1">
              <w:r w:rsidRPr="006C1941">
                <w:rPr>
                  <w:rFonts w:ascii="Times New Roman" w:eastAsia="Times New Roman" w:hAnsi="Times New Roman" w:cs="Times New Roman"/>
                  <w:u w:val="single"/>
                </w:rPr>
                <w:t>https://www.fond83.ru/</w:t>
              </w:r>
            </w:hyperlink>
            <w:r w:rsidRPr="006C1941">
              <w:rPr>
                <w:rFonts w:ascii="Times New Roman" w:eastAsia="Times New Roman" w:hAnsi="Times New Roman" w:cs="Times New Roman"/>
              </w:rPr>
              <w:t>) и в социальных сетях о проведенных и планируемых событиях в сфере туризма, а также о достопримечательностях и туристическом потенциале Ненецкого автономного округа.</w:t>
            </w:r>
          </w:p>
        </w:tc>
      </w:tr>
    </w:tbl>
    <w:p w:rsidR="000F7F5D" w:rsidRPr="006C1941" w:rsidRDefault="000F7F5D" w:rsidP="00C50A29">
      <w:pPr>
        <w:rPr>
          <w:rFonts w:ascii="Times New Roman" w:eastAsia="Times New Roman" w:hAnsi="Times New Roman" w:cs="Times New Roman"/>
        </w:rPr>
        <w:sectPr w:rsidR="000F7F5D" w:rsidRPr="006C1941">
          <w:headerReference w:type="default" r:id="rId19"/>
          <w:headerReference w:type="first" r:id="rId20"/>
          <w:footerReference w:type="first" r:id="rId21"/>
          <w:pgSz w:w="16838" w:h="11906" w:orient="landscape"/>
          <w:pgMar w:top="1701" w:right="1134" w:bottom="850" w:left="1134" w:header="708" w:footer="708" w:gutter="0"/>
          <w:cols w:space="720"/>
          <w:titlePg/>
        </w:sectPr>
      </w:pPr>
    </w:p>
    <w:p w:rsidR="00DA6F67" w:rsidRPr="006C1941" w:rsidRDefault="00DA6F67" w:rsidP="00DA6F67">
      <w:pPr>
        <w:tabs>
          <w:tab w:val="left" w:pos="1276"/>
        </w:tabs>
        <w:spacing w:after="0"/>
        <w:rPr>
          <w:rFonts w:ascii="Times New Roman" w:eastAsia="Times New Roman" w:hAnsi="Times New Roman" w:cs="Times New Roman"/>
        </w:rPr>
      </w:pPr>
    </w:p>
    <w:p w:rsidR="006C1941" w:rsidRPr="006C1941" w:rsidRDefault="006C1941">
      <w:pPr>
        <w:tabs>
          <w:tab w:val="left" w:pos="1276"/>
        </w:tabs>
        <w:spacing w:after="0"/>
        <w:rPr>
          <w:rFonts w:ascii="Times New Roman" w:eastAsia="Times New Roman" w:hAnsi="Times New Roman" w:cs="Times New Roman"/>
        </w:rPr>
      </w:pPr>
    </w:p>
    <w:sectPr w:rsidR="006C1941" w:rsidRPr="006C1941" w:rsidSect="00260357">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850" w:rsidRDefault="008E5850" w:rsidP="000F7F5D">
      <w:pPr>
        <w:spacing w:after="0" w:line="240" w:lineRule="auto"/>
      </w:pPr>
      <w:r>
        <w:separator/>
      </w:r>
    </w:p>
  </w:endnote>
  <w:endnote w:type="continuationSeparator" w:id="0">
    <w:p w:rsidR="008E5850" w:rsidRDefault="008E5850" w:rsidP="000F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850" w:rsidRDefault="008E5850">
    <w:pPr>
      <w:pBdr>
        <w:top w:val="nil"/>
        <w:left w:val="nil"/>
        <w:bottom w:val="nil"/>
        <w:right w:val="nil"/>
        <w:between w:val="nil"/>
      </w:pBdr>
      <w:tabs>
        <w:tab w:val="center" w:pos="4677"/>
        <w:tab w:val="right" w:pos="9355"/>
      </w:tabs>
      <w:spacing w:after="0" w:line="240" w:lineRule="auto"/>
      <w:jc w:val="center"/>
      <w:rPr>
        <w:color w:val="000000"/>
      </w:rPr>
    </w:pPr>
  </w:p>
  <w:p w:rsidR="008E5850" w:rsidRDefault="008E5850">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850" w:rsidRDefault="008E5850" w:rsidP="000F7F5D">
      <w:pPr>
        <w:spacing w:after="0" w:line="240" w:lineRule="auto"/>
      </w:pPr>
      <w:r>
        <w:separator/>
      </w:r>
    </w:p>
  </w:footnote>
  <w:footnote w:type="continuationSeparator" w:id="0">
    <w:p w:rsidR="008E5850" w:rsidRDefault="008E5850" w:rsidP="000F7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850" w:rsidRDefault="008E585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C1941">
      <w:rPr>
        <w:noProof/>
        <w:color w:val="000000"/>
      </w:rPr>
      <w:t>54</w:t>
    </w:r>
    <w:r>
      <w:rPr>
        <w:color w:val="000000"/>
      </w:rPr>
      <w:fldChar w:fldCharType="end"/>
    </w:r>
  </w:p>
  <w:p w:rsidR="008E5850" w:rsidRDefault="008E5850">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850" w:rsidRDefault="008E5850">
    <w:pPr>
      <w:pBdr>
        <w:top w:val="nil"/>
        <w:left w:val="nil"/>
        <w:bottom w:val="nil"/>
        <w:right w:val="nil"/>
        <w:between w:val="nil"/>
      </w:pBdr>
      <w:tabs>
        <w:tab w:val="center" w:pos="4677"/>
        <w:tab w:val="right" w:pos="9355"/>
      </w:tabs>
      <w:spacing w:after="0" w:line="240" w:lineRule="auto"/>
      <w:jc w:val="center"/>
      <w:rPr>
        <w:color w:val="000000"/>
      </w:rPr>
    </w:pPr>
  </w:p>
  <w:p w:rsidR="008E5850" w:rsidRDefault="008E5850">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F3349"/>
    <w:multiLevelType w:val="multilevel"/>
    <w:tmpl w:val="724092A8"/>
    <w:lvl w:ilvl="0">
      <w:start w:val="1"/>
      <w:numFmt w:val="decimal"/>
      <w:suff w:val="space"/>
      <w:lvlText w:val="%1."/>
      <w:lvlJc w:val="left"/>
      <w:pPr>
        <w:ind w:left="786"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1069" w:hanging="360"/>
      </w:pPr>
      <w:rPr>
        <w:rFonts w:hint="default"/>
        <w:i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86313AA"/>
    <w:multiLevelType w:val="hybridMultilevel"/>
    <w:tmpl w:val="5FACDF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40609C"/>
    <w:multiLevelType w:val="multilevel"/>
    <w:tmpl w:val="AA5AD860"/>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F0C4D2B"/>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5D"/>
    <w:rsid w:val="000015C4"/>
    <w:rsid w:val="000026F2"/>
    <w:rsid w:val="00004642"/>
    <w:rsid w:val="00007213"/>
    <w:rsid w:val="000109E7"/>
    <w:rsid w:val="00010E08"/>
    <w:rsid w:val="00011F48"/>
    <w:rsid w:val="00016B96"/>
    <w:rsid w:val="00021813"/>
    <w:rsid w:val="0002539D"/>
    <w:rsid w:val="00033ED0"/>
    <w:rsid w:val="00035F5D"/>
    <w:rsid w:val="000370FA"/>
    <w:rsid w:val="0004033D"/>
    <w:rsid w:val="00042A0B"/>
    <w:rsid w:val="0004301E"/>
    <w:rsid w:val="00043447"/>
    <w:rsid w:val="000450B0"/>
    <w:rsid w:val="0004593F"/>
    <w:rsid w:val="00047331"/>
    <w:rsid w:val="000473C4"/>
    <w:rsid w:val="00051A2A"/>
    <w:rsid w:val="00060B67"/>
    <w:rsid w:val="000629C5"/>
    <w:rsid w:val="0006313A"/>
    <w:rsid w:val="000643B4"/>
    <w:rsid w:val="000647B5"/>
    <w:rsid w:val="000647BE"/>
    <w:rsid w:val="00066560"/>
    <w:rsid w:val="00070347"/>
    <w:rsid w:val="00071C15"/>
    <w:rsid w:val="000727CB"/>
    <w:rsid w:val="00073408"/>
    <w:rsid w:val="000746BE"/>
    <w:rsid w:val="000821BD"/>
    <w:rsid w:val="00083F62"/>
    <w:rsid w:val="000842C8"/>
    <w:rsid w:val="000846DC"/>
    <w:rsid w:val="0008638C"/>
    <w:rsid w:val="00090797"/>
    <w:rsid w:val="00090809"/>
    <w:rsid w:val="00097E5A"/>
    <w:rsid w:val="000A0603"/>
    <w:rsid w:val="000A48C7"/>
    <w:rsid w:val="000A597A"/>
    <w:rsid w:val="000B09B0"/>
    <w:rsid w:val="000B0B5C"/>
    <w:rsid w:val="000B1502"/>
    <w:rsid w:val="000B5B58"/>
    <w:rsid w:val="000C0B13"/>
    <w:rsid w:val="000C275C"/>
    <w:rsid w:val="000C4BAA"/>
    <w:rsid w:val="000D1C91"/>
    <w:rsid w:val="000D21A2"/>
    <w:rsid w:val="000D3154"/>
    <w:rsid w:val="000D3FAE"/>
    <w:rsid w:val="000D4B9E"/>
    <w:rsid w:val="000D5A82"/>
    <w:rsid w:val="000D6C0B"/>
    <w:rsid w:val="000E064B"/>
    <w:rsid w:val="000E1CF6"/>
    <w:rsid w:val="000E33E3"/>
    <w:rsid w:val="000E428D"/>
    <w:rsid w:val="000E5303"/>
    <w:rsid w:val="000E6466"/>
    <w:rsid w:val="000F25BF"/>
    <w:rsid w:val="000F42A7"/>
    <w:rsid w:val="000F61E3"/>
    <w:rsid w:val="000F7D5B"/>
    <w:rsid w:val="000F7F5D"/>
    <w:rsid w:val="001018D4"/>
    <w:rsid w:val="0010260A"/>
    <w:rsid w:val="00102C41"/>
    <w:rsid w:val="0010601D"/>
    <w:rsid w:val="0010668E"/>
    <w:rsid w:val="001068AF"/>
    <w:rsid w:val="001104A8"/>
    <w:rsid w:val="0011386C"/>
    <w:rsid w:val="001147D4"/>
    <w:rsid w:val="001158A5"/>
    <w:rsid w:val="001163D1"/>
    <w:rsid w:val="00116D1F"/>
    <w:rsid w:val="00120B4F"/>
    <w:rsid w:val="00125213"/>
    <w:rsid w:val="00130BA8"/>
    <w:rsid w:val="00132C05"/>
    <w:rsid w:val="001338C7"/>
    <w:rsid w:val="001351E5"/>
    <w:rsid w:val="0013654A"/>
    <w:rsid w:val="00136A7A"/>
    <w:rsid w:val="001413BD"/>
    <w:rsid w:val="001423FC"/>
    <w:rsid w:val="00146473"/>
    <w:rsid w:val="00146579"/>
    <w:rsid w:val="001465F2"/>
    <w:rsid w:val="00147383"/>
    <w:rsid w:val="00151EFC"/>
    <w:rsid w:val="0015331D"/>
    <w:rsid w:val="0015331F"/>
    <w:rsid w:val="00155320"/>
    <w:rsid w:val="001555FB"/>
    <w:rsid w:val="0016396A"/>
    <w:rsid w:val="00167F0C"/>
    <w:rsid w:val="00172B31"/>
    <w:rsid w:val="00174471"/>
    <w:rsid w:val="00176037"/>
    <w:rsid w:val="00176CB4"/>
    <w:rsid w:val="0018071D"/>
    <w:rsid w:val="001832E7"/>
    <w:rsid w:val="00185705"/>
    <w:rsid w:val="00190751"/>
    <w:rsid w:val="00192C2B"/>
    <w:rsid w:val="0019323A"/>
    <w:rsid w:val="001947BD"/>
    <w:rsid w:val="00194924"/>
    <w:rsid w:val="00194A22"/>
    <w:rsid w:val="001954C9"/>
    <w:rsid w:val="001A05DD"/>
    <w:rsid w:val="001A0ADA"/>
    <w:rsid w:val="001A5237"/>
    <w:rsid w:val="001A6DEA"/>
    <w:rsid w:val="001B164C"/>
    <w:rsid w:val="001B1B9B"/>
    <w:rsid w:val="001B26C7"/>
    <w:rsid w:val="001B33BE"/>
    <w:rsid w:val="001B66C0"/>
    <w:rsid w:val="001B69F8"/>
    <w:rsid w:val="001B6F6F"/>
    <w:rsid w:val="001C2ABB"/>
    <w:rsid w:val="001C37AE"/>
    <w:rsid w:val="001C3DD8"/>
    <w:rsid w:val="001C4BA2"/>
    <w:rsid w:val="001D0398"/>
    <w:rsid w:val="001D601E"/>
    <w:rsid w:val="001E253D"/>
    <w:rsid w:val="001E2632"/>
    <w:rsid w:val="001E33A8"/>
    <w:rsid w:val="001E3BF0"/>
    <w:rsid w:val="001E3E63"/>
    <w:rsid w:val="001E6998"/>
    <w:rsid w:val="001E71CC"/>
    <w:rsid w:val="001F38B2"/>
    <w:rsid w:val="001F4230"/>
    <w:rsid w:val="001F605D"/>
    <w:rsid w:val="00202578"/>
    <w:rsid w:val="00204DA5"/>
    <w:rsid w:val="002109F6"/>
    <w:rsid w:val="002114F3"/>
    <w:rsid w:val="002148F1"/>
    <w:rsid w:val="00215D0D"/>
    <w:rsid w:val="002160FA"/>
    <w:rsid w:val="00216AB8"/>
    <w:rsid w:val="00216BA9"/>
    <w:rsid w:val="00217193"/>
    <w:rsid w:val="002174F9"/>
    <w:rsid w:val="00220844"/>
    <w:rsid w:val="0022113C"/>
    <w:rsid w:val="00222256"/>
    <w:rsid w:val="00224269"/>
    <w:rsid w:val="00225EE0"/>
    <w:rsid w:val="00230532"/>
    <w:rsid w:val="00231CAA"/>
    <w:rsid w:val="002335E7"/>
    <w:rsid w:val="00233B45"/>
    <w:rsid w:val="00236AD8"/>
    <w:rsid w:val="00243F30"/>
    <w:rsid w:val="00252662"/>
    <w:rsid w:val="002539C9"/>
    <w:rsid w:val="002568E1"/>
    <w:rsid w:val="002572F1"/>
    <w:rsid w:val="00260357"/>
    <w:rsid w:val="002628DB"/>
    <w:rsid w:val="00264120"/>
    <w:rsid w:val="002675E6"/>
    <w:rsid w:val="00267748"/>
    <w:rsid w:val="00270DBF"/>
    <w:rsid w:val="002713E4"/>
    <w:rsid w:val="0027537C"/>
    <w:rsid w:val="00277DAC"/>
    <w:rsid w:val="0028336D"/>
    <w:rsid w:val="002840EF"/>
    <w:rsid w:val="00284D87"/>
    <w:rsid w:val="00287F61"/>
    <w:rsid w:val="002916AA"/>
    <w:rsid w:val="00294AF0"/>
    <w:rsid w:val="00294D29"/>
    <w:rsid w:val="00294E87"/>
    <w:rsid w:val="00295CD6"/>
    <w:rsid w:val="002A22A1"/>
    <w:rsid w:val="002A52CA"/>
    <w:rsid w:val="002A71DB"/>
    <w:rsid w:val="002B3581"/>
    <w:rsid w:val="002B4897"/>
    <w:rsid w:val="002B5457"/>
    <w:rsid w:val="002B65F1"/>
    <w:rsid w:val="002B675F"/>
    <w:rsid w:val="002B7382"/>
    <w:rsid w:val="002C2122"/>
    <w:rsid w:val="002C24D0"/>
    <w:rsid w:val="002C39B6"/>
    <w:rsid w:val="002C5802"/>
    <w:rsid w:val="002D11D1"/>
    <w:rsid w:val="002D36CE"/>
    <w:rsid w:val="002E3117"/>
    <w:rsid w:val="002E3431"/>
    <w:rsid w:val="002E4295"/>
    <w:rsid w:val="002E4743"/>
    <w:rsid w:val="002E5B56"/>
    <w:rsid w:val="002E5D13"/>
    <w:rsid w:val="002E6FB4"/>
    <w:rsid w:val="002E7C8C"/>
    <w:rsid w:val="002F2E74"/>
    <w:rsid w:val="002F479D"/>
    <w:rsid w:val="002F4AE2"/>
    <w:rsid w:val="002F55EC"/>
    <w:rsid w:val="002F79CC"/>
    <w:rsid w:val="00303778"/>
    <w:rsid w:val="003047C5"/>
    <w:rsid w:val="00306ADB"/>
    <w:rsid w:val="0031157A"/>
    <w:rsid w:val="003120F2"/>
    <w:rsid w:val="003125F0"/>
    <w:rsid w:val="00316D61"/>
    <w:rsid w:val="00323261"/>
    <w:rsid w:val="003232E7"/>
    <w:rsid w:val="00323956"/>
    <w:rsid w:val="00326CE8"/>
    <w:rsid w:val="00332AA3"/>
    <w:rsid w:val="00333C71"/>
    <w:rsid w:val="00335081"/>
    <w:rsid w:val="003358CA"/>
    <w:rsid w:val="0033718A"/>
    <w:rsid w:val="00337C68"/>
    <w:rsid w:val="003403D2"/>
    <w:rsid w:val="00340583"/>
    <w:rsid w:val="00343DB4"/>
    <w:rsid w:val="00345288"/>
    <w:rsid w:val="00345D19"/>
    <w:rsid w:val="003506BB"/>
    <w:rsid w:val="00361684"/>
    <w:rsid w:val="003616E6"/>
    <w:rsid w:val="00363C27"/>
    <w:rsid w:val="00365CC3"/>
    <w:rsid w:val="003666E7"/>
    <w:rsid w:val="003702DB"/>
    <w:rsid w:val="00370331"/>
    <w:rsid w:val="0037045B"/>
    <w:rsid w:val="0038199E"/>
    <w:rsid w:val="00384E9C"/>
    <w:rsid w:val="0038763E"/>
    <w:rsid w:val="00391586"/>
    <w:rsid w:val="003946E2"/>
    <w:rsid w:val="00394B61"/>
    <w:rsid w:val="00395207"/>
    <w:rsid w:val="00396FED"/>
    <w:rsid w:val="00397C34"/>
    <w:rsid w:val="003A3624"/>
    <w:rsid w:val="003A5655"/>
    <w:rsid w:val="003A632F"/>
    <w:rsid w:val="003B0810"/>
    <w:rsid w:val="003B4D91"/>
    <w:rsid w:val="003B6FEF"/>
    <w:rsid w:val="003C0915"/>
    <w:rsid w:val="003C20BC"/>
    <w:rsid w:val="003C2B3B"/>
    <w:rsid w:val="003C4282"/>
    <w:rsid w:val="003D2F83"/>
    <w:rsid w:val="003D4040"/>
    <w:rsid w:val="003D417C"/>
    <w:rsid w:val="003D4965"/>
    <w:rsid w:val="003D5734"/>
    <w:rsid w:val="003E2262"/>
    <w:rsid w:val="003E3365"/>
    <w:rsid w:val="003E7422"/>
    <w:rsid w:val="003F05C1"/>
    <w:rsid w:val="003F18D6"/>
    <w:rsid w:val="003F2883"/>
    <w:rsid w:val="003F36F3"/>
    <w:rsid w:val="003F4E08"/>
    <w:rsid w:val="003F550A"/>
    <w:rsid w:val="003F635B"/>
    <w:rsid w:val="003F6DCC"/>
    <w:rsid w:val="00403A7B"/>
    <w:rsid w:val="004042CA"/>
    <w:rsid w:val="00412192"/>
    <w:rsid w:val="004135D1"/>
    <w:rsid w:val="00413DCF"/>
    <w:rsid w:val="00415965"/>
    <w:rsid w:val="00416712"/>
    <w:rsid w:val="004168FE"/>
    <w:rsid w:val="004202FD"/>
    <w:rsid w:val="00420340"/>
    <w:rsid w:val="00420A7A"/>
    <w:rsid w:val="00421137"/>
    <w:rsid w:val="004222A5"/>
    <w:rsid w:val="0042481D"/>
    <w:rsid w:val="00424950"/>
    <w:rsid w:val="0042561C"/>
    <w:rsid w:val="00426CE5"/>
    <w:rsid w:val="0042738B"/>
    <w:rsid w:val="004305B0"/>
    <w:rsid w:val="0043158F"/>
    <w:rsid w:val="00431806"/>
    <w:rsid w:val="00436263"/>
    <w:rsid w:val="00436CFF"/>
    <w:rsid w:val="00436E53"/>
    <w:rsid w:val="00437A83"/>
    <w:rsid w:val="00444330"/>
    <w:rsid w:val="004445C2"/>
    <w:rsid w:val="0044546A"/>
    <w:rsid w:val="00445C60"/>
    <w:rsid w:val="00446C75"/>
    <w:rsid w:val="00450746"/>
    <w:rsid w:val="00453F2D"/>
    <w:rsid w:val="00454917"/>
    <w:rsid w:val="00457FC0"/>
    <w:rsid w:val="00464F6B"/>
    <w:rsid w:val="0046529A"/>
    <w:rsid w:val="00471D42"/>
    <w:rsid w:val="0048106B"/>
    <w:rsid w:val="00481F55"/>
    <w:rsid w:val="004826C6"/>
    <w:rsid w:val="00485DAD"/>
    <w:rsid w:val="00487879"/>
    <w:rsid w:val="00490492"/>
    <w:rsid w:val="00497285"/>
    <w:rsid w:val="004A0AEF"/>
    <w:rsid w:val="004A1570"/>
    <w:rsid w:val="004A2F7D"/>
    <w:rsid w:val="004A64BA"/>
    <w:rsid w:val="004A7A49"/>
    <w:rsid w:val="004B2EC3"/>
    <w:rsid w:val="004B351B"/>
    <w:rsid w:val="004B489F"/>
    <w:rsid w:val="004B4D86"/>
    <w:rsid w:val="004B5DD7"/>
    <w:rsid w:val="004B6887"/>
    <w:rsid w:val="004B72B2"/>
    <w:rsid w:val="004B7707"/>
    <w:rsid w:val="004C01F1"/>
    <w:rsid w:val="004C26A7"/>
    <w:rsid w:val="004C7493"/>
    <w:rsid w:val="004D0C95"/>
    <w:rsid w:val="004D1C8C"/>
    <w:rsid w:val="004D45B7"/>
    <w:rsid w:val="004D4F2F"/>
    <w:rsid w:val="004E0902"/>
    <w:rsid w:val="004E0BDF"/>
    <w:rsid w:val="004E3E14"/>
    <w:rsid w:val="004E49DB"/>
    <w:rsid w:val="004F2970"/>
    <w:rsid w:val="004F4DBD"/>
    <w:rsid w:val="004F5B9D"/>
    <w:rsid w:val="004F67AA"/>
    <w:rsid w:val="00500A71"/>
    <w:rsid w:val="00500E76"/>
    <w:rsid w:val="0050567A"/>
    <w:rsid w:val="0050753B"/>
    <w:rsid w:val="005077D9"/>
    <w:rsid w:val="00510004"/>
    <w:rsid w:val="00520462"/>
    <w:rsid w:val="00525B21"/>
    <w:rsid w:val="00531F5A"/>
    <w:rsid w:val="00532B68"/>
    <w:rsid w:val="0053472A"/>
    <w:rsid w:val="00534B1F"/>
    <w:rsid w:val="0053664F"/>
    <w:rsid w:val="0053679A"/>
    <w:rsid w:val="00537D12"/>
    <w:rsid w:val="00537FC0"/>
    <w:rsid w:val="00541C2B"/>
    <w:rsid w:val="00542A8C"/>
    <w:rsid w:val="00545877"/>
    <w:rsid w:val="00547098"/>
    <w:rsid w:val="0054791C"/>
    <w:rsid w:val="005525AE"/>
    <w:rsid w:val="00554DC2"/>
    <w:rsid w:val="005559E6"/>
    <w:rsid w:val="005618BA"/>
    <w:rsid w:val="00565A54"/>
    <w:rsid w:val="00565B48"/>
    <w:rsid w:val="00570A7F"/>
    <w:rsid w:val="00575C66"/>
    <w:rsid w:val="005803D8"/>
    <w:rsid w:val="0058062A"/>
    <w:rsid w:val="00586ADC"/>
    <w:rsid w:val="00590AD2"/>
    <w:rsid w:val="00593737"/>
    <w:rsid w:val="00594630"/>
    <w:rsid w:val="005A0B5C"/>
    <w:rsid w:val="005A27C4"/>
    <w:rsid w:val="005A6FE5"/>
    <w:rsid w:val="005B1201"/>
    <w:rsid w:val="005B3812"/>
    <w:rsid w:val="005B4758"/>
    <w:rsid w:val="005B54AA"/>
    <w:rsid w:val="005B68E1"/>
    <w:rsid w:val="005B7934"/>
    <w:rsid w:val="005C48EA"/>
    <w:rsid w:val="005C78FD"/>
    <w:rsid w:val="005C7CB9"/>
    <w:rsid w:val="005D096D"/>
    <w:rsid w:val="005D7580"/>
    <w:rsid w:val="005E0C31"/>
    <w:rsid w:val="005E1675"/>
    <w:rsid w:val="005E2DE7"/>
    <w:rsid w:val="005E3564"/>
    <w:rsid w:val="005E40E0"/>
    <w:rsid w:val="005E429C"/>
    <w:rsid w:val="005E68AC"/>
    <w:rsid w:val="005E7D51"/>
    <w:rsid w:val="005F06EE"/>
    <w:rsid w:val="005F3649"/>
    <w:rsid w:val="005F5EC8"/>
    <w:rsid w:val="005F6AE6"/>
    <w:rsid w:val="005F719F"/>
    <w:rsid w:val="00602758"/>
    <w:rsid w:val="00602882"/>
    <w:rsid w:val="0060378B"/>
    <w:rsid w:val="00603CFB"/>
    <w:rsid w:val="0060760C"/>
    <w:rsid w:val="00610E77"/>
    <w:rsid w:val="006123BA"/>
    <w:rsid w:val="00612A7E"/>
    <w:rsid w:val="00612E89"/>
    <w:rsid w:val="006140E7"/>
    <w:rsid w:val="00614B41"/>
    <w:rsid w:val="00615D27"/>
    <w:rsid w:val="00616717"/>
    <w:rsid w:val="00616C9A"/>
    <w:rsid w:val="00617C32"/>
    <w:rsid w:val="0062281E"/>
    <w:rsid w:val="00623BC1"/>
    <w:rsid w:val="006268E3"/>
    <w:rsid w:val="00630537"/>
    <w:rsid w:val="00632132"/>
    <w:rsid w:val="00632418"/>
    <w:rsid w:val="0064195B"/>
    <w:rsid w:val="006434B2"/>
    <w:rsid w:val="006527F5"/>
    <w:rsid w:val="00652AE1"/>
    <w:rsid w:val="0065688D"/>
    <w:rsid w:val="00656C33"/>
    <w:rsid w:val="00656DF7"/>
    <w:rsid w:val="00657B40"/>
    <w:rsid w:val="00662449"/>
    <w:rsid w:val="006644CB"/>
    <w:rsid w:val="00665F6C"/>
    <w:rsid w:val="00671468"/>
    <w:rsid w:val="006739FE"/>
    <w:rsid w:val="00681C6A"/>
    <w:rsid w:val="0068263E"/>
    <w:rsid w:val="00682828"/>
    <w:rsid w:val="00683CBE"/>
    <w:rsid w:val="00685B00"/>
    <w:rsid w:val="006865B2"/>
    <w:rsid w:val="006865EE"/>
    <w:rsid w:val="00686B1C"/>
    <w:rsid w:val="00694564"/>
    <w:rsid w:val="00694A51"/>
    <w:rsid w:val="006978C4"/>
    <w:rsid w:val="00697EA8"/>
    <w:rsid w:val="006A0B83"/>
    <w:rsid w:val="006A3540"/>
    <w:rsid w:val="006A384E"/>
    <w:rsid w:val="006B1A04"/>
    <w:rsid w:val="006B3F3B"/>
    <w:rsid w:val="006B43A3"/>
    <w:rsid w:val="006B5DBC"/>
    <w:rsid w:val="006C054B"/>
    <w:rsid w:val="006C11CE"/>
    <w:rsid w:val="006C1746"/>
    <w:rsid w:val="006C1941"/>
    <w:rsid w:val="006C2316"/>
    <w:rsid w:val="006C3C84"/>
    <w:rsid w:val="006D33BB"/>
    <w:rsid w:val="006D4F1B"/>
    <w:rsid w:val="006D5AA2"/>
    <w:rsid w:val="006D6E0E"/>
    <w:rsid w:val="006E0794"/>
    <w:rsid w:val="006E0FD6"/>
    <w:rsid w:val="006E1AB7"/>
    <w:rsid w:val="006E2F93"/>
    <w:rsid w:val="006E540A"/>
    <w:rsid w:val="006E5A06"/>
    <w:rsid w:val="006E69A2"/>
    <w:rsid w:val="006E756B"/>
    <w:rsid w:val="006F66C2"/>
    <w:rsid w:val="00700D98"/>
    <w:rsid w:val="00700ECA"/>
    <w:rsid w:val="007010A4"/>
    <w:rsid w:val="00702FF6"/>
    <w:rsid w:val="0070473A"/>
    <w:rsid w:val="00710549"/>
    <w:rsid w:val="0071192E"/>
    <w:rsid w:val="00711B41"/>
    <w:rsid w:val="00715DF8"/>
    <w:rsid w:val="00716FEE"/>
    <w:rsid w:val="00722D30"/>
    <w:rsid w:val="0072402E"/>
    <w:rsid w:val="00724AD7"/>
    <w:rsid w:val="00730FD7"/>
    <w:rsid w:val="00734218"/>
    <w:rsid w:val="007347F3"/>
    <w:rsid w:val="0074073D"/>
    <w:rsid w:val="007427BE"/>
    <w:rsid w:val="007429E8"/>
    <w:rsid w:val="00742F2B"/>
    <w:rsid w:val="007436AB"/>
    <w:rsid w:val="00746136"/>
    <w:rsid w:val="00750581"/>
    <w:rsid w:val="00750EF6"/>
    <w:rsid w:val="00753EC7"/>
    <w:rsid w:val="007558BD"/>
    <w:rsid w:val="00756592"/>
    <w:rsid w:val="00757C02"/>
    <w:rsid w:val="00757C1E"/>
    <w:rsid w:val="00757E27"/>
    <w:rsid w:val="00760369"/>
    <w:rsid w:val="0076131D"/>
    <w:rsid w:val="00765640"/>
    <w:rsid w:val="00765E7C"/>
    <w:rsid w:val="00766457"/>
    <w:rsid w:val="00770AC4"/>
    <w:rsid w:val="007714EA"/>
    <w:rsid w:val="00772966"/>
    <w:rsid w:val="007730FB"/>
    <w:rsid w:val="00776FEE"/>
    <w:rsid w:val="007778FE"/>
    <w:rsid w:val="00777AE7"/>
    <w:rsid w:val="007802D9"/>
    <w:rsid w:val="0078094F"/>
    <w:rsid w:val="00781B45"/>
    <w:rsid w:val="007829AD"/>
    <w:rsid w:val="00782A95"/>
    <w:rsid w:val="00784E20"/>
    <w:rsid w:val="007916F4"/>
    <w:rsid w:val="00793BDA"/>
    <w:rsid w:val="00797448"/>
    <w:rsid w:val="007A0422"/>
    <w:rsid w:val="007A3343"/>
    <w:rsid w:val="007A4978"/>
    <w:rsid w:val="007A6A9B"/>
    <w:rsid w:val="007A7691"/>
    <w:rsid w:val="007B2FA4"/>
    <w:rsid w:val="007B77A1"/>
    <w:rsid w:val="007C0011"/>
    <w:rsid w:val="007C4CFC"/>
    <w:rsid w:val="007C6082"/>
    <w:rsid w:val="007C7519"/>
    <w:rsid w:val="007D07F3"/>
    <w:rsid w:val="007D1DE0"/>
    <w:rsid w:val="007D25D0"/>
    <w:rsid w:val="007D2916"/>
    <w:rsid w:val="007E0424"/>
    <w:rsid w:val="007E0A2A"/>
    <w:rsid w:val="007E0ED3"/>
    <w:rsid w:val="007E24A5"/>
    <w:rsid w:val="007F208C"/>
    <w:rsid w:val="007F62DD"/>
    <w:rsid w:val="00802775"/>
    <w:rsid w:val="00802DE7"/>
    <w:rsid w:val="00804D12"/>
    <w:rsid w:val="00805C52"/>
    <w:rsid w:val="00805EC5"/>
    <w:rsid w:val="008063F2"/>
    <w:rsid w:val="0080685B"/>
    <w:rsid w:val="008068C3"/>
    <w:rsid w:val="00807C25"/>
    <w:rsid w:val="00813B0C"/>
    <w:rsid w:val="008147FD"/>
    <w:rsid w:val="00814EDD"/>
    <w:rsid w:val="0081636D"/>
    <w:rsid w:val="008208F0"/>
    <w:rsid w:val="0082317D"/>
    <w:rsid w:val="00823A49"/>
    <w:rsid w:val="0082665B"/>
    <w:rsid w:val="00826E5E"/>
    <w:rsid w:val="00826E96"/>
    <w:rsid w:val="008278B1"/>
    <w:rsid w:val="0083001E"/>
    <w:rsid w:val="008311DD"/>
    <w:rsid w:val="0083163A"/>
    <w:rsid w:val="008332B6"/>
    <w:rsid w:val="0083385F"/>
    <w:rsid w:val="00834B07"/>
    <w:rsid w:val="008378A9"/>
    <w:rsid w:val="00840260"/>
    <w:rsid w:val="00842CAE"/>
    <w:rsid w:val="00845055"/>
    <w:rsid w:val="00845C71"/>
    <w:rsid w:val="0084701B"/>
    <w:rsid w:val="00853094"/>
    <w:rsid w:val="00857AC7"/>
    <w:rsid w:val="008606E1"/>
    <w:rsid w:val="00861234"/>
    <w:rsid w:val="0086534F"/>
    <w:rsid w:val="00870856"/>
    <w:rsid w:val="00873EB3"/>
    <w:rsid w:val="00877B0F"/>
    <w:rsid w:val="00880CAB"/>
    <w:rsid w:val="00884B19"/>
    <w:rsid w:val="00885C31"/>
    <w:rsid w:val="00887937"/>
    <w:rsid w:val="00887F15"/>
    <w:rsid w:val="00893009"/>
    <w:rsid w:val="008947B9"/>
    <w:rsid w:val="00894911"/>
    <w:rsid w:val="008A097D"/>
    <w:rsid w:val="008A2D1A"/>
    <w:rsid w:val="008A342D"/>
    <w:rsid w:val="008B0A5F"/>
    <w:rsid w:val="008B11C9"/>
    <w:rsid w:val="008B17C1"/>
    <w:rsid w:val="008B1B24"/>
    <w:rsid w:val="008B6EE7"/>
    <w:rsid w:val="008B7827"/>
    <w:rsid w:val="008C1856"/>
    <w:rsid w:val="008C281F"/>
    <w:rsid w:val="008D033E"/>
    <w:rsid w:val="008D0EAB"/>
    <w:rsid w:val="008D1AC9"/>
    <w:rsid w:val="008D5B7A"/>
    <w:rsid w:val="008D7645"/>
    <w:rsid w:val="008E0438"/>
    <w:rsid w:val="008E4134"/>
    <w:rsid w:val="008E4E42"/>
    <w:rsid w:val="008E5850"/>
    <w:rsid w:val="008E6D92"/>
    <w:rsid w:val="008F2CB2"/>
    <w:rsid w:val="008F7ADC"/>
    <w:rsid w:val="008F7B57"/>
    <w:rsid w:val="009009A7"/>
    <w:rsid w:val="009028C7"/>
    <w:rsid w:val="00902972"/>
    <w:rsid w:val="00902D6E"/>
    <w:rsid w:val="009056FA"/>
    <w:rsid w:val="00906E81"/>
    <w:rsid w:val="00907AAC"/>
    <w:rsid w:val="00911B6A"/>
    <w:rsid w:val="009160A2"/>
    <w:rsid w:val="0092384F"/>
    <w:rsid w:val="00926C1C"/>
    <w:rsid w:val="00927060"/>
    <w:rsid w:val="00927202"/>
    <w:rsid w:val="00927418"/>
    <w:rsid w:val="009306F3"/>
    <w:rsid w:val="00934258"/>
    <w:rsid w:val="00936D64"/>
    <w:rsid w:val="0094031B"/>
    <w:rsid w:val="00941E45"/>
    <w:rsid w:val="00942BF1"/>
    <w:rsid w:val="00945D07"/>
    <w:rsid w:val="00945D1F"/>
    <w:rsid w:val="00947DA6"/>
    <w:rsid w:val="00947FB0"/>
    <w:rsid w:val="009520BE"/>
    <w:rsid w:val="00952AC2"/>
    <w:rsid w:val="00952B62"/>
    <w:rsid w:val="00957421"/>
    <w:rsid w:val="00957BDB"/>
    <w:rsid w:val="00961FED"/>
    <w:rsid w:val="00964F72"/>
    <w:rsid w:val="0096584C"/>
    <w:rsid w:val="00966104"/>
    <w:rsid w:val="009679F1"/>
    <w:rsid w:val="0097128F"/>
    <w:rsid w:val="00973BF3"/>
    <w:rsid w:val="00974846"/>
    <w:rsid w:val="00980BEE"/>
    <w:rsid w:val="009955E8"/>
    <w:rsid w:val="009A02DE"/>
    <w:rsid w:val="009A0719"/>
    <w:rsid w:val="009A1465"/>
    <w:rsid w:val="009A1801"/>
    <w:rsid w:val="009A1AD8"/>
    <w:rsid w:val="009B6D9D"/>
    <w:rsid w:val="009B6F3F"/>
    <w:rsid w:val="009C048F"/>
    <w:rsid w:val="009C1332"/>
    <w:rsid w:val="009D0AC5"/>
    <w:rsid w:val="009D0C24"/>
    <w:rsid w:val="009D1AF8"/>
    <w:rsid w:val="009D36DF"/>
    <w:rsid w:val="009D3B41"/>
    <w:rsid w:val="009D6A90"/>
    <w:rsid w:val="009E01DA"/>
    <w:rsid w:val="009E2BE0"/>
    <w:rsid w:val="009E2CF1"/>
    <w:rsid w:val="009E5A94"/>
    <w:rsid w:val="009F14BE"/>
    <w:rsid w:val="009F2DA1"/>
    <w:rsid w:val="009F3C49"/>
    <w:rsid w:val="009F58C0"/>
    <w:rsid w:val="00A00C32"/>
    <w:rsid w:val="00A04A23"/>
    <w:rsid w:val="00A1052D"/>
    <w:rsid w:val="00A12173"/>
    <w:rsid w:val="00A15CAF"/>
    <w:rsid w:val="00A16AA7"/>
    <w:rsid w:val="00A203AA"/>
    <w:rsid w:val="00A20791"/>
    <w:rsid w:val="00A2686D"/>
    <w:rsid w:val="00A27D63"/>
    <w:rsid w:val="00A323B3"/>
    <w:rsid w:val="00A3347B"/>
    <w:rsid w:val="00A33BE9"/>
    <w:rsid w:val="00A3403A"/>
    <w:rsid w:val="00A35714"/>
    <w:rsid w:val="00A3580D"/>
    <w:rsid w:val="00A37687"/>
    <w:rsid w:val="00A41B13"/>
    <w:rsid w:val="00A44226"/>
    <w:rsid w:val="00A4433F"/>
    <w:rsid w:val="00A44824"/>
    <w:rsid w:val="00A474BB"/>
    <w:rsid w:val="00A5146B"/>
    <w:rsid w:val="00A5360D"/>
    <w:rsid w:val="00A53999"/>
    <w:rsid w:val="00A5649C"/>
    <w:rsid w:val="00A613C3"/>
    <w:rsid w:val="00A618CE"/>
    <w:rsid w:val="00A62BFC"/>
    <w:rsid w:val="00A62FA2"/>
    <w:rsid w:val="00A63D7C"/>
    <w:rsid w:val="00A65DF2"/>
    <w:rsid w:val="00A67392"/>
    <w:rsid w:val="00A71759"/>
    <w:rsid w:val="00A8232A"/>
    <w:rsid w:val="00A82872"/>
    <w:rsid w:val="00A84197"/>
    <w:rsid w:val="00A90843"/>
    <w:rsid w:val="00A914DA"/>
    <w:rsid w:val="00A9235B"/>
    <w:rsid w:val="00A95179"/>
    <w:rsid w:val="00AA4415"/>
    <w:rsid w:val="00AA6CD2"/>
    <w:rsid w:val="00AA6D08"/>
    <w:rsid w:val="00AA7CA8"/>
    <w:rsid w:val="00AB00E2"/>
    <w:rsid w:val="00AB0FAE"/>
    <w:rsid w:val="00AB2CEF"/>
    <w:rsid w:val="00AB325F"/>
    <w:rsid w:val="00AB35CA"/>
    <w:rsid w:val="00AB3836"/>
    <w:rsid w:val="00AB39D9"/>
    <w:rsid w:val="00AC7699"/>
    <w:rsid w:val="00AD0C27"/>
    <w:rsid w:val="00AD114D"/>
    <w:rsid w:val="00AD2562"/>
    <w:rsid w:val="00AD2716"/>
    <w:rsid w:val="00AD3292"/>
    <w:rsid w:val="00AD4860"/>
    <w:rsid w:val="00AD7891"/>
    <w:rsid w:val="00AE07B9"/>
    <w:rsid w:val="00AE1446"/>
    <w:rsid w:val="00AE3C1B"/>
    <w:rsid w:val="00AE6893"/>
    <w:rsid w:val="00AE68C3"/>
    <w:rsid w:val="00AE6D32"/>
    <w:rsid w:val="00AF13FF"/>
    <w:rsid w:val="00AF3D15"/>
    <w:rsid w:val="00AF7A54"/>
    <w:rsid w:val="00B102E6"/>
    <w:rsid w:val="00B10493"/>
    <w:rsid w:val="00B135D0"/>
    <w:rsid w:val="00B14E50"/>
    <w:rsid w:val="00B156AD"/>
    <w:rsid w:val="00B165F0"/>
    <w:rsid w:val="00B17C18"/>
    <w:rsid w:val="00B22BB7"/>
    <w:rsid w:val="00B301A3"/>
    <w:rsid w:val="00B402C6"/>
    <w:rsid w:val="00B422D8"/>
    <w:rsid w:val="00B46916"/>
    <w:rsid w:val="00B50014"/>
    <w:rsid w:val="00B507F3"/>
    <w:rsid w:val="00B50D46"/>
    <w:rsid w:val="00B51214"/>
    <w:rsid w:val="00B512D1"/>
    <w:rsid w:val="00B52F2A"/>
    <w:rsid w:val="00B5651C"/>
    <w:rsid w:val="00B617A1"/>
    <w:rsid w:val="00B61DD7"/>
    <w:rsid w:val="00B62F13"/>
    <w:rsid w:val="00B72389"/>
    <w:rsid w:val="00B75071"/>
    <w:rsid w:val="00B7730B"/>
    <w:rsid w:val="00B80343"/>
    <w:rsid w:val="00B86B44"/>
    <w:rsid w:val="00B86E51"/>
    <w:rsid w:val="00B87623"/>
    <w:rsid w:val="00B87F5C"/>
    <w:rsid w:val="00B87F9E"/>
    <w:rsid w:val="00B91820"/>
    <w:rsid w:val="00B947C4"/>
    <w:rsid w:val="00B94CCA"/>
    <w:rsid w:val="00B9584B"/>
    <w:rsid w:val="00B9688F"/>
    <w:rsid w:val="00B97B8B"/>
    <w:rsid w:val="00BB012B"/>
    <w:rsid w:val="00BB0A87"/>
    <w:rsid w:val="00BB1D1E"/>
    <w:rsid w:val="00BB3ABE"/>
    <w:rsid w:val="00BB3B0D"/>
    <w:rsid w:val="00BB4487"/>
    <w:rsid w:val="00BB5D06"/>
    <w:rsid w:val="00BC1CB7"/>
    <w:rsid w:val="00BC297C"/>
    <w:rsid w:val="00BC4BC1"/>
    <w:rsid w:val="00BC6CAF"/>
    <w:rsid w:val="00BD0594"/>
    <w:rsid w:val="00BD29F3"/>
    <w:rsid w:val="00BD6E7F"/>
    <w:rsid w:val="00BE19BD"/>
    <w:rsid w:val="00BE19F7"/>
    <w:rsid w:val="00BE23F2"/>
    <w:rsid w:val="00BE7554"/>
    <w:rsid w:val="00BE7DD5"/>
    <w:rsid w:val="00BF02EF"/>
    <w:rsid w:val="00C00F60"/>
    <w:rsid w:val="00C01DE7"/>
    <w:rsid w:val="00C035B9"/>
    <w:rsid w:val="00C043BE"/>
    <w:rsid w:val="00C07641"/>
    <w:rsid w:val="00C10C38"/>
    <w:rsid w:val="00C1565D"/>
    <w:rsid w:val="00C15795"/>
    <w:rsid w:val="00C15C80"/>
    <w:rsid w:val="00C15D3E"/>
    <w:rsid w:val="00C17043"/>
    <w:rsid w:val="00C206E6"/>
    <w:rsid w:val="00C20D8E"/>
    <w:rsid w:val="00C22D93"/>
    <w:rsid w:val="00C236E8"/>
    <w:rsid w:val="00C251B9"/>
    <w:rsid w:val="00C307AB"/>
    <w:rsid w:val="00C345D0"/>
    <w:rsid w:val="00C35AE3"/>
    <w:rsid w:val="00C35BC9"/>
    <w:rsid w:val="00C41BC7"/>
    <w:rsid w:val="00C41F83"/>
    <w:rsid w:val="00C43C1B"/>
    <w:rsid w:val="00C45B78"/>
    <w:rsid w:val="00C50A29"/>
    <w:rsid w:val="00C537AE"/>
    <w:rsid w:val="00C53C23"/>
    <w:rsid w:val="00C54048"/>
    <w:rsid w:val="00C603C0"/>
    <w:rsid w:val="00C60623"/>
    <w:rsid w:val="00C62494"/>
    <w:rsid w:val="00C629B4"/>
    <w:rsid w:val="00C651D9"/>
    <w:rsid w:val="00C728E6"/>
    <w:rsid w:val="00C742C8"/>
    <w:rsid w:val="00C75768"/>
    <w:rsid w:val="00C75A69"/>
    <w:rsid w:val="00C75C1E"/>
    <w:rsid w:val="00C76F09"/>
    <w:rsid w:val="00C80F0D"/>
    <w:rsid w:val="00C849F3"/>
    <w:rsid w:val="00C8717E"/>
    <w:rsid w:val="00C91946"/>
    <w:rsid w:val="00C93241"/>
    <w:rsid w:val="00C93360"/>
    <w:rsid w:val="00C95301"/>
    <w:rsid w:val="00C953AC"/>
    <w:rsid w:val="00CA5495"/>
    <w:rsid w:val="00CB0CE5"/>
    <w:rsid w:val="00CB10B9"/>
    <w:rsid w:val="00CB1A82"/>
    <w:rsid w:val="00CB28D6"/>
    <w:rsid w:val="00CB3027"/>
    <w:rsid w:val="00CB302F"/>
    <w:rsid w:val="00CB4D4D"/>
    <w:rsid w:val="00CB71B3"/>
    <w:rsid w:val="00CC06DB"/>
    <w:rsid w:val="00CC4B90"/>
    <w:rsid w:val="00CC52C3"/>
    <w:rsid w:val="00CC678E"/>
    <w:rsid w:val="00CC7028"/>
    <w:rsid w:val="00CD162C"/>
    <w:rsid w:val="00CD4550"/>
    <w:rsid w:val="00CE0F0F"/>
    <w:rsid w:val="00CE131F"/>
    <w:rsid w:val="00CE1940"/>
    <w:rsid w:val="00CE1EE6"/>
    <w:rsid w:val="00CE3897"/>
    <w:rsid w:val="00CE73A3"/>
    <w:rsid w:val="00CF06B2"/>
    <w:rsid w:val="00CF115D"/>
    <w:rsid w:val="00CF1A6D"/>
    <w:rsid w:val="00CF1ED5"/>
    <w:rsid w:val="00CF2D88"/>
    <w:rsid w:val="00CF43EF"/>
    <w:rsid w:val="00CF5EDC"/>
    <w:rsid w:val="00CF6B22"/>
    <w:rsid w:val="00D0115A"/>
    <w:rsid w:val="00D0166F"/>
    <w:rsid w:val="00D063C4"/>
    <w:rsid w:val="00D10124"/>
    <w:rsid w:val="00D10F77"/>
    <w:rsid w:val="00D15D8C"/>
    <w:rsid w:val="00D15E54"/>
    <w:rsid w:val="00D216D0"/>
    <w:rsid w:val="00D2301C"/>
    <w:rsid w:val="00D279DF"/>
    <w:rsid w:val="00D27CF8"/>
    <w:rsid w:val="00D30D61"/>
    <w:rsid w:val="00D3402A"/>
    <w:rsid w:val="00D34954"/>
    <w:rsid w:val="00D358A7"/>
    <w:rsid w:val="00D44BB0"/>
    <w:rsid w:val="00D4632B"/>
    <w:rsid w:val="00D5072F"/>
    <w:rsid w:val="00D52326"/>
    <w:rsid w:val="00D5232E"/>
    <w:rsid w:val="00D53589"/>
    <w:rsid w:val="00D546EC"/>
    <w:rsid w:val="00D55CBB"/>
    <w:rsid w:val="00D64016"/>
    <w:rsid w:val="00D6660B"/>
    <w:rsid w:val="00D67793"/>
    <w:rsid w:val="00D70FF6"/>
    <w:rsid w:val="00D728FE"/>
    <w:rsid w:val="00D74C02"/>
    <w:rsid w:val="00D7503F"/>
    <w:rsid w:val="00D751A1"/>
    <w:rsid w:val="00D8031D"/>
    <w:rsid w:val="00D97087"/>
    <w:rsid w:val="00D973E1"/>
    <w:rsid w:val="00DA1C00"/>
    <w:rsid w:val="00DA2D9D"/>
    <w:rsid w:val="00DA3925"/>
    <w:rsid w:val="00DA6F67"/>
    <w:rsid w:val="00DB5D47"/>
    <w:rsid w:val="00DB5EF4"/>
    <w:rsid w:val="00DB61DD"/>
    <w:rsid w:val="00DB7276"/>
    <w:rsid w:val="00DC1E5F"/>
    <w:rsid w:val="00DC60A5"/>
    <w:rsid w:val="00DC6EF8"/>
    <w:rsid w:val="00DC70E7"/>
    <w:rsid w:val="00DC7858"/>
    <w:rsid w:val="00DD0A40"/>
    <w:rsid w:val="00DD341A"/>
    <w:rsid w:val="00DD4192"/>
    <w:rsid w:val="00DF0273"/>
    <w:rsid w:val="00DF050A"/>
    <w:rsid w:val="00DF1006"/>
    <w:rsid w:val="00DF3FB6"/>
    <w:rsid w:val="00DF7A27"/>
    <w:rsid w:val="00E02C42"/>
    <w:rsid w:val="00E04AA1"/>
    <w:rsid w:val="00E06D51"/>
    <w:rsid w:val="00E07D9C"/>
    <w:rsid w:val="00E07F7B"/>
    <w:rsid w:val="00E132E5"/>
    <w:rsid w:val="00E1451E"/>
    <w:rsid w:val="00E22DD3"/>
    <w:rsid w:val="00E25344"/>
    <w:rsid w:val="00E33A04"/>
    <w:rsid w:val="00E366CE"/>
    <w:rsid w:val="00E435DF"/>
    <w:rsid w:val="00E43CA9"/>
    <w:rsid w:val="00E505B2"/>
    <w:rsid w:val="00E5060D"/>
    <w:rsid w:val="00E53D58"/>
    <w:rsid w:val="00E5421B"/>
    <w:rsid w:val="00E57F09"/>
    <w:rsid w:val="00E60496"/>
    <w:rsid w:val="00E634CC"/>
    <w:rsid w:val="00E659ED"/>
    <w:rsid w:val="00E667F2"/>
    <w:rsid w:val="00E701A2"/>
    <w:rsid w:val="00E71450"/>
    <w:rsid w:val="00E71B15"/>
    <w:rsid w:val="00E72817"/>
    <w:rsid w:val="00E84B27"/>
    <w:rsid w:val="00E86972"/>
    <w:rsid w:val="00E908EE"/>
    <w:rsid w:val="00E91B55"/>
    <w:rsid w:val="00E928F6"/>
    <w:rsid w:val="00E94558"/>
    <w:rsid w:val="00E949FA"/>
    <w:rsid w:val="00E95D90"/>
    <w:rsid w:val="00EA37A4"/>
    <w:rsid w:val="00EA5FBC"/>
    <w:rsid w:val="00EB0E1B"/>
    <w:rsid w:val="00EB286B"/>
    <w:rsid w:val="00EB3E9F"/>
    <w:rsid w:val="00EB45C6"/>
    <w:rsid w:val="00EB4B52"/>
    <w:rsid w:val="00EB4DC2"/>
    <w:rsid w:val="00EB5F87"/>
    <w:rsid w:val="00EB76DF"/>
    <w:rsid w:val="00EB7B48"/>
    <w:rsid w:val="00EC1F4B"/>
    <w:rsid w:val="00EC3C63"/>
    <w:rsid w:val="00EC652F"/>
    <w:rsid w:val="00EC7C7C"/>
    <w:rsid w:val="00ED0460"/>
    <w:rsid w:val="00ED1097"/>
    <w:rsid w:val="00ED313F"/>
    <w:rsid w:val="00ED33E1"/>
    <w:rsid w:val="00ED4ADE"/>
    <w:rsid w:val="00EE0AC3"/>
    <w:rsid w:val="00EE111F"/>
    <w:rsid w:val="00EE16F6"/>
    <w:rsid w:val="00EE3127"/>
    <w:rsid w:val="00EE5466"/>
    <w:rsid w:val="00EE66F1"/>
    <w:rsid w:val="00EE6A31"/>
    <w:rsid w:val="00EF0D67"/>
    <w:rsid w:val="00EF0DBF"/>
    <w:rsid w:val="00EF14EF"/>
    <w:rsid w:val="00F00CBA"/>
    <w:rsid w:val="00F0206A"/>
    <w:rsid w:val="00F04602"/>
    <w:rsid w:val="00F04848"/>
    <w:rsid w:val="00F06735"/>
    <w:rsid w:val="00F14235"/>
    <w:rsid w:val="00F14BA5"/>
    <w:rsid w:val="00F15F81"/>
    <w:rsid w:val="00F20A71"/>
    <w:rsid w:val="00F226B7"/>
    <w:rsid w:val="00F26622"/>
    <w:rsid w:val="00F303CB"/>
    <w:rsid w:val="00F315A9"/>
    <w:rsid w:val="00F32D1F"/>
    <w:rsid w:val="00F350AF"/>
    <w:rsid w:val="00F3519F"/>
    <w:rsid w:val="00F35FE2"/>
    <w:rsid w:val="00F4121E"/>
    <w:rsid w:val="00F4386F"/>
    <w:rsid w:val="00F46067"/>
    <w:rsid w:val="00F50523"/>
    <w:rsid w:val="00F5266D"/>
    <w:rsid w:val="00F565F3"/>
    <w:rsid w:val="00F570E7"/>
    <w:rsid w:val="00F676F1"/>
    <w:rsid w:val="00F70ADD"/>
    <w:rsid w:val="00F72FDD"/>
    <w:rsid w:val="00F75217"/>
    <w:rsid w:val="00F8297E"/>
    <w:rsid w:val="00F8794F"/>
    <w:rsid w:val="00F91896"/>
    <w:rsid w:val="00F9428C"/>
    <w:rsid w:val="00F95523"/>
    <w:rsid w:val="00F9574A"/>
    <w:rsid w:val="00F97B9F"/>
    <w:rsid w:val="00FA0A95"/>
    <w:rsid w:val="00FA2FE4"/>
    <w:rsid w:val="00FA37BF"/>
    <w:rsid w:val="00FA550D"/>
    <w:rsid w:val="00FA611B"/>
    <w:rsid w:val="00FA7DF4"/>
    <w:rsid w:val="00FB1AC9"/>
    <w:rsid w:val="00FB2A9C"/>
    <w:rsid w:val="00FB3220"/>
    <w:rsid w:val="00FB6032"/>
    <w:rsid w:val="00FB790C"/>
    <w:rsid w:val="00FC002F"/>
    <w:rsid w:val="00FC0F73"/>
    <w:rsid w:val="00FC1B2B"/>
    <w:rsid w:val="00FC352B"/>
    <w:rsid w:val="00FC4E73"/>
    <w:rsid w:val="00FC5F4D"/>
    <w:rsid w:val="00FC6E2F"/>
    <w:rsid w:val="00FC6E39"/>
    <w:rsid w:val="00FD21F8"/>
    <w:rsid w:val="00FD3903"/>
    <w:rsid w:val="00FD3952"/>
    <w:rsid w:val="00FD5899"/>
    <w:rsid w:val="00FD7409"/>
    <w:rsid w:val="00FE036B"/>
    <w:rsid w:val="00FE2282"/>
    <w:rsid w:val="00FE295B"/>
    <w:rsid w:val="00FE45F4"/>
    <w:rsid w:val="00FE50B1"/>
    <w:rsid w:val="00FF32E7"/>
    <w:rsid w:val="00FF7818"/>
    <w:rsid w:val="00FF7A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E6F99-C44C-45A1-A1FC-4F9923C4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BEE"/>
  </w:style>
  <w:style w:type="paragraph" w:styleId="10">
    <w:name w:val="heading 1"/>
    <w:basedOn w:val="a"/>
    <w:next w:val="a"/>
    <w:link w:val="11"/>
    <w:uiPriority w:val="9"/>
    <w:qFormat/>
    <w:rsid w:val="00602882"/>
    <w:pPr>
      <w:keepNext/>
      <w:keepLines/>
      <w:numPr>
        <w:numId w:val="3"/>
      </w:numPr>
      <w:spacing w:before="480" w:after="0"/>
      <w:jc w:val="center"/>
      <w:outlineLvl w:val="0"/>
    </w:pPr>
    <w:rPr>
      <w:rFonts w:ascii="Times New Roman" w:eastAsia="Times New Roman" w:hAnsi="Times New Roman" w:cs="Times New Roman"/>
      <w:b/>
      <w:bCs/>
      <w:color w:val="000000"/>
      <w:sz w:val="26"/>
      <w:szCs w:val="26"/>
    </w:rPr>
  </w:style>
  <w:style w:type="paragraph" w:styleId="2">
    <w:name w:val="heading 2"/>
    <w:basedOn w:val="a"/>
    <w:next w:val="a"/>
    <w:link w:val="20"/>
    <w:uiPriority w:val="9"/>
    <w:unhideWhenUsed/>
    <w:qFormat/>
    <w:rsid w:val="00BE634A"/>
    <w:pPr>
      <w:keepNext/>
      <w:keepLines/>
      <w:numPr>
        <w:ilvl w:val="1"/>
        <w:numId w:val="3"/>
      </w:numPr>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E634A"/>
    <w:pPr>
      <w:keepNext/>
      <w:keepLines/>
      <w:numPr>
        <w:ilvl w:val="2"/>
        <w:numId w:val="3"/>
      </w:numPr>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BE634A"/>
    <w:pPr>
      <w:keepNext/>
      <w:keepLines/>
      <w:numPr>
        <w:ilvl w:val="3"/>
        <w:numId w:val="3"/>
      </w:numPr>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BE634A"/>
    <w:pPr>
      <w:keepNext/>
      <w:keepLines/>
      <w:numPr>
        <w:ilvl w:val="4"/>
        <w:numId w:val="3"/>
      </w:numPr>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BE634A"/>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BE634A"/>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E634A"/>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E634A"/>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rsid w:val="000F7F5D"/>
  </w:style>
  <w:style w:type="table" w:customStyle="1" w:styleId="TableNormal">
    <w:name w:val="Table Normal"/>
    <w:rsid w:val="000F7F5D"/>
    <w:tblPr>
      <w:tblCellMar>
        <w:top w:w="0" w:type="dxa"/>
        <w:left w:w="0" w:type="dxa"/>
        <w:bottom w:w="0" w:type="dxa"/>
        <w:right w:w="0" w:type="dxa"/>
      </w:tblCellMar>
    </w:tblPr>
  </w:style>
  <w:style w:type="paragraph" w:styleId="a3">
    <w:name w:val="Title"/>
    <w:basedOn w:val="12"/>
    <w:next w:val="12"/>
    <w:rsid w:val="000F7F5D"/>
    <w:pPr>
      <w:keepNext/>
      <w:keepLines/>
      <w:spacing w:before="480" w:after="120"/>
    </w:pPr>
    <w:rPr>
      <w:b/>
      <w:sz w:val="72"/>
      <w:szCs w:val="72"/>
    </w:rPr>
  </w:style>
  <w:style w:type="character" w:customStyle="1" w:styleId="11">
    <w:name w:val="Заголовок 1 Знак"/>
    <w:basedOn w:val="a0"/>
    <w:link w:val="10"/>
    <w:uiPriority w:val="9"/>
    <w:rsid w:val="00602882"/>
    <w:rPr>
      <w:rFonts w:ascii="Times New Roman" w:eastAsia="Times New Roman" w:hAnsi="Times New Roman" w:cs="Times New Roman"/>
      <w:b/>
      <w:bCs/>
      <w:color w:val="000000"/>
      <w:sz w:val="26"/>
      <w:szCs w:val="26"/>
    </w:rPr>
  </w:style>
  <w:style w:type="character" w:customStyle="1" w:styleId="20">
    <w:name w:val="Заголовок 2 Знак"/>
    <w:basedOn w:val="a0"/>
    <w:link w:val="2"/>
    <w:uiPriority w:val="9"/>
    <w:rsid w:val="00BE634A"/>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E634A"/>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BE634A"/>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BE634A"/>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BE634A"/>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BE63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E634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BE634A"/>
    <w:rPr>
      <w:rFonts w:asciiTheme="majorHAnsi" w:eastAsiaTheme="majorEastAsia" w:hAnsiTheme="majorHAnsi" w:cstheme="majorBidi"/>
      <w:i/>
      <w:iCs/>
      <w:color w:val="404040" w:themeColor="text1" w:themeTint="BF"/>
      <w:sz w:val="20"/>
      <w:szCs w:val="20"/>
    </w:rPr>
  </w:style>
  <w:style w:type="character" w:styleId="a4">
    <w:name w:val="Hyperlink"/>
    <w:uiPriority w:val="99"/>
    <w:rsid w:val="00BE634A"/>
    <w:rPr>
      <w:color w:val="0000FF"/>
      <w:u w:val="single"/>
    </w:rPr>
  </w:style>
  <w:style w:type="paragraph" w:styleId="13">
    <w:name w:val="toc 1"/>
    <w:basedOn w:val="a"/>
    <w:next w:val="a"/>
    <w:autoRedefine/>
    <w:uiPriority w:val="39"/>
    <w:unhideWhenUsed/>
    <w:rsid w:val="00BE634A"/>
    <w:pPr>
      <w:tabs>
        <w:tab w:val="left" w:pos="660"/>
        <w:tab w:val="right" w:leader="dot" w:pos="9345"/>
      </w:tabs>
      <w:spacing w:after="0"/>
      <w:jc w:val="both"/>
    </w:pPr>
    <w:rPr>
      <w:rFonts w:ascii="Times New Roman" w:hAnsi="Times New Roman" w:cs="Times New Roman"/>
      <w:b/>
      <w:noProof/>
      <w:sz w:val="28"/>
      <w:szCs w:val="28"/>
    </w:rPr>
  </w:style>
  <w:style w:type="character" w:styleId="a5">
    <w:name w:val="Strong"/>
    <w:basedOn w:val="a0"/>
    <w:uiPriority w:val="22"/>
    <w:qFormat/>
    <w:rsid w:val="00BE634A"/>
    <w:rPr>
      <w:b/>
      <w:bCs/>
    </w:rPr>
  </w:style>
  <w:style w:type="paragraph" w:styleId="a6">
    <w:name w:val="List Paragraph"/>
    <w:aliases w:val="ПАРАГРАФ,Маркер,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список 1"/>
    <w:basedOn w:val="a"/>
    <w:link w:val="a7"/>
    <w:uiPriority w:val="34"/>
    <w:qFormat/>
    <w:rsid w:val="00BE634A"/>
    <w:pPr>
      <w:ind w:left="720"/>
      <w:contextualSpacing/>
    </w:pPr>
  </w:style>
  <w:style w:type="paragraph" w:styleId="21">
    <w:name w:val="toc 2"/>
    <w:basedOn w:val="a"/>
    <w:next w:val="a"/>
    <w:autoRedefine/>
    <w:uiPriority w:val="39"/>
    <w:unhideWhenUsed/>
    <w:rsid w:val="00BE634A"/>
    <w:pPr>
      <w:tabs>
        <w:tab w:val="left" w:pos="709"/>
        <w:tab w:val="left" w:pos="1320"/>
        <w:tab w:val="right" w:leader="dot" w:pos="9345"/>
      </w:tabs>
      <w:spacing w:after="0"/>
      <w:jc w:val="both"/>
    </w:pPr>
  </w:style>
  <w:style w:type="character" w:customStyle="1" w:styleId="a7">
    <w:name w:val="Абзац списка Знак"/>
    <w:aliases w:val="ПАРАГРАФ Знак,Маркер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Bullet List Знак,FooterText Знак"/>
    <w:link w:val="a6"/>
    <w:uiPriority w:val="34"/>
    <w:locked/>
    <w:rsid w:val="00BE634A"/>
  </w:style>
  <w:style w:type="paragraph" w:styleId="31">
    <w:name w:val="toc 3"/>
    <w:basedOn w:val="a"/>
    <w:next w:val="a"/>
    <w:autoRedefine/>
    <w:uiPriority w:val="39"/>
    <w:unhideWhenUsed/>
    <w:rsid w:val="00BE634A"/>
    <w:pPr>
      <w:tabs>
        <w:tab w:val="left" w:pos="1320"/>
        <w:tab w:val="left" w:pos="1760"/>
        <w:tab w:val="right" w:leader="dot" w:pos="9345"/>
      </w:tabs>
      <w:spacing w:after="0"/>
      <w:ind w:left="709"/>
      <w:jc w:val="both"/>
    </w:pPr>
  </w:style>
  <w:style w:type="table" w:styleId="a8">
    <w:name w:val="Table Grid"/>
    <w:basedOn w:val="a1"/>
    <w:uiPriority w:val="39"/>
    <w:rsid w:val="001B7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7C6283"/>
    <w:rPr>
      <w:color w:val="954F72" w:themeColor="followedHyperlink"/>
      <w:u w:val="single"/>
    </w:rPr>
  </w:style>
  <w:style w:type="paragraph" w:customStyle="1" w:styleId="ConsPlusNormal">
    <w:name w:val="ConsPlusNormal"/>
    <w:link w:val="ConsPlusNormal0"/>
    <w:rsid w:val="00822E2E"/>
    <w:pPr>
      <w:autoSpaceDE w:val="0"/>
      <w:autoSpaceDN w:val="0"/>
      <w:adjustRightInd w:val="0"/>
      <w:spacing w:after="0" w:line="240" w:lineRule="auto"/>
    </w:pPr>
    <w:rPr>
      <w:rFonts w:ascii="Times New Roman" w:hAnsi="Times New Roman" w:cs="Times New Roman"/>
      <w:b/>
      <w:bCs/>
      <w:sz w:val="28"/>
      <w:szCs w:val="28"/>
    </w:rPr>
  </w:style>
  <w:style w:type="paragraph" w:customStyle="1" w:styleId="aa">
    <w:name w:val="ГОСТ текст"/>
    <w:basedOn w:val="a"/>
    <w:link w:val="ab"/>
    <w:qFormat/>
    <w:rsid w:val="00822E2E"/>
    <w:pPr>
      <w:spacing w:after="160" w:line="360" w:lineRule="auto"/>
      <w:ind w:firstLine="709"/>
      <w:jc w:val="both"/>
    </w:pPr>
    <w:rPr>
      <w:rFonts w:ascii="Times New Roman" w:hAnsi="Times New Roman" w:cs="Times New Roman"/>
      <w:sz w:val="26"/>
      <w:szCs w:val="26"/>
    </w:rPr>
  </w:style>
  <w:style w:type="character" w:customStyle="1" w:styleId="ab">
    <w:name w:val="ГОСТ текст Знак"/>
    <w:basedOn w:val="a0"/>
    <w:link w:val="aa"/>
    <w:rsid w:val="00822E2E"/>
    <w:rPr>
      <w:rFonts w:ascii="Times New Roman" w:hAnsi="Times New Roman" w:cs="Times New Roman"/>
      <w:sz w:val="26"/>
      <w:szCs w:val="26"/>
    </w:rPr>
  </w:style>
  <w:style w:type="paragraph" w:styleId="ac">
    <w:name w:val="header"/>
    <w:basedOn w:val="a"/>
    <w:link w:val="ad"/>
    <w:uiPriority w:val="99"/>
    <w:unhideWhenUsed/>
    <w:rsid w:val="00C143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14382"/>
  </w:style>
  <w:style w:type="paragraph" w:styleId="ae">
    <w:name w:val="footer"/>
    <w:basedOn w:val="a"/>
    <w:link w:val="af"/>
    <w:uiPriority w:val="99"/>
    <w:unhideWhenUsed/>
    <w:rsid w:val="00C143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14382"/>
  </w:style>
  <w:style w:type="character" w:customStyle="1" w:styleId="apple-converted-space">
    <w:name w:val="apple-converted-space"/>
    <w:basedOn w:val="a0"/>
    <w:rsid w:val="002269B6"/>
  </w:style>
  <w:style w:type="paragraph" w:styleId="af0">
    <w:name w:val="Normal (Web)"/>
    <w:basedOn w:val="a"/>
    <w:uiPriority w:val="99"/>
    <w:unhideWhenUsed/>
    <w:rsid w:val="002269B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4">
    <w:name w:val="Нет списка1"/>
    <w:next w:val="a2"/>
    <w:uiPriority w:val="99"/>
    <w:semiHidden/>
    <w:unhideWhenUsed/>
    <w:rsid w:val="00BB4E46"/>
  </w:style>
  <w:style w:type="paragraph" w:customStyle="1" w:styleId="15">
    <w:name w:val="Текст выноски1"/>
    <w:basedOn w:val="a"/>
    <w:next w:val="af1"/>
    <w:link w:val="af2"/>
    <w:uiPriority w:val="99"/>
    <w:semiHidden/>
    <w:unhideWhenUsed/>
    <w:rsid w:val="00BB4E46"/>
    <w:pPr>
      <w:spacing w:after="0" w:line="240" w:lineRule="auto"/>
    </w:pPr>
    <w:rPr>
      <w:rFonts w:ascii="Tahoma" w:hAnsi="Tahoma" w:cs="Tahoma"/>
      <w:sz w:val="16"/>
      <w:szCs w:val="16"/>
    </w:rPr>
  </w:style>
  <w:style w:type="character" w:customStyle="1" w:styleId="af2">
    <w:name w:val="Текст выноски Знак"/>
    <w:basedOn w:val="a0"/>
    <w:link w:val="15"/>
    <w:uiPriority w:val="99"/>
    <w:semiHidden/>
    <w:rsid w:val="00BB4E46"/>
    <w:rPr>
      <w:rFonts w:ascii="Tahoma" w:hAnsi="Tahoma" w:cs="Tahoma"/>
      <w:sz w:val="16"/>
      <w:szCs w:val="16"/>
    </w:rPr>
  </w:style>
  <w:style w:type="paragraph" w:customStyle="1" w:styleId="1">
    <w:name w:val="Заголовок оглавления1"/>
    <w:basedOn w:val="10"/>
    <w:next w:val="a"/>
    <w:uiPriority w:val="39"/>
    <w:unhideWhenUsed/>
    <w:qFormat/>
    <w:rsid w:val="00BB4E46"/>
    <w:pPr>
      <w:numPr>
        <w:numId w:val="2"/>
      </w:numPr>
      <w:ind w:left="1429"/>
      <w:outlineLvl w:val="9"/>
    </w:pPr>
  </w:style>
  <w:style w:type="character" w:styleId="af3">
    <w:name w:val="Emphasis"/>
    <w:basedOn w:val="a0"/>
    <w:qFormat/>
    <w:rsid w:val="00BB4E46"/>
    <w:rPr>
      <w:i/>
      <w:iCs/>
    </w:rPr>
  </w:style>
  <w:style w:type="paragraph" w:customStyle="1" w:styleId="Default">
    <w:name w:val="Default"/>
    <w:rsid w:val="00BB4E4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Текст сноски1"/>
    <w:basedOn w:val="a"/>
    <w:next w:val="af4"/>
    <w:link w:val="af5"/>
    <w:uiPriority w:val="99"/>
    <w:semiHidden/>
    <w:unhideWhenUsed/>
    <w:rsid w:val="00BB4E46"/>
    <w:pPr>
      <w:spacing w:after="0" w:line="240" w:lineRule="auto"/>
    </w:pPr>
    <w:rPr>
      <w:sz w:val="20"/>
      <w:szCs w:val="20"/>
    </w:rPr>
  </w:style>
  <w:style w:type="character" w:customStyle="1" w:styleId="af5">
    <w:name w:val="Текст сноски Знак"/>
    <w:basedOn w:val="a0"/>
    <w:link w:val="16"/>
    <w:uiPriority w:val="99"/>
    <w:semiHidden/>
    <w:rsid w:val="00BB4E46"/>
    <w:rPr>
      <w:sz w:val="20"/>
      <w:szCs w:val="20"/>
    </w:rPr>
  </w:style>
  <w:style w:type="character" w:styleId="af6">
    <w:name w:val="footnote reference"/>
    <w:basedOn w:val="a0"/>
    <w:uiPriority w:val="99"/>
    <w:semiHidden/>
    <w:unhideWhenUsed/>
    <w:rsid w:val="00BB4E46"/>
    <w:rPr>
      <w:vertAlign w:val="superscript"/>
    </w:rPr>
  </w:style>
  <w:style w:type="paragraph" w:styleId="af7">
    <w:name w:val="No Spacing"/>
    <w:uiPriority w:val="99"/>
    <w:qFormat/>
    <w:rsid w:val="00BB4E46"/>
    <w:pPr>
      <w:suppressAutoHyphens/>
      <w:spacing w:after="0" w:line="240" w:lineRule="auto"/>
    </w:pPr>
    <w:rPr>
      <w:rFonts w:eastAsia="SimSun"/>
      <w:kern w:val="1"/>
      <w:lang w:eastAsia="ar-SA"/>
    </w:rPr>
  </w:style>
  <w:style w:type="table" w:customStyle="1" w:styleId="17">
    <w:name w:val="Сетка таблицы1"/>
    <w:basedOn w:val="a1"/>
    <w:next w:val="a8"/>
    <w:uiPriority w:val="59"/>
    <w:rsid w:val="00BB4E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5pt0pt">
    <w:name w:val="Основной текст + 9;5 pt;Интервал 0 pt"/>
    <w:basedOn w:val="a0"/>
    <w:rsid w:val="00BB4E46"/>
    <w:rPr>
      <w:rFonts w:ascii="Times New Roman" w:eastAsia="Times New Roman" w:hAnsi="Times New Roman" w:cs="Times New Roman"/>
      <w:color w:val="000000"/>
      <w:spacing w:val="-5"/>
      <w:w w:val="100"/>
      <w:position w:val="0"/>
      <w:sz w:val="19"/>
      <w:szCs w:val="19"/>
      <w:shd w:val="clear" w:color="auto" w:fill="FFFFFF"/>
      <w:lang w:val="ru-RU"/>
    </w:rPr>
  </w:style>
  <w:style w:type="paragraph" w:customStyle="1" w:styleId="ConsPlusNonformat">
    <w:name w:val="ConsPlusNonformat"/>
    <w:uiPriority w:val="99"/>
    <w:rsid w:val="00BB4E4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f8">
    <w:name w:val="Основной текст_"/>
    <w:basedOn w:val="a0"/>
    <w:link w:val="18"/>
    <w:rsid w:val="00BB4E46"/>
    <w:rPr>
      <w:rFonts w:ascii="Times New Roman" w:eastAsia="Times New Roman" w:hAnsi="Times New Roman" w:cs="Times New Roman"/>
      <w:spacing w:val="-2"/>
      <w:sz w:val="26"/>
      <w:szCs w:val="26"/>
      <w:shd w:val="clear" w:color="auto" w:fill="FFFFFF"/>
    </w:rPr>
  </w:style>
  <w:style w:type="paragraph" w:customStyle="1" w:styleId="18">
    <w:name w:val="Основной текст1"/>
    <w:basedOn w:val="a"/>
    <w:link w:val="af8"/>
    <w:rsid w:val="00BB4E46"/>
    <w:pPr>
      <w:widowControl w:val="0"/>
      <w:shd w:val="clear" w:color="auto" w:fill="FFFFFF"/>
      <w:spacing w:before="120" w:after="300" w:line="317" w:lineRule="exact"/>
      <w:jc w:val="center"/>
    </w:pPr>
    <w:rPr>
      <w:rFonts w:ascii="Times New Roman" w:eastAsia="Times New Roman" w:hAnsi="Times New Roman" w:cs="Times New Roman"/>
      <w:spacing w:val="-2"/>
      <w:sz w:val="26"/>
      <w:szCs w:val="26"/>
    </w:rPr>
  </w:style>
  <w:style w:type="character" w:customStyle="1" w:styleId="ConsPlusNormal0">
    <w:name w:val="ConsPlusNormal Знак"/>
    <w:link w:val="ConsPlusNormal"/>
    <w:locked/>
    <w:rsid w:val="00BB4E46"/>
    <w:rPr>
      <w:rFonts w:ascii="Times New Roman" w:hAnsi="Times New Roman" w:cs="Times New Roman"/>
      <w:b/>
      <w:bCs/>
      <w:sz w:val="28"/>
      <w:szCs w:val="28"/>
    </w:rPr>
  </w:style>
  <w:style w:type="paragraph" w:styleId="af9">
    <w:name w:val="Body Text"/>
    <w:basedOn w:val="a"/>
    <w:link w:val="afa"/>
    <w:rsid w:val="00BB4E46"/>
    <w:pPr>
      <w:spacing w:after="0" w:line="240" w:lineRule="auto"/>
      <w:jc w:val="both"/>
    </w:pPr>
    <w:rPr>
      <w:rFonts w:ascii="Times New Roman" w:eastAsia="Times New Roman" w:hAnsi="Times New Roman" w:cs="Times New Roman"/>
      <w:sz w:val="24"/>
      <w:szCs w:val="20"/>
    </w:rPr>
  </w:style>
  <w:style w:type="character" w:customStyle="1" w:styleId="afa">
    <w:name w:val="Основной текст Знак"/>
    <w:basedOn w:val="a0"/>
    <w:link w:val="af9"/>
    <w:rsid w:val="00BB4E46"/>
    <w:rPr>
      <w:rFonts w:ascii="Times New Roman" w:eastAsia="Times New Roman" w:hAnsi="Times New Roman" w:cs="Times New Roman"/>
      <w:sz w:val="24"/>
      <w:szCs w:val="20"/>
    </w:rPr>
  </w:style>
  <w:style w:type="paragraph" w:customStyle="1" w:styleId="-">
    <w:name w:val="НАО-текст"/>
    <w:basedOn w:val="a"/>
    <w:uiPriority w:val="99"/>
    <w:rsid w:val="00BB4E46"/>
    <w:pPr>
      <w:spacing w:before="120" w:after="120" w:line="240" w:lineRule="auto"/>
      <w:ind w:firstLine="709"/>
      <w:jc w:val="both"/>
    </w:pPr>
    <w:rPr>
      <w:rFonts w:ascii="Cambria" w:hAnsi="Cambria" w:cs="Cambria"/>
      <w:sz w:val="20"/>
      <w:szCs w:val="20"/>
    </w:rPr>
  </w:style>
  <w:style w:type="paragraph" w:customStyle="1" w:styleId="01">
    <w:name w:val="Стиль 0.1 Утверждено"/>
    <w:basedOn w:val="a"/>
    <w:uiPriority w:val="99"/>
    <w:rsid w:val="00BB4E46"/>
    <w:pPr>
      <w:spacing w:after="0" w:line="240" w:lineRule="auto"/>
      <w:jc w:val="right"/>
    </w:pPr>
    <w:rPr>
      <w:rFonts w:cs="Times New Roman"/>
      <w:sz w:val="24"/>
      <w:szCs w:val="24"/>
    </w:rPr>
  </w:style>
  <w:style w:type="paragraph" w:customStyle="1" w:styleId="41">
    <w:name w:val="Оглавление 41"/>
    <w:basedOn w:val="a"/>
    <w:next w:val="a"/>
    <w:autoRedefine/>
    <w:uiPriority w:val="39"/>
    <w:unhideWhenUsed/>
    <w:rsid w:val="00BB4E46"/>
    <w:pPr>
      <w:spacing w:after="100"/>
      <w:ind w:left="660"/>
    </w:pPr>
    <w:rPr>
      <w:rFonts w:eastAsia="Times New Roman"/>
    </w:rPr>
  </w:style>
  <w:style w:type="paragraph" w:customStyle="1" w:styleId="51">
    <w:name w:val="Оглавление 51"/>
    <w:basedOn w:val="a"/>
    <w:next w:val="a"/>
    <w:autoRedefine/>
    <w:uiPriority w:val="39"/>
    <w:unhideWhenUsed/>
    <w:rsid w:val="00BB4E46"/>
    <w:pPr>
      <w:spacing w:after="100"/>
      <w:ind w:left="880"/>
    </w:pPr>
    <w:rPr>
      <w:rFonts w:eastAsia="Times New Roman"/>
    </w:rPr>
  </w:style>
  <w:style w:type="paragraph" w:customStyle="1" w:styleId="61">
    <w:name w:val="Оглавление 61"/>
    <w:basedOn w:val="a"/>
    <w:next w:val="a"/>
    <w:autoRedefine/>
    <w:uiPriority w:val="39"/>
    <w:unhideWhenUsed/>
    <w:rsid w:val="00BB4E46"/>
    <w:pPr>
      <w:spacing w:after="100"/>
      <w:ind w:left="1100"/>
    </w:pPr>
    <w:rPr>
      <w:rFonts w:eastAsia="Times New Roman"/>
    </w:rPr>
  </w:style>
  <w:style w:type="paragraph" w:customStyle="1" w:styleId="71">
    <w:name w:val="Оглавление 71"/>
    <w:basedOn w:val="a"/>
    <w:next w:val="a"/>
    <w:autoRedefine/>
    <w:uiPriority w:val="39"/>
    <w:unhideWhenUsed/>
    <w:rsid w:val="00BB4E46"/>
    <w:pPr>
      <w:spacing w:after="100"/>
      <w:ind w:left="1320"/>
    </w:pPr>
    <w:rPr>
      <w:rFonts w:eastAsia="Times New Roman"/>
    </w:rPr>
  </w:style>
  <w:style w:type="paragraph" w:customStyle="1" w:styleId="81">
    <w:name w:val="Оглавление 81"/>
    <w:basedOn w:val="a"/>
    <w:next w:val="a"/>
    <w:autoRedefine/>
    <w:uiPriority w:val="39"/>
    <w:unhideWhenUsed/>
    <w:rsid w:val="00BB4E46"/>
    <w:pPr>
      <w:spacing w:after="100"/>
      <w:ind w:left="1540"/>
    </w:pPr>
    <w:rPr>
      <w:rFonts w:eastAsia="Times New Roman"/>
    </w:rPr>
  </w:style>
  <w:style w:type="paragraph" w:customStyle="1" w:styleId="91">
    <w:name w:val="Оглавление 91"/>
    <w:basedOn w:val="a"/>
    <w:next w:val="a"/>
    <w:autoRedefine/>
    <w:uiPriority w:val="39"/>
    <w:unhideWhenUsed/>
    <w:rsid w:val="00BB4E46"/>
    <w:pPr>
      <w:spacing w:after="100"/>
      <w:ind w:left="1760"/>
    </w:pPr>
    <w:rPr>
      <w:rFonts w:eastAsia="Times New Roman"/>
    </w:rPr>
  </w:style>
  <w:style w:type="paragraph" w:customStyle="1" w:styleId="ConsPlusTitle">
    <w:name w:val="ConsPlusTitle"/>
    <w:rsid w:val="00BB4E46"/>
    <w:pPr>
      <w:widowControl w:val="0"/>
      <w:autoSpaceDE w:val="0"/>
      <w:autoSpaceDN w:val="0"/>
      <w:adjustRightInd w:val="0"/>
      <w:spacing w:after="0" w:line="240" w:lineRule="auto"/>
    </w:pPr>
    <w:rPr>
      <w:rFonts w:ascii="Arial" w:hAnsi="Arial" w:cs="Arial"/>
      <w:b/>
      <w:bCs/>
      <w:sz w:val="20"/>
      <w:szCs w:val="20"/>
    </w:rPr>
  </w:style>
  <w:style w:type="paragraph" w:customStyle="1" w:styleId="afb">
    <w:name w:val="Примечание"/>
    <w:basedOn w:val="a"/>
    <w:link w:val="afc"/>
    <w:qFormat/>
    <w:rsid w:val="00BB4E46"/>
    <w:pPr>
      <w:spacing w:after="240" w:line="240" w:lineRule="auto"/>
      <w:ind w:firstLine="709"/>
      <w:jc w:val="both"/>
    </w:pPr>
    <w:rPr>
      <w:rFonts w:ascii="Times New Roman" w:hAnsi="Times New Roman" w:cs="Times New Roman"/>
      <w:color w:val="000000"/>
      <w:szCs w:val="24"/>
    </w:rPr>
  </w:style>
  <w:style w:type="character" w:customStyle="1" w:styleId="afc">
    <w:name w:val="Примечание Знак"/>
    <w:basedOn w:val="a0"/>
    <w:link w:val="afb"/>
    <w:rsid w:val="00BB4E46"/>
    <w:rPr>
      <w:rFonts w:ascii="Times New Roman" w:eastAsia="Calibri" w:hAnsi="Times New Roman" w:cs="Times New Roman"/>
      <w:color w:val="000000"/>
      <w:szCs w:val="24"/>
    </w:rPr>
  </w:style>
  <w:style w:type="table" w:customStyle="1" w:styleId="22">
    <w:name w:val="Сетка таблицы2"/>
    <w:basedOn w:val="a1"/>
    <w:next w:val="a8"/>
    <w:uiPriority w:val="59"/>
    <w:rsid w:val="00BB4E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19"/>
    <w:uiPriority w:val="99"/>
    <w:semiHidden/>
    <w:unhideWhenUsed/>
    <w:rsid w:val="00BB4E46"/>
    <w:pPr>
      <w:spacing w:after="0" w:line="240" w:lineRule="auto"/>
    </w:pPr>
    <w:rPr>
      <w:rFonts w:ascii="Segoe UI" w:hAnsi="Segoe UI" w:cs="Segoe UI"/>
      <w:sz w:val="18"/>
      <w:szCs w:val="18"/>
    </w:rPr>
  </w:style>
  <w:style w:type="character" w:customStyle="1" w:styleId="19">
    <w:name w:val="Текст выноски Знак1"/>
    <w:basedOn w:val="a0"/>
    <w:link w:val="af1"/>
    <w:uiPriority w:val="99"/>
    <w:semiHidden/>
    <w:rsid w:val="00BB4E46"/>
    <w:rPr>
      <w:rFonts w:ascii="Segoe UI" w:hAnsi="Segoe UI" w:cs="Segoe UI"/>
      <w:sz w:val="18"/>
      <w:szCs w:val="18"/>
    </w:rPr>
  </w:style>
  <w:style w:type="paragraph" w:styleId="af4">
    <w:name w:val="footnote text"/>
    <w:basedOn w:val="a"/>
    <w:link w:val="1a"/>
    <w:uiPriority w:val="99"/>
    <w:semiHidden/>
    <w:unhideWhenUsed/>
    <w:rsid w:val="00BB4E46"/>
    <w:pPr>
      <w:spacing w:after="0" w:line="240" w:lineRule="auto"/>
    </w:pPr>
    <w:rPr>
      <w:sz w:val="20"/>
      <w:szCs w:val="20"/>
    </w:rPr>
  </w:style>
  <w:style w:type="character" w:customStyle="1" w:styleId="1a">
    <w:name w:val="Текст сноски Знак1"/>
    <w:basedOn w:val="a0"/>
    <w:link w:val="af4"/>
    <w:uiPriority w:val="99"/>
    <w:semiHidden/>
    <w:rsid w:val="00BB4E46"/>
    <w:rPr>
      <w:sz w:val="20"/>
      <w:szCs w:val="20"/>
    </w:rPr>
  </w:style>
  <w:style w:type="table" w:customStyle="1" w:styleId="110">
    <w:name w:val="Сетка таблицы11"/>
    <w:basedOn w:val="a1"/>
    <w:next w:val="a8"/>
    <w:uiPriority w:val="59"/>
    <w:rsid w:val="00C95F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TOC Heading"/>
    <w:basedOn w:val="10"/>
    <w:next w:val="a"/>
    <w:uiPriority w:val="39"/>
    <w:unhideWhenUsed/>
    <w:qFormat/>
    <w:rsid w:val="00C07688"/>
    <w:pPr>
      <w:numPr>
        <w:numId w:val="0"/>
      </w:numPr>
      <w:spacing w:before="240" w:line="259" w:lineRule="auto"/>
      <w:ind w:hanging="432"/>
      <w:outlineLvl w:val="9"/>
    </w:pPr>
    <w:rPr>
      <w:b w:val="0"/>
      <w:bCs w:val="0"/>
      <w:sz w:val="32"/>
      <w:szCs w:val="32"/>
    </w:rPr>
  </w:style>
  <w:style w:type="paragraph" w:styleId="afe">
    <w:name w:val="Subtitle"/>
    <w:basedOn w:val="12"/>
    <w:next w:val="12"/>
    <w:rsid w:val="000F7F5D"/>
    <w:pPr>
      <w:keepNext/>
      <w:keepLines/>
      <w:spacing w:before="360" w:after="80"/>
    </w:pPr>
    <w:rPr>
      <w:rFonts w:ascii="Georgia" w:eastAsia="Georgia" w:hAnsi="Georgia" w:cs="Georgia"/>
      <w:i/>
      <w:color w:val="666666"/>
      <w:sz w:val="48"/>
      <w:szCs w:val="48"/>
    </w:rPr>
  </w:style>
  <w:style w:type="table" w:customStyle="1" w:styleId="aff">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0">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1">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2">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3">
    <w:basedOn w:val="TableNormal"/>
    <w:rsid w:val="000F7F5D"/>
    <w:tblPr>
      <w:tblStyleRowBandSize w:val="1"/>
      <w:tblStyleColBandSize w:val="1"/>
      <w:tblCellMar>
        <w:left w:w="115" w:type="dxa"/>
        <w:right w:w="115" w:type="dxa"/>
      </w:tblCellMar>
    </w:tblPr>
  </w:style>
  <w:style w:type="table" w:customStyle="1" w:styleId="aff4">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5">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6">
    <w:basedOn w:val="TableNormal"/>
    <w:rsid w:val="000F7F5D"/>
    <w:tblPr>
      <w:tblStyleRowBandSize w:val="1"/>
      <w:tblStyleColBandSize w:val="1"/>
      <w:tblCellMar>
        <w:left w:w="115" w:type="dxa"/>
        <w:right w:w="115" w:type="dxa"/>
      </w:tblCellMar>
    </w:tblPr>
  </w:style>
  <w:style w:type="table" w:customStyle="1" w:styleId="aff7">
    <w:basedOn w:val="TableNormal"/>
    <w:rsid w:val="000F7F5D"/>
    <w:tblPr>
      <w:tblStyleRowBandSize w:val="1"/>
      <w:tblStyleColBandSize w:val="1"/>
      <w:tblCellMar>
        <w:left w:w="115" w:type="dxa"/>
        <w:right w:w="115" w:type="dxa"/>
      </w:tblCellMar>
    </w:tblPr>
  </w:style>
  <w:style w:type="table" w:customStyle="1" w:styleId="aff8">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9">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a">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b">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c">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d">
    <w:basedOn w:val="TableNormal"/>
    <w:rsid w:val="000F7F5D"/>
    <w:pPr>
      <w:spacing w:after="0" w:line="240" w:lineRule="auto"/>
    </w:pPr>
    <w:tblPr>
      <w:tblStyleRowBandSize w:val="1"/>
      <w:tblStyleColBandSize w:val="1"/>
      <w:tblCellMar>
        <w:left w:w="108" w:type="dxa"/>
        <w:right w:w="108" w:type="dxa"/>
      </w:tblCellMar>
    </w:tblPr>
  </w:style>
  <w:style w:type="table" w:customStyle="1" w:styleId="affe">
    <w:basedOn w:val="TableNormal"/>
    <w:rsid w:val="000F7F5D"/>
    <w:pPr>
      <w:spacing w:after="0" w:line="240" w:lineRule="auto"/>
    </w:pPr>
    <w:tblPr>
      <w:tblStyleRowBandSize w:val="1"/>
      <w:tblStyleColBandSize w:val="1"/>
      <w:tblCellMar>
        <w:left w:w="108" w:type="dxa"/>
        <w:right w:w="108" w:type="dxa"/>
      </w:tblCellMar>
    </w:tblPr>
  </w:style>
  <w:style w:type="paragraph" w:styleId="afff">
    <w:name w:val="annotation text"/>
    <w:basedOn w:val="a"/>
    <w:link w:val="afff0"/>
    <w:uiPriority w:val="99"/>
    <w:semiHidden/>
    <w:unhideWhenUsed/>
    <w:rsid w:val="00845055"/>
    <w:pPr>
      <w:spacing w:line="240" w:lineRule="auto"/>
    </w:pPr>
    <w:rPr>
      <w:rFonts w:asciiTheme="minorHAnsi" w:eastAsiaTheme="minorHAnsi" w:hAnsiTheme="minorHAnsi" w:cstheme="minorBidi"/>
      <w:sz w:val="20"/>
      <w:szCs w:val="20"/>
      <w:lang w:eastAsia="en-US"/>
    </w:rPr>
  </w:style>
  <w:style w:type="character" w:customStyle="1" w:styleId="afff0">
    <w:name w:val="Текст примечания Знак"/>
    <w:basedOn w:val="a0"/>
    <w:link w:val="afff"/>
    <w:uiPriority w:val="99"/>
    <w:semiHidden/>
    <w:rsid w:val="00845055"/>
    <w:rPr>
      <w:rFonts w:asciiTheme="minorHAnsi" w:eastAsiaTheme="minorHAnsi" w:hAnsiTheme="minorHAnsi" w:cstheme="minorBidi"/>
      <w:sz w:val="20"/>
      <w:szCs w:val="20"/>
      <w:lang w:eastAsia="en-US"/>
    </w:rPr>
  </w:style>
  <w:style w:type="table" w:customStyle="1" w:styleId="32">
    <w:name w:val="Сетка таблицы3"/>
    <w:basedOn w:val="a1"/>
    <w:next w:val="a8"/>
    <w:uiPriority w:val="39"/>
    <w:rsid w:val="0042034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annotation subject"/>
    <w:basedOn w:val="afff"/>
    <w:next w:val="afff"/>
    <w:link w:val="afff2"/>
    <w:uiPriority w:val="99"/>
    <w:semiHidden/>
    <w:unhideWhenUsed/>
    <w:rsid w:val="00ED313F"/>
    <w:rPr>
      <w:b/>
      <w:bCs/>
    </w:rPr>
  </w:style>
  <w:style w:type="character" w:customStyle="1" w:styleId="afff2">
    <w:name w:val="Тема примечания Знак"/>
    <w:basedOn w:val="afff0"/>
    <w:link w:val="afff1"/>
    <w:uiPriority w:val="99"/>
    <w:semiHidden/>
    <w:rsid w:val="00ED313F"/>
    <w:rPr>
      <w:rFonts w:asciiTheme="minorHAnsi" w:eastAsiaTheme="minorHAnsi" w:hAnsiTheme="minorHAnsi" w:cstheme="minorBidi"/>
      <w:b/>
      <w:bCs/>
      <w:sz w:val="20"/>
      <w:szCs w:val="20"/>
      <w:lang w:eastAsia="en-US"/>
    </w:rPr>
  </w:style>
  <w:style w:type="paragraph" w:customStyle="1" w:styleId="aaf57754bde2fa03msolistparagraph">
    <w:name w:val="aaf57754bde2fa03msolistparagraph"/>
    <w:basedOn w:val="a"/>
    <w:rsid w:val="000F2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007">
      <w:bodyDiv w:val="1"/>
      <w:marLeft w:val="0"/>
      <w:marRight w:val="0"/>
      <w:marTop w:val="0"/>
      <w:marBottom w:val="0"/>
      <w:divBdr>
        <w:top w:val="none" w:sz="0" w:space="0" w:color="auto"/>
        <w:left w:val="none" w:sz="0" w:space="0" w:color="auto"/>
        <w:bottom w:val="none" w:sz="0" w:space="0" w:color="auto"/>
        <w:right w:val="none" w:sz="0" w:space="0" w:color="auto"/>
      </w:divBdr>
    </w:div>
    <w:div w:id="69892454">
      <w:bodyDiv w:val="1"/>
      <w:marLeft w:val="0"/>
      <w:marRight w:val="0"/>
      <w:marTop w:val="0"/>
      <w:marBottom w:val="0"/>
      <w:divBdr>
        <w:top w:val="none" w:sz="0" w:space="0" w:color="auto"/>
        <w:left w:val="none" w:sz="0" w:space="0" w:color="auto"/>
        <w:bottom w:val="none" w:sz="0" w:space="0" w:color="auto"/>
        <w:right w:val="none" w:sz="0" w:space="0" w:color="auto"/>
      </w:divBdr>
    </w:div>
    <w:div w:id="153648082">
      <w:bodyDiv w:val="1"/>
      <w:marLeft w:val="0"/>
      <w:marRight w:val="0"/>
      <w:marTop w:val="0"/>
      <w:marBottom w:val="0"/>
      <w:divBdr>
        <w:top w:val="none" w:sz="0" w:space="0" w:color="auto"/>
        <w:left w:val="none" w:sz="0" w:space="0" w:color="auto"/>
        <w:bottom w:val="none" w:sz="0" w:space="0" w:color="auto"/>
        <w:right w:val="none" w:sz="0" w:space="0" w:color="auto"/>
      </w:divBdr>
    </w:div>
    <w:div w:id="256523798">
      <w:bodyDiv w:val="1"/>
      <w:marLeft w:val="0"/>
      <w:marRight w:val="0"/>
      <w:marTop w:val="0"/>
      <w:marBottom w:val="0"/>
      <w:divBdr>
        <w:top w:val="none" w:sz="0" w:space="0" w:color="auto"/>
        <w:left w:val="none" w:sz="0" w:space="0" w:color="auto"/>
        <w:bottom w:val="none" w:sz="0" w:space="0" w:color="auto"/>
        <w:right w:val="none" w:sz="0" w:space="0" w:color="auto"/>
      </w:divBdr>
    </w:div>
    <w:div w:id="265385522">
      <w:bodyDiv w:val="1"/>
      <w:marLeft w:val="0"/>
      <w:marRight w:val="0"/>
      <w:marTop w:val="0"/>
      <w:marBottom w:val="0"/>
      <w:divBdr>
        <w:top w:val="none" w:sz="0" w:space="0" w:color="auto"/>
        <w:left w:val="none" w:sz="0" w:space="0" w:color="auto"/>
        <w:bottom w:val="none" w:sz="0" w:space="0" w:color="auto"/>
        <w:right w:val="none" w:sz="0" w:space="0" w:color="auto"/>
      </w:divBdr>
    </w:div>
    <w:div w:id="373116040">
      <w:bodyDiv w:val="1"/>
      <w:marLeft w:val="0"/>
      <w:marRight w:val="0"/>
      <w:marTop w:val="0"/>
      <w:marBottom w:val="0"/>
      <w:divBdr>
        <w:top w:val="none" w:sz="0" w:space="0" w:color="auto"/>
        <w:left w:val="none" w:sz="0" w:space="0" w:color="auto"/>
        <w:bottom w:val="none" w:sz="0" w:space="0" w:color="auto"/>
        <w:right w:val="none" w:sz="0" w:space="0" w:color="auto"/>
      </w:divBdr>
    </w:div>
    <w:div w:id="376860040">
      <w:bodyDiv w:val="1"/>
      <w:marLeft w:val="0"/>
      <w:marRight w:val="0"/>
      <w:marTop w:val="0"/>
      <w:marBottom w:val="0"/>
      <w:divBdr>
        <w:top w:val="none" w:sz="0" w:space="0" w:color="auto"/>
        <w:left w:val="none" w:sz="0" w:space="0" w:color="auto"/>
        <w:bottom w:val="none" w:sz="0" w:space="0" w:color="auto"/>
        <w:right w:val="none" w:sz="0" w:space="0" w:color="auto"/>
      </w:divBdr>
    </w:div>
    <w:div w:id="441464888">
      <w:bodyDiv w:val="1"/>
      <w:marLeft w:val="0"/>
      <w:marRight w:val="0"/>
      <w:marTop w:val="0"/>
      <w:marBottom w:val="0"/>
      <w:divBdr>
        <w:top w:val="none" w:sz="0" w:space="0" w:color="auto"/>
        <w:left w:val="none" w:sz="0" w:space="0" w:color="auto"/>
        <w:bottom w:val="none" w:sz="0" w:space="0" w:color="auto"/>
        <w:right w:val="none" w:sz="0" w:space="0" w:color="auto"/>
      </w:divBdr>
    </w:div>
    <w:div w:id="513960291">
      <w:bodyDiv w:val="1"/>
      <w:marLeft w:val="0"/>
      <w:marRight w:val="0"/>
      <w:marTop w:val="0"/>
      <w:marBottom w:val="0"/>
      <w:divBdr>
        <w:top w:val="none" w:sz="0" w:space="0" w:color="auto"/>
        <w:left w:val="none" w:sz="0" w:space="0" w:color="auto"/>
        <w:bottom w:val="none" w:sz="0" w:space="0" w:color="auto"/>
        <w:right w:val="none" w:sz="0" w:space="0" w:color="auto"/>
      </w:divBdr>
    </w:div>
    <w:div w:id="536621928">
      <w:bodyDiv w:val="1"/>
      <w:marLeft w:val="0"/>
      <w:marRight w:val="0"/>
      <w:marTop w:val="0"/>
      <w:marBottom w:val="0"/>
      <w:divBdr>
        <w:top w:val="none" w:sz="0" w:space="0" w:color="auto"/>
        <w:left w:val="none" w:sz="0" w:space="0" w:color="auto"/>
        <w:bottom w:val="none" w:sz="0" w:space="0" w:color="auto"/>
        <w:right w:val="none" w:sz="0" w:space="0" w:color="auto"/>
      </w:divBdr>
    </w:div>
    <w:div w:id="678969859">
      <w:bodyDiv w:val="1"/>
      <w:marLeft w:val="0"/>
      <w:marRight w:val="0"/>
      <w:marTop w:val="0"/>
      <w:marBottom w:val="0"/>
      <w:divBdr>
        <w:top w:val="none" w:sz="0" w:space="0" w:color="auto"/>
        <w:left w:val="none" w:sz="0" w:space="0" w:color="auto"/>
        <w:bottom w:val="none" w:sz="0" w:space="0" w:color="auto"/>
        <w:right w:val="none" w:sz="0" w:space="0" w:color="auto"/>
      </w:divBdr>
    </w:div>
    <w:div w:id="698699831">
      <w:bodyDiv w:val="1"/>
      <w:marLeft w:val="0"/>
      <w:marRight w:val="0"/>
      <w:marTop w:val="0"/>
      <w:marBottom w:val="0"/>
      <w:divBdr>
        <w:top w:val="none" w:sz="0" w:space="0" w:color="auto"/>
        <w:left w:val="none" w:sz="0" w:space="0" w:color="auto"/>
        <w:bottom w:val="none" w:sz="0" w:space="0" w:color="auto"/>
        <w:right w:val="none" w:sz="0" w:space="0" w:color="auto"/>
      </w:divBdr>
    </w:div>
    <w:div w:id="727188507">
      <w:bodyDiv w:val="1"/>
      <w:marLeft w:val="0"/>
      <w:marRight w:val="0"/>
      <w:marTop w:val="0"/>
      <w:marBottom w:val="0"/>
      <w:divBdr>
        <w:top w:val="none" w:sz="0" w:space="0" w:color="auto"/>
        <w:left w:val="none" w:sz="0" w:space="0" w:color="auto"/>
        <w:bottom w:val="none" w:sz="0" w:space="0" w:color="auto"/>
        <w:right w:val="none" w:sz="0" w:space="0" w:color="auto"/>
      </w:divBdr>
    </w:div>
    <w:div w:id="841631005">
      <w:bodyDiv w:val="1"/>
      <w:marLeft w:val="0"/>
      <w:marRight w:val="0"/>
      <w:marTop w:val="0"/>
      <w:marBottom w:val="0"/>
      <w:divBdr>
        <w:top w:val="none" w:sz="0" w:space="0" w:color="auto"/>
        <w:left w:val="none" w:sz="0" w:space="0" w:color="auto"/>
        <w:bottom w:val="none" w:sz="0" w:space="0" w:color="auto"/>
        <w:right w:val="none" w:sz="0" w:space="0" w:color="auto"/>
      </w:divBdr>
    </w:div>
    <w:div w:id="879391665">
      <w:bodyDiv w:val="1"/>
      <w:marLeft w:val="0"/>
      <w:marRight w:val="0"/>
      <w:marTop w:val="0"/>
      <w:marBottom w:val="0"/>
      <w:divBdr>
        <w:top w:val="none" w:sz="0" w:space="0" w:color="auto"/>
        <w:left w:val="none" w:sz="0" w:space="0" w:color="auto"/>
        <w:bottom w:val="none" w:sz="0" w:space="0" w:color="auto"/>
        <w:right w:val="none" w:sz="0" w:space="0" w:color="auto"/>
      </w:divBdr>
    </w:div>
    <w:div w:id="946160179">
      <w:bodyDiv w:val="1"/>
      <w:marLeft w:val="0"/>
      <w:marRight w:val="0"/>
      <w:marTop w:val="0"/>
      <w:marBottom w:val="0"/>
      <w:divBdr>
        <w:top w:val="none" w:sz="0" w:space="0" w:color="auto"/>
        <w:left w:val="none" w:sz="0" w:space="0" w:color="auto"/>
        <w:bottom w:val="none" w:sz="0" w:space="0" w:color="auto"/>
        <w:right w:val="none" w:sz="0" w:space="0" w:color="auto"/>
      </w:divBdr>
    </w:div>
    <w:div w:id="987130763">
      <w:bodyDiv w:val="1"/>
      <w:marLeft w:val="0"/>
      <w:marRight w:val="0"/>
      <w:marTop w:val="0"/>
      <w:marBottom w:val="0"/>
      <w:divBdr>
        <w:top w:val="none" w:sz="0" w:space="0" w:color="auto"/>
        <w:left w:val="none" w:sz="0" w:space="0" w:color="auto"/>
        <w:bottom w:val="none" w:sz="0" w:space="0" w:color="auto"/>
        <w:right w:val="none" w:sz="0" w:space="0" w:color="auto"/>
      </w:divBdr>
    </w:div>
    <w:div w:id="1073091218">
      <w:bodyDiv w:val="1"/>
      <w:marLeft w:val="0"/>
      <w:marRight w:val="0"/>
      <w:marTop w:val="0"/>
      <w:marBottom w:val="0"/>
      <w:divBdr>
        <w:top w:val="none" w:sz="0" w:space="0" w:color="auto"/>
        <w:left w:val="none" w:sz="0" w:space="0" w:color="auto"/>
        <w:bottom w:val="none" w:sz="0" w:space="0" w:color="auto"/>
        <w:right w:val="none" w:sz="0" w:space="0" w:color="auto"/>
      </w:divBdr>
    </w:div>
    <w:div w:id="1245796795">
      <w:bodyDiv w:val="1"/>
      <w:marLeft w:val="0"/>
      <w:marRight w:val="0"/>
      <w:marTop w:val="0"/>
      <w:marBottom w:val="0"/>
      <w:divBdr>
        <w:top w:val="none" w:sz="0" w:space="0" w:color="auto"/>
        <w:left w:val="none" w:sz="0" w:space="0" w:color="auto"/>
        <w:bottom w:val="none" w:sz="0" w:space="0" w:color="auto"/>
        <w:right w:val="none" w:sz="0" w:space="0" w:color="auto"/>
      </w:divBdr>
    </w:div>
    <w:div w:id="1249582786">
      <w:bodyDiv w:val="1"/>
      <w:marLeft w:val="0"/>
      <w:marRight w:val="0"/>
      <w:marTop w:val="0"/>
      <w:marBottom w:val="0"/>
      <w:divBdr>
        <w:top w:val="none" w:sz="0" w:space="0" w:color="auto"/>
        <w:left w:val="none" w:sz="0" w:space="0" w:color="auto"/>
        <w:bottom w:val="none" w:sz="0" w:space="0" w:color="auto"/>
        <w:right w:val="none" w:sz="0" w:space="0" w:color="auto"/>
      </w:divBdr>
    </w:div>
    <w:div w:id="1298535829">
      <w:bodyDiv w:val="1"/>
      <w:marLeft w:val="0"/>
      <w:marRight w:val="0"/>
      <w:marTop w:val="0"/>
      <w:marBottom w:val="0"/>
      <w:divBdr>
        <w:top w:val="none" w:sz="0" w:space="0" w:color="auto"/>
        <w:left w:val="none" w:sz="0" w:space="0" w:color="auto"/>
        <w:bottom w:val="none" w:sz="0" w:space="0" w:color="auto"/>
        <w:right w:val="none" w:sz="0" w:space="0" w:color="auto"/>
      </w:divBdr>
    </w:div>
    <w:div w:id="1332486701">
      <w:bodyDiv w:val="1"/>
      <w:marLeft w:val="0"/>
      <w:marRight w:val="0"/>
      <w:marTop w:val="0"/>
      <w:marBottom w:val="0"/>
      <w:divBdr>
        <w:top w:val="none" w:sz="0" w:space="0" w:color="auto"/>
        <w:left w:val="none" w:sz="0" w:space="0" w:color="auto"/>
        <w:bottom w:val="none" w:sz="0" w:space="0" w:color="auto"/>
        <w:right w:val="none" w:sz="0" w:space="0" w:color="auto"/>
      </w:divBdr>
    </w:div>
    <w:div w:id="1427657790">
      <w:bodyDiv w:val="1"/>
      <w:marLeft w:val="0"/>
      <w:marRight w:val="0"/>
      <w:marTop w:val="0"/>
      <w:marBottom w:val="0"/>
      <w:divBdr>
        <w:top w:val="none" w:sz="0" w:space="0" w:color="auto"/>
        <w:left w:val="none" w:sz="0" w:space="0" w:color="auto"/>
        <w:bottom w:val="none" w:sz="0" w:space="0" w:color="auto"/>
        <w:right w:val="none" w:sz="0" w:space="0" w:color="auto"/>
      </w:divBdr>
    </w:div>
    <w:div w:id="1433161830">
      <w:bodyDiv w:val="1"/>
      <w:marLeft w:val="0"/>
      <w:marRight w:val="0"/>
      <w:marTop w:val="0"/>
      <w:marBottom w:val="0"/>
      <w:divBdr>
        <w:top w:val="none" w:sz="0" w:space="0" w:color="auto"/>
        <w:left w:val="none" w:sz="0" w:space="0" w:color="auto"/>
        <w:bottom w:val="none" w:sz="0" w:space="0" w:color="auto"/>
        <w:right w:val="none" w:sz="0" w:space="0" w:color="auto"/>
      </w:divBdr>
    </w:div>
    <w:div w:id="1557400680">
      <w:bodyDiv w:val="1"/>
      <w:marLeft w:val="0"/>
      <w:marRight w:val="0"/>
      <w:marTop w:val="0"/>
      <w:marBottom w:val="0"/>
      <w:divBdr>
        <w:top w:val="none" w:sz="0" w:space="0" w:color="auto"/>
        <w:left w:val="none" w:sz="0" w:space="0" w:color="auto"/>
        <w:bottom w:val="none" w:sz="0" w:space="0" w:color="auto"/>
        <w:right w:val="none" w:sz="0" w:space="0" w:color="auto"/>
      </w:divBdr>
    </w:div>
    <w:div w:id="1604068101">
      <w:bodyDiv w:val="1"/>
      <w:marLeft w:val="0"/>
      <w:marRight w:val="0"/>
      <w:marTop w:val="0"/>
      <w:marBottom w:val="0"/>
      <w:divBdr>
        <w:top w:val="none" w:sz="0" w:space="0" w:color="auto"/>
        <w:left w:val="none" w:sz="0" w:space="0" w:color="auto"/>
        <w:bottom w:val="none" w:sz="0" w:space="0" w:color="auto"/>
        <w:right w:val="none" w:sz="0" w:space="0" w:color="auto"/>
      </w:divBdr>
    </w:div>
    <w:div w:id="1666591811">
      <w:bodyDiv w:val="1"/>
      <w:marLeft w:val="0"/>
      <w:marRight w:val="0"/>
      <w:marTop w:val="0"/>
      <w:marBottom w:val="0"/>
      <w:divBdr>
        <w:top w:val="none" w:sz="0" w:space="0" w:color="auto"/>
        <w:left w:val="none" w:sz="0" w:space="0" w:color="auto"/>
        <w:bottom w:val="none" w:sz="0" w:space="0" w:color="auto"/>
        <w:right w:val="none" w:sz="0" w:space="0" w:color="auto"/>
      </w:divBdr>
    </w:div>
    <w:div w:id="1795564275">
      <w:bodyDiv w:val="1"/>
      <w:marLeft w:val="0"/>
      <w:marRight w:val="0"/>
      <w:marTop w:val="0"/>
      <w:marBottom w:val="0"/>
      <w:divBdr>
        <w:top w:val="none" w:sz="0" w:space="0" w:color="auto"/>
        <w:left w:val="none" w:sz="0" w:space="0" w:color="auto"/>
        <w:bottom w:val="none" w:sz="0" w:space="0" w:color="auto"/>
        <w:right w:val="none" w:sz="0" w:space="0" w:color="auto"/>
      </w:divBdr>
    </w:div>
    <w:div w:id="1815484699">
      <w:bodyDiv w:val="1"/>
      <w:marLeft w:val="0"/>
      <w:marRight w:val="0"/>
      <w:marTop w:val="0"/>
      <w:marBottom w:val="0"/>
      <w:divBdr>
        <w:top w:val="none" w:sz="0" w:space="0" w:color="auto"/>
        <w:left w:val="none" w:sz="0" w:space="0" w:color="auto"/>
        <w:bottom w:val="none" w:sz="0" w:space="0" w:color="auto"/>
        <w:right w:val="none" w:sz="0" w:space="0" w:color="auto"/>
      </w:divBdr>
    </w:div>
    <w:div w:id="1894076245">
      <w:bodyDiv w:val="1"/>
      <w:marLeft w:val="0"/>
      <w:marRight w:val="0"/>
      <w:marTop w:val="0"/>
      <w:marBottom w:val="0"/>
      <w:divBdr>
        <w:top w:val="none" w:sz="0" w:space="0" w:color="auto"/>
        <w:left w:val="none" w:sz="0" w:space="0" w:color="auto"/>
        <w:bottom w:val="none" w:sz="0" w:space="0" w:color="auto"/>
        <w:right w:val="none" w:sz="0" w:space="0" w:color="auto"/>
      </w:divBdr>
    </w:div>
    <w:div w:id="1997106325">
      <w:bodyDiv w:val="1"/>
      <w:marLeft w:val="0"/>
      <w:marRight w:val="0"/>
      <w:marTop w:val="0"/>
      <w:marBottom w:val="0"/>
      <w:divBdr>
        <w:top w:val="none" w:sz="0" w:space="0" w:color="auto"/>
        <w:left w:val="none" w:sz="0" w:space="0" w:color="auto"/>
        <w:bottom w:val="none" w:sz="0" w:space="0" w:color="auto"/>
        <w:right w:val="none" w:sz="0" w:space="0" w:color="auto"/>
      </w:divBdr>
    </w:div>
    <w:div w:id="1998143334">
      <w:bodyDiv w:val="1"/>
      <w:marLeft w:val="0"/>
      <w:marRight w:val="0"/>
      <w:marTop w:val="0"/>
      <w:marBottom w:val="0"/>
      <w:divBdr>
        <w:top w:val="none" w:sz="0" w:space="0" w:color="auto"/>
        <w:left w:val="none" w:sz="0" w:space="0" w:color="auto"/>
        <w:bottom w:val="none" w:sz="0" w:space="0" w:color="auto"/>
        <w:right w:val="none" w:sz="0" w:space="0" w:color="auto"/>
      </w:divBdr>
    </w:div>
    <w:div w:id="207219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ru/group/68874507517990/" TargetMode="External"/><Relationship Id="rId18" Type="http://schemas.openxmlformats.org/officeDocument/2006/relationships/hyperlink" Target="https://www.fond83.r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vk.com/clubvisitnao/" TargetMode="External"/><Relationship Id="rId17" Type="http://schemas.openxmlformats.org/officeDocument/2006/relationships/hyperlink" Target="https://t.me/visitnao/" TargetMode="External"/><Relationship Id="rId2" Type="http://schemas.openxmlformats.org/officeDocument/2006/relationships/customXml" Target="../customXml/item2.xml"/><Relationship Id="rId16" Type="http://schemas.openxmlformats.org/officeDocument/2006/relationships/hyperlink" Target="https://russpass.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nmar.ru/deyatelnost/reklamnye-konstruktsii/skhema-razmeshcheniya-reklamnykh-konstruktsiy/" TargetMode="External"/><Relationship Id="rId5" Type="http://schemas.openxmlformats.org/officeDocument/2006/relationships/settings" Target="settings.xml"/><Relationship Id="rId15" Type="http://schemas.openxmlformats.org/officeDocument/2006/relationships/hyperlink" Target="https://russia.travel/neneckij/" TargetMode="External"/><Relationship Id="rId23" Type="http://schemas.openxmlformats.org/officeDocument/2006/relationships/theme" Target="theme/theme1.xml"/><Relationship Id="rId10" Type="http://schemas.openxmlformats.org/officeDocument/2006/relationships/hyperlink" Target="https://zrnao.ru/municzipalnyie-uslugi/perechen-uslug.html%20/"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dm-nmar.ru/deyatelnost/reklamnye-konstruktsii/skhema-razmeshcheniya-reklamnykh-konstruktsiy/" TargetMode="External"/><Relationship Id="rId14" Type="http://schemas.openxmlformats.org/officeDocument/2006/relationships/hyperlink" Target="http://s-necklac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YVUVypYsvLoFzK4HhP24CFw8/A==">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85647F-2FE0-49B3-A942-486DB30E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57</Pages>
  <Words>12243</Words>
  <Characters>69788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Лотоцкая Оксана Андреевна</dc:creator>
  <cp:lastModifiedBy>Носова Алина Викторовна</cp:lastModifiedBy>
  <cp:revision>105</cp:revision>
  <cp:lastPrinted>2025-02-17T07:28:00Z</cp:lastPrinted>
  <dcterms:created xsi:type="dcterms:W3CDTF">2024-02-12T13:09:00Z</dcterms:created>
  <dcterms:modified xsi:type="dcterms:W3CDTF">2025-02-17T08:19:00Z</dcterms:modified>
</cp:coreProperties>
</file>